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DF5D" w14:textId="77777777" w:rsidR="00F67D24" w:rsidRPr="00CB4767" w:rsidRDefault="004B5F40">
      <w:pPr>
        <w:rPr>
          <w:rFonts w:ascii="Tahoma" w:hAnsi="Tahoma" w:cs="Tahoma"/>
          <w:b/>
          <w:sz w:val="21"/>
          <w:szCs w:val="21"/>
        </w:rPr>
      </w:pPr>
      <w:r w:rsidRPr="00CB4767">
        <w:rPr>
          <w:rFonts w:ascii="Tahoma" w:hAnsi="Tahoma" w:cs="Tahoma"/>
          <w:b/>
          <w:sz w:val="21"/>
          <w:szCs w:val="21"/>
        </w:rPr>
        <w:t>Příloha č. 1</w:t>
      </w:r>
      <w:r w:rsidR="000D1636" w:rsidRPr="00CB4767">
        <w:rPr>
          <w:rFonts w:ascii="Tahoma" w:hAnsi="Tahoma" w:cs="Tahoma"/>
          <w:b/>
          <w:sz w:val="21"/>
          <w:szCs w:val="21"/>
        </w:rPr>
        <w:t>6</w:t>
      </w:r>
    </w:p>
    <w:p w14:paraId="43C6B984" w14:textId="77777777" w:rsidR="004B5F40" w:rsidRPr="00CB4767" w:rsidRDefault="004B5F40">
      <w:pPr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 xml:space="preserve">Tržní místo, tržiště: </w:t>
      </w:r>
      <w:r w:rsidR="000C3A4B" w:rsidRPr="00CB4767">
        <w:rPr>
          <w:rFonts w:ascii="Tahoma" w:hAnsi="Tahoma" w:cs="Tahoma"/>
          <w:b/>
          <w:sz w:val="21"/>
          <w:szCs w:val="21"/>
        </w:rPr>
        <w:t xml:space="preserve">areál </w:t>
      </w:r>
      <w:r w:rsidR="000D1636" w:rsidRPr="00CB4767">
        <w:rPr>
          <w:rFonts w:ascii="Tahoma" w:hAnsi="Tahoma" w:cs="Tahoma"/>
          <w:b/>
          <w:sz w:val="21"/>
          <w:szCs w:val="21"/>
        </w:rPr>
        <w:t>Sokolík, Místek</w:t>
      </w:r>
    </w:p>
    <w:p w14:paraId="39C7E8C7" w14:textId="77777777" w:rsidR="004B5F40" w:rsidRPr="0073567D" w:rsidRDefault="00564EA8">
      <w:pPr>
        <w:rPr>
          <w:sz w:val="24"/>
          <w:szCs w:val="24"/>
        </w:rPr>
      </w:pPr>
      <w:r w:rsidRPr="00B63595">
        <w:rPr>
          <w:noProof/>
          <w:sz w:val="24"/>
          <w:szCs w:val="24"/>
        </w:rPr>
        <w:drawing>
          <wp:inline distT="0" distB="0" distL="0" distR="0" wp14:anchorId="769A4959" wp14:editId="17FCE1E8">
            <wp:extent cx="5743575" cy="3019425"/>
            <wp:effectExtent l="0" t="0" r="0" b="0"/>
            <wp:docPr id="1" name="obrázek 1" descr="areál Sok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okolí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9DC61" w14:textId="77777777" w:rsidR="004B5F40" w:rsidRPr="00CB4767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  <w:u w:val="single"/>
        </w:rPr>
        <w:t>Umístění:</w:t>
      </w:r>
      <w:r w:rsidRPr="00CB4767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1619AE" w:rsidRPr="00CB4767">
        <w:rPr>
          <w:rFonts w:ascii="Tahoma" w:hAnsi="Tahoma" w:cs="Tahoma"/>
          <w:sz w:val="21"/>
          <w:szCs w:val="21"/>
        </w:rPr>
        <w:t>pozem</w:t>
      </w:r>
      <w:r w:rsidR="00905C44" w:rsidRPr="00CB4767">
        <w:rPr>
          <w:rFonts w:ascii="Tahoma" w:hAnsi="Tahoma" w:cs="Tahoma"/>
          <w:sz w:val="21"/>
          <w:szCs w:val="21"/>
        </w:rPr>
        <w:t>ek</w:t>
      </w:r>
      <w:r w:rsidR="0044253A" w:rsidRPr="00CB4767">
        <w:rPr>
          <w:rFonts w:ascii="Tahoma" w:hAnsi="Tahoma" w:cs="Tahoma"/>
          <w:sz w:val="21"/>
          <w:szCs w:val="21"/>
        </w:rPr>
        <w:t xml:space="preserve"> </w:t>
      </w:r>
      <w:r w:rsidR="001619AE" w:rsidRPr="00CB476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CB4767">
        <w:rPr>
          <w:rFonts w:ascii="Tahoma" w:hAnsi="Tahoma" w:cs="Tahoma"/>
          <w:sz w:val="21"/>
          <w:szCs w:val="21"/>
        </w:rPr>
        <w:t>p.</w:t>
      </w:r>
      <w:r w:rsidRPr="00CB4767">
        <w:rPr>
          <w:rFonts w:ascii="Tahoma" w:hAnsi="Tahoma" w:cs="Tahoma"/>
          <w:sz w:val="21"/>
          <w:szCs w:val="21"/>
        </w:rPr>
        <w:t>č</w:t>
      </w:r>
      <w:proofErr w:type="spellEnd"/>
      <w:r w:rsidRPr="00CB4767">
        <w:rPr>
          <w:rFonts w:ascii="Tahoma" w:hAnsi="Tahoma" w:cs="Tahoma"/>
          <w:sz w:val="21"/>
          <w:szCs w:val="21"/>
        </w:rPr>
        <w:t>.</w:t>
      </w:r>
      <w:proofErr w:type="gramEnd"/>
      <w:r w:rsidR="005A3215" w:rsidRPr="00CB4767">
        <w:rPr>
          <w:rFonts w:ascii="Tahoma" w:hAnsi="Tahoma" w:cs="Tahoma"/>
          <w:sz w:val="21"/>
          <w:szCs w:val="21"/>
        </w:rPr>
        <w:t xml:space="preserve"> </w:t>
      </w:r>
      <w:r w:rsidR="000D1636" w:rsidRPr="00CB4767">
        <w:rPr>
          <w:rFonts w:ascii="Tahoma" w:hAnsi="Tahoma" w:cs="Tahoma"/>
          <w:sz w:val="21"/>
          <w:szCs w:val="21"/>
        </w:rPr>
        <w:t>149</w:t>
      </w:r>
      <w:r w:rsidR="00911808" w:rsidRPr="00CB4767">
        <w:rPr>
          <w:rFonts w:ascii="Tahoma" w:hAnsi="Tahoma" w:cs="Tahoma"/>
          <w:sz w:val="21"/>
          <w:szCs w:val="21"/>
        </w:rPr>
        <w:t>/</w:t>
      </w:r>
      <w:r w:rsidR="000D1636" w:rsidRPr="00CB4767">
        <w:rPr>
          <w:rFonts w:ascii="Tahoma" w:hAnsi="Tahoma" w:cs="Tahoma"/>
          <w:sz w:val="21"/>
          <w:szCs w:val="21"/>
        </w:rPr>
        <w:t>2</w:t>
      </w:r>
      <w:r w:rsidR="00E975CA" w:rsidRPr="00CB4767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CB4767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CB4767">
        <w:rPr>
          <w:rFonts w:ascii="Tahoma" w:hAnsi="Tahoma" w:cs="Tahoma"/>
          <w:sz w:val="21"/>
          <w:szCs w:val="21"/>
        </w:rPr>
        <w:t xml:space="preserve">. </w:t>
      </w:r>
      <w:r w:rsidR="000D1636" w:rsidRPr="00CB4767">
        <w:rPr>
          <w:rFonts w:ascii="Tahoma" w:hAnsi="Tahoma" w:cs="Tahoma"/>
          <w:sz w:val="21"/>
          <w:szCs w:val="21"/>
        </w:rPr>
        <w:t>Místek</w:t>
      </w:r>
      <w:r w:rsidR="00CA0B5C" w:rsidRPr="00CB4767">
        <w:rPr>
          <w:rFonts w:ascii="Tahoma" w:hAnsi="Tahoma" w:cs="Tahoma"/>
          <w:sz w:val="21"/>
          <w:szCs w:val="21"/>
        </w:rPr>
        <w:t xml:space="preserve">, </w:t>
      </w:r>
      <w:r w:rsidR="006868E4" w:rsidRPr="00CB4767">
        <w:rPr>
          <w:rFonts w:ascii="Tahoma" w:hAnsi="Tahoma" w:cs="Tahoma"/>
          <w:sz w:val="21"/>
          <w:szCs w:val="21"/>
        </w:rPr>
        <w:t xml:space="preserve">rozloha </w:t>
      </w:r>
      <w:r w:rsidR="00026992" w:rsidRPr="00CB4767">
        <w:rPr>
          <w:rFonts w:ascii="Tahoma" w:hAnsi="Tahoma" w:cs="Tahoma"/>
          <w:sz w:val="21"/>
          <w:szCs w:val="21"/>
        </w:rPr>
        <w:t xml:space="preserve">celkem </w:t>
      </w:r>
      <w:r w:rsidR="006868E4" w:rsidRPr="00CB4767">
        <w:rPr>
          <w:rFonts w:ascii="Tahoma" w:hAnsi="Tahoma" w:cs="Tahoma"/>
          <w:sz w:val="21"/>
          <w:szCs w:val="21"/>
        </w:rPr>
        <w:t xml:space="preserve">cca </w:t>
      </w:r>
      <w:r w:rsidR="000D1636" w:rsidRPr="00CB4767">
        <w:rPr>
          <w:rFonts w:ascii="Tahoma" w:hAnsi="Tahoma" w:cs="Tahoma"/>
          <w:sz w:val="21"/>
          <w:szCs w:val="21"/>
        </w:rPr>
        <w:t>8.171</w:t>
      </w:r>
      <w:r w:rsidR="00BD1B71" w:rsidRPr="00CB4767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BD1B71" w:rsidRPr="00CB4767">
        <w:rPr>
          <w:rFonts w:ascii="Tahoma" w:hAnsi="Tahoma" w:cs="Tahoma"/>
          <w:sz w:val="21"/>
          <w:szCs w:val="21"/>
        </w:rPr>
        <w:t>m2</w:t>
      </w:r>
      <w:r w:rsidR="00705858" w:rsidRPr="00CB4767">
        <w:rPr>
          <w:rFonts w:ascii="Tahoma" w:hAnsi="Tahoma" w:cs="Tahoma"/>
          <w:sz w:val="21"/>
          <w:szCs w:val="21"/>
        </w:rPr>
        <w:t xml:space="preserve"> -</w:t>
      </w:r>
      <w:r w:rsidR="00341255" w:rsidRPr="00CB4767">
        <w:rPr>
          <w:rFonts w:ascii="Tahoma" w:hAnsi="Tahoma" w:cs="Tahoma"/>
          <w:sz w:val="21"/>
          <w:szCs w:val="21"/>
        </w:rPr>
        <w:t xml:space="preserve"> dle</w:t>
      </w:r>
      <w:proofErr w:type="gramEnd"/>
      <w:r w:rsidR="00341255" w:rsidRPr="00CB4767">
        <w:rPr>
          <w:rFonts w:ascii="Tahoma" w:hAnsi="Tahoma" w:cs="Tahoma"/>
          <w:sz w:val="21"/>
          <w:szCs w:val="21"/>
        </w:rPr>
        <w:t xml:space="preserve"> grafického znázornění</w:t>
      </w:r>
    </w:p>
    <w:p w14:paraId="57C85705" w14:textId="77777777" w:rsidR="0034448A" w:rsidRPr="00CB4767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  <w:u w:val="single"/>
        </w:rPr>
        <w:t>Doba prodeje:</w:t>
      </w:r>
      <w:r w:rsidRPr="00CB4767">
        <w:rPr>
          <w:rFonts w:ascii="Tahoma" w:hAnsi="Tahoma" w:cs="Tahoma"/>
          <w:sz w:val="21"/>
          <w:szCs w:val="21"/>
        </w:rPr>
        <w:t xml:space="preserve"> </w:t>
      </w:r>
      <w:r w:rsidR="008E0142" w:rsidRPr="00CB4767">
        <w:rPr>
          <w:rFonts w:ascii="Tahoma" w:hAnsi="Tahoma" w:cs="Tahoma"/>
          <w:sz w:val="21"/>
          <w:szCs w:val="21"/>
        </w:rPr>
        <w:t>dle čl.</w:t>
      </w:r>
      <w:r w:rsidR="0034448A" w:rsidRPr="00CB4767">
        <w:rPr>
          <w:rFonts w:ascii="Tahoma" w:hAnsi="Tahoma" w:cs="Tahoma"/>
          <w:sz w:val="21"/>
          <w:szCs w:val="21"/>
        </w:rPr>
        <w:t xml:space="preserve"> </w:t>
      </w:r>
      <w:r w:rsidR="002F1C8D" w:rsidRPr="00CB4767">
        <w:rPr>
          <w:rFonts w:ascii="Tahoma" w:hAnsi="Tahoma" w:cs="Tahoma"/>
          <w:sz w:val="21"/>
          <w:szCs w:val="21"/>
        </w:rPr>
        <w:t>6</w:t>
      </w:r>
      <w:r w:rsidR="008E0142" w:rsidRPr="00CB4767">
        <w:rPr>
          <w:rFonts w:ascii="Tahoma" w:hAnsi="Tahoma" w:cs="Tahoma"/>
          <w:sz w:val="21"/>
          <w:szCs w:val="21"/>
        </w:rPr>
        <w:t xml:space="preserve"> </w:t>
      </w:r>
      <w:r w:rsidR="0034448A" w:rsidRPr="00CB4767">
        <w:rPr>
          <w:rFonts w:ascii="Tahoma" w:hAnsi="Tahoma" w:cs="Tahoma"/>
          <w:sz w:val="21"/>
          <w:szCs w:val="21"/>
        </w:rPr>
        <w:t>tohoto nařízení (</w:t>
      </w:r>
      <w:r w:rsidR="00BC7DB3" w:rsidRPr="00CB4767">
        <w:rPr>
          <w:rFonts w:ascii="Tahoma" w:hAnsi="Tahoma" w:cs="Tahoma"/>
          <w:sz w:val="21"/>
          <w:szCs w:val="21"/>
        </w:rPr>
        <w:t>t</w:t>
      </w:r>
      <w:r w:rsidR="0034448A" w:rsidRPr="00CB4767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CB4767">
        <w:rPr>
          <w:rFonts w:ascii="Tahoma" w:hAnsi="Tahoma" w:cs="Tahoma"/>
          <w:sz w:val="21"/>
          <w:szCs w:val="21"/>
        </w:rPr>
        <w:t xml:space="preserve">. </w:t>
      </w:r>
    </w:p>
    <w:p w14:paraId="3BBF363B" w14:textId="77777777" w:rsidR="00B43699" w:rsidRPr="00CB4767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1903FFD" w14:textId="77777777" w:rsidR="00B43699" w:rsidRPr="00CB4767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5F39C7D" w14:textId="77777777" w:rsidR="00082957" w:rsidRPr="00CB4767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DC71723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9CF8E9B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A9E9191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0436FE6" w14:textId="77777777" w:rsidR="00922075" w:rsidRPr="00CB4767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262886B9" w14:textId="77777777" w:rsidR="00B433F0" w:rsidRPr="00CB4767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B4767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CB4767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CB4767">
        <w:rPr>
          <w:rFonts w:ascii="Tahoma" w:hAnsi="Tahoma" w:cs="Tahoma"/>
          <w:sz w:val="21"/>
          <w:szCs w:val="21"/>
          <w:u w:val="single"/>
        </w:rPr>
        <w:t>m</w:t>
      </w:r>
      <w:r w:rsidR="00B433F0" w:rsidRPr="00CB4767">
        <w:rPr>
          <w:rFonts w:ascii="Tahoma" w:hAnsi="Tahoma" w:cs="Tahoma"/>
          <w:sz w:val="21"/>
          <w:szCs w:val="21"/>
          <w:u w:val="single"/>
        </w:rPr>
        <w:t>:</w:t>
      </w:r>
    </w:p>
    <w:p w14:paraId="7BC53B93" w14:textId="77777777" w:rsidR="002A5BDC" w:rsidRPr="00CB4767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CB4767">
        <w:rPr>
          <w:rFonts w:ascii="Tahoma" w:hAnsi="Tahoma" w:cs="Tahoma"/>
          <w:sz w:val="21"/>
          <w:szCs w:val="21"/>
        </w:rPr>
        <w:t>vlastníkem</w:t>
      </w:r>
      <w:r w:rsidRPr="00CB4767">
        <w:rPr>
          <w:rFonts w:ascii="Tahoma" w:hAnsi="Tahoma" w:cs="Tahoma"/>
          <w:sz w:val="21"/>
          <w:szCs w:val="21"/>
        </w:rPr>
        <w:t>.</w:t>
      </w:r>
      <w:r w:rsidR="00B433F0" w:rsidRPr="00CB4767">
        <w:rPr>
          <w:rFonts w:ascii="Tahoma" w:hAnsi="Tahoma" w:cs="Tahoma"/>
          <w:sz w:val="21"/>
          <w:szCs w:val="21"/>
        </w:rPr>
        <w:t xml:space="preserve"> </w:t>
      </w:r>
    </w:p>
    <w:p w14:paraId="588B6479" w14:textId="77777777" w:rsidR="000D1636" w:rsidRPr="00CB4767" w:rsidRDefault="000D1636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>Prodejní místa a veškerá jejich vybavení umisťovat min. 1 m od kraje květinových záhonů a záhonových výsadeb dřevin (keřů) a min. 2,5 m od kmene stromů.</w:t>
      </w:r>
    </w:p>
    <w:sectPr w:rsidR="000D1636" w:rsidRPr="00CB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38599">
    <w:abstractNumId w:val="0"/>
  </w:num>
  <w:num w:numId="2" w16cid:durableId="111551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0351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4253A"/>
    <w:rsid w:val="004A064B"/>
    <w:rsid w:val="004B5F40"/>
    <w:rsid w:val="004C2AC6"/>
    <w:rsid w:val="00564EA8"/>
    <w:rsid w:val="00575F78"/>
    <w:rsid w:val="005A3215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A2750B"/>
    <w:rsid w:val="00B433F0"/>
    <w:rsid w:val="00B43699"/>
    <w:rsid w:val="00B63595"/>
    <w:rsid w:val="00B7415E"/>
    <w:rsid w:val="00BC7DB3"/>
    <w:rsid w:val="00BD1B71"/>
    <w:rsid w:val="00BE024A"/>
    <w:rsid w:val="00C138C6"/>
    <w:rsid w:val="00C64A64"/>
    <w:rsid w:val="00CA0B5C"/>
    <w:rsid w:val="00CB226D"/>
    <w:rsid w:val="00CB4767"/>
    <w:rsid w:val="00CB6109"/>
    <w:rsid w:val="00D95EE0"/>
    <w:rsid w:val="00E04F55"/>
    <w:rsid w:val="00E975CA"/>
    <w:rsid w:val="00ED5E4C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2AFC"/>
  <w15:chartTrackingRefBased/>
  <w15:docId w15:val="{EF649432-7D5B-4FBB-9F04-53503197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EBC7-3026-4ACF-B6DD-32DA4813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2023-08-08T07:46:00Z</cp:lastPrinted>
  <dcterms:created xsi:type="dcterms:W3CDTF">2025-06-04T07:45:00Z</dcterms:created>
  <dcterms:modified xsi:type="dcterms:W3CDTF">2025-06-04T07:45:00Z</dcterms:modified>
</cp:coreProperties>
</file>