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rPr/>
        <w:t>Obec Božice</w:t>
        <w:br/>
        <w:t>Zastupitelstvo obce Božice</w:t>
      </w:r>
    </w:p>
    <w:p>
      <w:pPr>
        <w:pStyle w:val="Nadpis1"/>
        <w:bidi w:val="0"/>
        <w:rPr/>
      </w:pPr>
      <w:r>
        <w:rPr/>
        <w:t>Obecně závazná vyhláška obce Božice</w:t>
        <w:br/>
        <w:t>o místním poplatku ze psů</w:t>
      </w:r>
    </w:p>
    <w:p>
      <w:pPr>
        <w:pStyle w:val="UvodniVeta"/>
        <w:bidi w:val="0"/>
        <w:rPr/>
      </w:pPr>
      <w:r>
        <w:rPr/>
        <w:t>Zastupitelstvo obce Božice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Božice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100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100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března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Od poplatku se dále osvobozují Obec Božice a příspěvkové organizace, jejichž zřizovatelem je Obec Božice.</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1/2019, o místním poplatku ze psů, ze dne 12. prosince 2019.</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Jiří Čada v. r.</w:t>
              <w:br/>
              <w:t xml:space="preserve"> starosta </w:t>
            </w:r>
          </w:p>
        </w:tc>
        <w:tc>
          <w:tcPr>
            <w:tcW w:w="4821" w:type="dxa"/>
            <w:tcBorders/>
            <w:vAlign w:val="bottom"/>
          </w:tcPr>
          <w:p>
            <w:pPr>
              <w:pStyle w:val="PodpisovePole"/>
              <w:bidi w:val="0"/>
              <w:jc w:val="center"/>
              <w:rPr/>
            </w:pPr>
            <w:r>
              <w:rPr/>
              <w:t>Karel Hala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LibreOffice/7.2.7.2$Windows_X86_64 LibreOffice_project/8d71d29d553c0f7dcbfa38fbfda25ee34cce99a2</Application>
  <AppVersion>15.0000</AppVersion>
  <Pages>3</Pages>
  <Words>629</Words>
  <Characters>3251</Characters>
  <CharactersWithSpaces>3823</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2023-12-05T08:02:08Z</dcterms:modified>
  <cp:revision>0</cp:revision>
  <dc:subject/>
  <dc:title/>
</cp:coreProperties>
</file>