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3CCBFC5" w:rsidR="00455210" w:rsidRPr="00FD7DB7" w:rsidRDefault="005406B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406B2">
              <w:rPr>
                <w:rFonts w:ascii="Times New Roman" w:hAnsi="Times New Roman"/>
              </w:rPr>
              <w:t>SZ UKZUZ 108753/2023/34572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B1B5FA9" w:rsidR="00455210" w:rsidRPr="00FD7DB7" w:rsidRDefault="00E2758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758B">
              <w:rPr>
                <w:rFonts w:ascii="Times New Roman" w:hAnsi="Times New Roman"/>
              </w:rPr>
              <w:t>UKZUZ 091999/2024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1AF9FB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406B2">
              <w:rPr>
                <w:rFonts w:ascii="Times New Roman" w:hAnsi="Times New Roman"/>
              </w:rPr>
              <w:t>bonaca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152A2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2A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937E809" w:rsidR="00455210" w:rsidRPr="00E2758B" w:rsidRDefault="00C95DD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758B">
              <w:rPr>
                <w:rFonts w:ascii="Times New Roman" w:hAnsi="Times New Roman"/>
              </w:rPr>
              <w:t>27</w:t>
            </w:r>
            <w:r w:rsidR="00DA0D86" w:rsidRPr="00E2758B">
              <w:rPr>
                <w:rFonts w:ascii="Times New Roman" w:hAnsi="Times New Roman"/>
              </w:rPr>
              <w:t xml:space="preserve">. </w:t>
            </w:r>
            <w:r w:rsidR="00FC6537" w:rsidRPr="00E2758B">
              <w:rPr>
                <w:rFonts w:ascii="Times New Roman" w:hAnsi="Times New Roman"/>
              </w:rPr>
              <w:t>května</w:t>
            </w:r>
            <w:r w:rsidR="00DA0D86" w:rsidRPr="00E2758B">
              <w:rPr>
                <w:rFonts w:ascii="Times New Roman" w:hAnsi="Times New Roman"/>
              </w:rPr>
              <w:t xml:space="preserve"> 202</w:t>
            </w:r>
            <w:r w:rsidR="00AE4DA1" w:rsidRPr="00E2758B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45C2593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406B2">
        <w:rPr>
          <w:rFonts w:ascii="Times New Roman" w:hAnsi="Times New Roman"/>
          <w:b/>
          <w:sz w:val="28"/>
          <w:szCs w:val="28"/>
        </w:rPr>
        <w:t>Bonaca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5406B2">
        <w:rPr>
          <w:rFonts w:ascii="Times New Roman" w:hAnsi="Times New Roman"/>
          <w:b/>
          <w:sz w:val="28"/>
          <w:szCs w:val="28"/>
        </w:rPr>
        <w:t>5758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5406B2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5"/>
        <w:gridCol w:w="567"/>
        <w:gridCol w:w="1844"/>
        <w:gridCol w:w="2552"/>
      </w:tblGrid>
      <w:tr w:rsidR="009A23FB" w:rsidRPr="009A23FB" w14:paraId="3F8DA91B" w14:textId="77777777" w:rsidTr="00CD0FDD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4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55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C6537" w:rsidRPr="00FC6537" w14:paraId="23210DF1" w14:textId="77777777" w:rsidTr="00CD0FDD">
        <w:trPr>
          <w:trHeight w:val="57"/>
        </w:trPr>
        <w:tc>
          <w:tcPr>
            <w:tcW w:w="1560" w:type="dxa"/>
          </w:tcPr>
          <w:p w14:paraId="1A70954E" w14:textId="06A6EB54" w:rsidR="00FC6537" w:rsidRPr="009A23FB" w:rsidRDefault="00CD0FDD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5406B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ák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setý</w:t>
            </w:r>
          </w:p>
        </w:tc>
        <w:tc>
          <w:tcPr>
            <w:tcW w:w="1842" w:type="dxa"/>
          </w:tcPr>
          <w:p w14:paraId="6C1C8A47" w14:textId="298DDEDC" w:rsidR="00FC6537" w:rsidRPr="009A23FB" w:rsidRDefault="005406B2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1DF1C7CC" w14:textId="44A30218" w:rsidR="00FC6537" w:rsidRPr="009A23FB" w:rsidRDefault="005406B2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FC6537"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,6 l/ha</w:t>
            </w:r>
          </w:p>
        </w:tc>
        <w:tc>
          <w:tcPr>
            <w:tcW w:w="567" w:type="dxa"/>
          </w:tcPr>
          <w:p w14:paraId="2220BE7F" w14:textId="498526A4" w:rsidR="00FC6537" w:rsidRPr="009A23FB" w:rsidRDefault="00CD0FDD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4" w:type="dxa"/>
          </w:tcPr>
          <w:p w14:paraId="62B41255" w14:textId="297B37F2" w:rsidR="00FC6537" w:rsidRPr="009A23FB" w:rsidRDefault="005406B2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16 BBCH, do: 19 BBCH</w:t>
            </w:r>
          </w:p>
        </w:tc>
        <w:tc>
          <w:tcPr>
            <w:tcW w:w="2552" w:type="dxa"/>
          </w:tcPr>
          <w:p w14:paraId="31304057" w14:textId="02EB130E" w:rsidR="00FC6537" w:rsidRPr="009D1EB1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1EB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="00CD0FDD" w:rsidRPr="00CD0FD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všechna určení mimo výživu lidí a zvířat</w:t>
            </w:r>
          </w:p>
        </w:tc>
      </w:tr>
    </w:tbl>
    <w:bookmarkEnd w:id="0"/>
    <w:p w14:paraId="75F6BEAB" w14:textId="0833E7D5" w:rsidR="00081DEB" w:rsidRDefault="00CD0FD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0FDD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473101F" w14:textId="77777777" w:rsidR="00CD0FDD" w:rsidRDefault="00CD0FD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3"/>
        <w:gridCol w:w="2315"/>
        <w:gridCol w:w="2315"/>
        <w:gridCol w:w="2316"/>
      </w:tblGrid>
      <w:tr w:rsidR="005406B2" w:rsidRPr="0065504B" w14:paraId="3B191BF1" w14:textId="4A91CA8B" w:rsidTr="00CD0FDD">
        <w:tc>
          <w:tcPr>
            <w:tcW w:w="2693" w:type="dxa"/>
          </w:tcPr>
          <w:p w14:paraId="6D21D4C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315" w:type="dxa"/>
          </w:tcPr>
          <w:p w14:paraId="45EC12A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315" w:type="dxa"/>
          </w:tcPr>
          <w:p w14:paraId="0C93A9F2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316" w:type="dxa"/>
          </w:tcPr>
          <w:p w14:paraId="17EB5B45" w14:textId="77777777" w:rsidR="005406B2" w:rsidRPr="0065504B" w:rsidRDefault="005406B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406B2" w:rsidRPr="00FC6537" w14:paraId="369D0BB2" w14:textId="5CEB778C" w:rsidTr="00CD0FDD">
        <w:tc>
          <w:tcPr>
            <w:tcW w:w="2693" w:type="dxa"/>
          </w:tcPr>
          <w:p w14:paraId="4D51B707" w14:textId="62EA9CD2" w:rsidR="005406B2" w:rsidRPr="0065504B" w:rsidRDefault="00CD0FDD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5406B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ák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setý</w:t>
            </w:r>
          </w:p>
        </w:tc>
        <w:tc>
          <w:tcPr>
            <w:tcW w:w="2315" w:type="dxa"/>
          </w:tcPr>
          <w:p w14:paraId="52E77683" w14:textId="620B6C08" w:rsidR="005406B2" w:rsidRPr="0065504B" w:rsidRDefault="005406B2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2315" w:type="dxa"/>
          </w:tcPr>
          <w:p w14:paraId="14BA59CE" w14:textId="6B3C5854" w:rsidR="005406B2" w:rsidRPr="0065504B" w:rsidRDefault="005406B2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316" w:type="dxa"/>
          </w:tcPr>
          <w:p w14:paraId="4C1401FC" w14:textId="0BF0C558" w:rsidR="005406B2" w:rsidRPr="0065504B" w:rsidRDefault="005406B2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569"/>
      </w:tblGrid>
      <w:tr w:rsidR="00687E6B" w:rsidRPr="007E1DC1" w14:paraId="2F00582A" w14:textId="77777777" w:rsidTr="009B47A6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5C42615" w14:textId="4B3A956E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4" w:type="dxa"/>
            <w:gridSpan w:val="4"/>
            <w:vAlign w:val="center"/>
          </w:tcPr>
          <w:p w14:paraId="5B0A237D" w14:textId="0913350F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87E6B" w:rsidRPr="007E1DC1" w14:paraId="5228D467" w14:textId="77777777" w:rsidTr="009B47A6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435CD3EA" w14:textId="0FF1D30F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B3A8C87" w14:textId="4A9FCB3B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9" w:type="dxa"/>
            <w:vAlign w:val="center"/>
          </w:tcPr>
          <w:p w14:paraId="409FEBE0" w14:textId="4C5260C4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03696011" w14:textId="66C5A004" w:rsidR="00DF1FDB" w:rsidRPr="00DF1FDB" w:rsidRDefault="00CD0FDD" w:rsidP="00687E6B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CD0FDD">
              <w:rPr>
                <w:sz w:val="24"/>
                <w:szCs w:val="24"/>
              </w:rPr>
              <w:t>Ochranná vzdálenost s ohledem na ochranu necílových organismů [m]</w:t>
            </w:r>
          </w:p>
        </w:tc>
      </w:tr>
      <w:tr w:rsidR="00CD0FDD" w:rsidRPr="00687E6B" w14:paraId="6BC96D84" w14:textId="77777777" w:rsidTr="009B47A6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4ED3C240" w14:textId="16D5E597" w:rsidR="00CD0FDD" w:rsidRPr="00CD0FDD" w:rsidRDefault="00894728" w:rsidP="00CD0FDD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="00CD0FDD" w:rsidRPr="00CD0FDD">
              <w:rPr>
                <w:rFonts w:ascii="Times New Roman" w:hAnsi="Times New Roman"/>
                <w:bCs/>
                <w:iCs/>
                <w:sz w:val="24"/>
                <w:szCs w:val="24"/>
              </w:rPr>
              <w:t>ák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setý</w:t>
            </w:r>
          </w:p>
        </w:tc>
        <w:tc>
          <w:tcPr>
            <w:tcW w:w="1571" w:type="dxa"/>
            <w:vAlign w:val="center"/>
          </w:tcPr>
          <w:p w14:paraId="2CCFF0C9" w14:textId="5794621A" w:rsidR="00CD0FDD" w:rsidRPr="00CD0FDD" w:rsidRDefault="00CD0FDD" w:rsidP="00CD0FDD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D0F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5A2899C7" w:rsidR="00CD0FDD" w:rsidRPr="00CD0FDD" w:rsidRDefault="00CD0FDD" w:rsidP="00CD0FDD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D0F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39BE7DB6" w:rsidR="00CD0FDD" w:rsidRPr="00CD0FDD" w:rsidRDefault="00CD0FDD" w:rsidP="00CD0FDD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D0F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 w14:paraId="78839A75" w14:textId="2AAD9FDD" w:rsidR="00CD0FDD" w:rsidRPr="00CD0FDD" w:rsidRDefault="00CD0FDD" w:rsidP="00CD0FDD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D0F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40A5818A" w14:textId="77777777" w:rsidR="0065504B" w:rsidRDefault="0065504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37C3A54" w14:textId="77777777" w:rsidR="00894728" w:rsidRDefault="00894728" w:rsidP="00894728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FD67B76" w14:textId="77777777" w:rsidR="00894728" w:rsidRPr="005C649D" w:rsidRDefault="00894728" w:rsidP="0089472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424B3AA1" w14:textId="06CB8DCC" w:rsidR="00894728" w:rsidRPr="005C649D" w:rsidRDefault="00894728" w:rsidP="00894728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přípravě, plnění a čištění aplikačního zařízení: </w:t>
      </w:r>
    </w:p>
    <w:p w14:paraId="5B150761" w14:textId="77777777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2AA271DA" w14:textId="77777777" w:rsidR="00894728" w:rsidRPr="00894728" w:rsidRDefault="00894728" w:rsidP="00894728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>vždy při otvírání obalů, ředění přípravku a plnění aplikačního zařízení: vhodný typ filtrační polomasky proti částicím podle ČSN EN 149+A1 (typ FFP2) nebo polomasky s ventily plynům a částicím ČSN EN 405+A1</w:t>
      </w:r>
    </w:p>
    <w:p w14:paraId="3568D926" w14:textId="1F276120" w:rsidR="00894728" w:rsidRDefault="00894728" w:rsidP="00894728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ostatních případech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>není nutná, je-li práce prováděna ve venkovních prostorách</w:t>
      </w:r>
    </w:p>
    <w:p w14:paraId="50C90CB9" w14:textId="6E4508C0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4EC76BDC" w14:textId="0D66B978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(ČSN EN 166 resp. nově ČSN EN ISO 16321-1)</w:t>
      </w:r>
    </w:p>
    <w:p w14:paraId="063D3321" w14:textId="77777777" w:rsidR="00894728" w:rsidRP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3 nebo 4 (ČSN EN 14605+A1); </w:t>
      </w:r>
    </w:p>
    <w:p w14:paraId="5381A4EC" w14:textId="2DF0C2FA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894728">
        <w:rPr>
          <w:rFonts w:ascii="Times New Roman" w:hAnsi="Times New Roman"/>
          <w:bCs/>
          <w:color w:val="000000" w:themeColor="text1"/>
          <w:sz w:val="24"/>
          <w:szCs w:val="24"/>
        </w:rPr>
        <w:t>(popř. možná ochranná zástěra s náprsenkou odolnou proti chemikáliím minimálně typu PB4)</w:t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72FF241" w14:textId="01731F62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156D8760" w14:textId="77777777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</w:t>
      </w:r>
      <w:proofErr w:type="gramStart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vody - s</w:t>
      </w:r>
      <w:proofErr w:type="gramEnd"/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 </w:t>
      </w:r>
    </w:p>
    <w:p w14:paraId="25EF2699" w14:textId="0D27691B" w:rsidR="00894728" w:rsidRDefault="00894728" w:rsidP="00894728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poškozené OOPP (např. protržené rukavice) je třeba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urychleně </w:t>
      </w: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>vyměnit</w:t>
      </w:r>
    </w:p>
    <w:p w14:paraId="759C22E2" w14:textId="31D2211D" w:rsidR="00894728" w:rsidRPr="00E64C80" w:rsidRDefault="00894728" w:rsidP="00894728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E64C8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aplikaci postřikovačem polních plodin: </w:t>
      </w:r>
    </w:p>
    <w:p w14:paraId="01F3208E" w14:textId="77777777" w:rsidR="00894728" w:rsidRDefault="00894728" w:rsidP="00894728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64C8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 </w:t>
      </w:r>
    </w:p>
    <w:p w14:paraId="6963F884" w14:textId="77777777" w:rsidR="00894728" w:rsidRDefault="00894728" w:rsidP="00894728">
      <w:pPr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35C88F5" w14:textId="11DDFA68" w:rsidR="001D5FAB" w:rsidRDefault="00CD0FDD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D0FDD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52871098" w14:textId="30528AD9" w:rsidR="00A50161" w:rsidRDefault="00A50161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50161">
        <w:rPr>
          <w:rFonts w:ascii="Times New Roman" w:hAnsi="Times New Roman"/>
          <w:sz w:val="24"/>
          <w:szCs w:val="24"/>
        </w:rPr>
        <w:t xml:space="preserve">Přípravek lze aplikovat </w:t>
      </w:r>
      <w:r>
        <w:rPr>
          <w:rFonts w:ascii="Times New Roman" w:hAnsi="Times New Roman"/>
          <w:sz w:val="24"/>
          <w:szCs w:val="24"/>
        </w:rPr>
        <w:t>postřikovači polních plodin.</w:t>
      </w:r>
    </w:p>
    <w:p w14:paraId="187E4896" w14:textId="77777777" w:rsidR="00CD0FDD" w:rsidRDefault="00CD0FDD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61540D05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894728">
        <w:rPr>
          <w:rFonts w:ascii="Times New Roman" w:hAnsi="Times New Roman"/>
          <w:sz w:val="24"/>
          <w:szCs w:val="24"/>
        </w:rPr>
        <w:t>Bonaca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894728">
        <w:rPr>
          <w:rFonts w:ascii="Times New Roman" w:hAnsi="Times New Roman"/>
          <w:sz w:val="24"/>
          <w:szCs w:val="24"/>
        </w:rPr>
        <w:t>5758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894728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572358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894728">
        <w:rPr>
          <w:rFonts w:ascii="Times New Roman" w:hAnsi="Times New Roman"/>
          <w:sz w:val="24"/>
          <w:szCs w:val="24"/>
        </w:rPr>
        <w:t>Bonaca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6F6139C5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2B820" w14:textId="364EA69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6A01" w14:textId="77777777" w:rsidR="009B18D5" w:rsidRDefault="009B18D5" w:rsidP="00CE12AE">
      <w:pPr>
        <w:spacing w:after="0" w:line="240" w:lineRule="auto"/>
      </w:pPr>
      <w:r>
        <w:separator/>
      </w:r>
    </w:p>
  </w:endnote>
  <w:endnote w:type="continuationSeparator" w:id="0">
    <w:p w14:paraId="730E19DE" w14:textId="77777777" w:rsidR="009B18D5" w:rsidRDefault="009B18D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55F9" w14:textId="77777777" w:rsidR="009B18D5" w:rsidRDefault="009B18D5" w:rsidP="00CE12AE">
      <w:pPr>
        <w:spacing w:after="0" w:line="240" w:lineRule="auto"/>
      </w:pPr>
      <w:r>
        <w:separator/>
      </w:r>
    </w:p>
  </w:footnote>
  <w:footnote w:type="continuationSeparator" w:id="0">
    <w:p w14:paraId="5108BC19" w14:textId="77777777" w:rsidR="009B18D5" w:rsidRDefault="009B18D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1DEB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2AA"/>
    <w:rsid w:val="001C19A5"/>
    <w:rsid w:val="001C5374"/>
    <w:rsid w:val="001D5FA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01E8"/>
    <w:rsid w:val="002F360E"/>
    <w:rsid w:val="002F6A86"/>
    <w:rsid w:val="002F6F0F"/>
    <w:rsid w:val="003107E6"/>
    <w:rsid w:val="00321597"/>
    <w:rsid w:val="00330D4D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088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3F1C"/>
    <w:rsid w:val="005251CA"/>
    <w:rsid w:val="0052551A"/>
    <w:rsid w:val="005267C6"/>
    <w:rsid w:val="00535822"/>
    <w:rsid w:val="0053605D"/>
    <w:rsid w:val="005406B2"/>
    <w:rsid w:val="00543FEE"/>
    <w:rsid w:val="005467B8"/>
    <w:rsid w:val="00547D4A"/>
    <w:rsid w:val="00550EAE"/>
    <w:rsid w:val="00552179"/>
    <w:rsid w:val="005558B0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652E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504B"/>
    <w:rsid w:val="00660EF5"/>
    <w:rsid w:val="006649A6"/>
    <w:rsid w:val="00664C5E"/>
    <w:rsid w:val="00666271"/>
    <w:rsid w:val="00673A30"/>
    <w:rsid w:val="00676ABD"/>
    <w:rsid w:val="00680BF5"/>
    <w:rsid w:val="006811A1"/>
    <w:rsid w:val="00687E6B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5AC8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2662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355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728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D5"/>
    <w:rsid w:val="009B26FC"/>
    <w:rsid w:val="009B47A6"/>
    <w:rsid w:val="009C0947"/>
    <w:rsid w:val="009C0F91"/>
    <w:rsid w:val="009C106C"/>
    <w:rsid w:val="009C76D1"/>
    <w:rsid w:val="009D1EB1"/>
    <w:rsid w:val="009D6F6B"/>
    <w:rsid w:val="009F3EB7"/>
    <w:rsid w:val="009F457D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0161"/>
    <w:rsid w:val="00A51311"/>
    <w:rsid w:val="00A5364C"/>
    <w:rsid w:val="00A54558"/>
    <w:rsid w:val="00A559ED"/>
    <w:rsid w:val="00A63B61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DA1"/>
    <w:rsid w:val="00AF0053"/>
    <w:rsid w:val="00AF4FB6"/>
    <w:rsid w:val="00B048A0"/>
    <w:rsid w:val="00B168E2"/>
    <w:rsid w:val="00B2343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EBD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5DDE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0FDD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68DF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724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52A2"/>
    <w:rsid w:val="00E16671"/>
    <w:rsid w:val="00E175BD"/>
    <w:rsid w:val="00E20B8D"/>
    <w:rsid w:val="00E24CE4"/>
    <w:rsid w:val="00E26A84"/>
    <w:rsid w:val="00E2758B"/>
    <w:rsid w:val="00E3049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34A6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76F19"/>
    <w:rsid w:val="00F80132"/>
    <w:rsid w:val="00F810B8"/>
    <w:rsid w:val="00F84EA8"/>
    <w:rsid w:val="00F85A47"/>
    <w:rsid w:val="00F8602B"/>
    <w:rsid w:val="00F86612"/>
    <w:rsid w:val="00F87013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537"/>
    <w:rsid w:val="00FC684C"/>
    <w:rsid w:val="00FD2B1B"/>
    <w:rsid w:val="00FD7DB7"/>
    <w:rsid w:val="00FE4A6B"/>
    <w:rsid w:val="00FE73E1"/>
    <w:rsid w:val="00FF465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2023-10-17T06:03:00Z</cp:lastPrinted>
  <dcterms:created xsi:type="dcterms:W3CDTF">2024-05-14T12:24:00Z</dcterms:created>
  <dcterms:modified xsi:type="dcterms:W3CDTF">2024-05-27T06:13:00Z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