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7B9D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390B38">
        <w:rPr>
          <w:rFonts w:ascii="Arial" w:eastAsia="Calibri" w:hAnsi="Arial" w:cs="Arial"/>
          <w:b/>
          <w:sz w:val="24"/>
          <w:szCs w:val="24"/>
        </w:rPr>
        <w:t>Horní Věstonice</w:t>
      </w:r>
    </w:p>
    <w:p w14:paraId="49260815" w14:textId="77777777" w:rsidR="00390B38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Zastupitelstvo obce </w:t>
      </w:r>
      <w:r w:rsidR="00390B38">
        <w:rPr>
          <w:rFonts w:ascii="Arial" w:eastAsia="Calibri" w:hAnsi="Arial" w:cs="Arial"/>
          <w:b/>
          <w:sz w:val="24"/>
          <w:szCs w:val="24"/>
        </w:rPr>
        <w:t>Horní Věstonice</w:t>
      </w:r>
    </w:p>
    <w:p w14:paraId="5310E37F" w14:textId="77777777" w:rsidR="008B54A0" w:rsidRPr="00390B38" w:rsidRDefault="00390B38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             </w:t>
      </w:r>
    </w:p>
    <w:p w14:paraId="49F45F1F" w14:textId="77777777" w:rsidR="00A623E0" w:rsidRPr="008B54A0" w:rsidRDefault="008B54A0" w:rsidP="00A623E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Obecně závazná vyhláška obce </w:t>
      </w:r>
      <w:r w:rsidR="00390B38">
        <w:rPr>
          <w:rFonts w:ascii="Arial" w:eastAsia="Calibri" w:hAnsi="Arial" w:cs="Arial"/>
          <w:b/>
          <w:sz w:val="24"/>
          <w:szCs w:val="24"/>
        </w:rPr>
        <w:t>Horní Věstonice</w:t>
      </w:r>
      <w:r w:rsidR="00A623E0" w:rsidRPr="00A623E0">
        <w:rPr>
          <w:rFonts w:ascii="Arial" w:eastAsia="Calibri" w:hAnsi="Arial" w:cs="Arial"/>
          <w:b/>
          <w:sz w:val="24"/>
          <w:szCs w:val="24"/>
        </w:rPr>
        <w:t xml:space="preserve">, </w:t>
      </w:r>
    </w:p>
    <w:p w14:paraId="3EF1F5E3" w14:textId="77777777" w:rsidR="008B54A0" w:rsidRPr="008B54A0" w:rsidRDefault="008B54A0" w:rsidP="00A623E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>kterou se stanoví část společného školského obvodu základní školy</w:t>
      </w:r>
    </w:p>
    <w:p w14:paraId="6372E632" w14:textId="77777777" w:rsidR="008B54A0" w:rsidRPr="008B54A0" w:rsidRDefault="008B54A0" w:rsidP="008B54A0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49F5F91C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 xml:space="preserve">Zastupitelstvo obce </w:t>
      </w:r>
      <w:r w:rsidR="00390B38">
        <w:rPr>
          <w:rFonts w:ascii="Arial" w:eastAsia="Calibri" w:hAnsi="Arial" w:cs="Arial"/>
        </w:rPr>
        <w:t>Horní Věstonice</w:t>
      </w:r>
      <w:r w:rsidR="00494FF6" w:rsidRPr="00A623E0">
        <w:rPr>
          <w:rFonts w:ascii="Arial" w:eastAsia="Calibri" w:hAnsi="Arial" w:cs="Arial"/>
        </w:rPr>
        <w:t xml:space="preserve"> </w:t>
      </w:r>
      <w:r w:rsidRPr="008B54A0">
        <w:rPr>
          <w:rFonts w:ascii="Arial" w:eastAsia="Calibri" w:hAnsi="Arial" w:cs="Arial"/>
        </w:rPr>
        <w:t xml:space="preserve">se na svém zasedání dne </w:t>
      </w:r>
      <w:r w:rsidR="00AA75F2">
        <w:rPr>
          <w:rFonts w:ascii="Arial" w:eastAsia="Calibri" w:hAnsi="Arial" w:cs="Arial"/>
        </w:rPr>
        <w:t>27. 11. 2023</w:t>
      </w:r>
      <w:r w:rsidR="00494FF6" w:rsidRPr="00A623E0">
        <w:rPr>
          <w:rFonts w:ascii="Arial" w:eastAsia="Calibri" w:hAnsi="Arial" w:cs="Arial"/>
        </w:rPr>
        <w:t xml:space="preserve"> </w:t>
      </w:r>
      <w:r w:rsidRPr="008B54A0">
        <w:rPr>
          <w:rFonts w:ascii="Arial" w:eastAsia="Calibri" w:hAnsi="Arial" w:cs="Arial"/>
        </w:rPr>
        <w:t xml:space="preserve">usnesením č. </w:t>
      </w:r>
      <w:r w:rsidR="00DA0A9C" w:rsidRPr="00DA0A9C">
        <w:rPr>
          <w:rFonts w:ascii="Arial" w:eastAsia="Calibri" w:hAnsi="Arial" w:cs="Arial"/>
        </w:rPr>
        <w:t>7/23/ZO5</w:t>
      </w:r>
      <w:r w:rsidRPr="008B54A0">
        <w:rPr>
          <w:rFonts w:ascii="Arial" w:eastAsia="Calibri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C62850E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A975AC7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8B54A0">
        <w:rPr>
          <w:rFonts w:ascii="Arial" w:eastAsia="Calibri" w:hAnsi="Arial" w:cs="Arial"/>
          <w:b/>
          <w:szCs w:val="24"/>
        </w:rPr>
        <w:t>Čl. 1</w:t>
      </w:r>
    </w:p>
    <w:p w14:paraId="4B826553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8B54A0">
        <w:rPr>
          <w:rFonts w:ascii="Arial" w:eastAsia="Calibri" w:hAnsi="Arial" w:cs="Arial"/>
          <w:b/>
          <w:szCs w:val="24"/>
        </w:rPr>
        <w:t xml:space="preserve">Stanovení školských obvodů </w:t>
      </w:r>
    </w:p>
    <w:p w14:paraId="6476039B" w14:textId="77777777" w:rsidR="008B54A0" w:rsidRPr="008B54A0" w:rsidRDefault="0076513D" w:rsidP="008B54A0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základě uzavřené d</w:t>
      </w:r>
      <w:r w:rsidR="008B54A0" w:rsidRPr="008B54A0">
        <w:rPr>
          <w:rFonts w:ascii="Arial" w:eastAsia="Calibri" w:hAnsi="Arial" w:cs="Arial"/>
        </w:rPr>
        <w:t>ohody obcí</w:t>
      </w:r>
      <w:r w:rsidR="00390B38">
        <w:rPr>
          <w:rFonts w:ascii="Arial" w:eastAsia="Calibri" w:hAnsi="Arial" w:cs="Arial"/>
        </w:rPr>
        <w:t xml:space="preserve"> Horní </w:t>
      </w:r>
      <w:r w:rsidR="00494FF6" w:rsidRPr="00A623E0">
        <w:rPr>
          <w:rFonts w:ascii="Arial" w:eastAsia="Calibri" w:hAnsi="Arial" w:cs="Arial"/>
        </w:rPr>
        <w:t xml:space="preserve">Věstonice, </w:t>
      </w:r>
      <w:r w:rsidR="00390B38">
        <w:rPr>
          <w:rFonts w:ascii="Arial" w:eastAsia="Calibri" w:hAnsi="Arial" w:cs="Arial"/>
        </w:rPr>
        <w:t>Dolní</w:t>
      </w:r>
      <w:r w:rsidR="00494FF6" w:rsidRPr="00A623E0">
        <w:rPr>
          <w:rFonts w:ascii="Arial" w:eastAsia="Calibri" w:hAnsi="Arial" w:cs="Arial"/>
        </w:rPr>
        <w:t xml:space="preserve"> Věstonice, </w:t>
      </w:r>
      <w:r w:rsidR="00A623E0" w:rsidRPr="00A623E0">
        <w:rPr>
          <w:rFonts w:ascii="Arial" w:eastAsia="Calibri" w:hAnsi="Arial" w:cs="Arial"/>
        </w:rPr>
        <w:t xml:space="preserve">Pavlov a Strachotín </w:t>
      </w:r>
      <w:r w:rsidR="008B54A0" w:rsidRPr="008B54A0">
        <w:rPr>
          <w:rFonts w:ascii="Arial" w:eastAsia="Calibri" w:hAnsi="Arial" w:cs="Arial"/>
        </w:rPr>
        <w:t xml:space="preserve">o vytvoření společného školského obvodu základní </w:t>
      </w:r>
      <w:r w:rsidR="00A623E0" w:rsidRPr="00A623E0">
        <w:rPr>
          <w:rFonts w:ascii="Arial" w:eastAsia="Calibri" w:hAnsi="Arial" w:cs="Arial"/>
        </w:rPr>
        <w:t>školy, je</w:t>
      </w:r>
      <w:r w:rsidR="008B54A0" w:rsidRPr="008B54A0">
        <w:rPr>
          <w:rFonts w:ascii="Arial" w:eastAsia="Calibri" w:hAnsi="Arial" w:cs="Arial"/>
        </w:rPr>
        <w:t xml:space="preserve"> území obce </w:t>
      </w:r>
      <w:r w:rsidR="00390B38">
        <w:rPr>
          <w:rFonts w:ascii="Arial" w:eastAsia="Calibri" w:hAnsi="Arial" w:cs="Arial"/>
        </w:rPr>
        <w:t xml:space="preserve">Horní </w:t>
      </w:r>
      <w:r w:rsidR="008B54A0" w:rsidRPr="00A623E0">
        <w:rPr>
          <w:rFonts w:ascii="Arial" w:eastAsia="Calibri" w:hAnsi="Arial" w:cs="Arial"/>
        </w:rPr>
        <w:t xml:space="preserve"> Věstonice </w:t>
      </w:r>
      <w:r w:rsidR="008B54A0" w:rsidRPr="008B54A0">
        <w:rPr>
          <w:rFonts w:ascii="Arial" w:eastAsia="Calibri" w:hAnsi="Arial" w:cs="Arial"/>
        </w:rPr>
        <w:t xml:space="preserve"> částí školského obvodu Základní školy </w:t>
      </w:r>
      <w:r w:rsidR="008B54A0" w:rsidRPr="00A623E0">
        <w:rPr>
          <w:rFonts w:ascii="Arial" w:eastAsia="Calibri" w:hAnsi="Arial" w:cs="Arial"/>
        </w:rPr>
        <w:t>Dolní V</w:t>
      </w:r>
      <w:r w:rsidR="00A623E0" w:rsidRPr="00A623E0">
        <w:rPr>
          <w:rFonts w:ascii="Arial" w:eastAsia="Calibri" w:hAnsi="Arial" w:cs="Arial"/>
        </w:rPr>
        <w:t>ěstonice</w:t>
      </w:r>
      <w:r>
        <w:rPr>
          <w:rFonts w:ascii="Arial" w:eastAsia="Calibri" w:hAnsi="Arial" w:cs="Arial"/>
        </w:rPr>
        <w:t>,</w:t>
      </w:r>
      <w:r w:rsidR="00A623E0" w:rsidRPr="00A623E0">
        <w:rPr>
          <w:rFonts w:ascii="Arial" w:eastAsia="Calibri" w:hAnsi="Arial" w:cs="Arial"/>
        </w:rPr>
        <w:t xml:space="preserve"> příspěvková organizace, Školní</w:t>
      </w:r>
      <w:r w:rsidR="008B54A0" w:rsidRPr="00A623E0">
        <w:rPr>
          <w:rFonts w:ascii="Arial" w:eastAsia="Calibri" w:hAnsi="Arial" w:cs="Arial"/>
        </w:rPr>
        <w:t xml:space="preserve"> 84, </w:t>
      </w:r>
      <w:r w:rsidR="00A623E0" w:rsidRPr="00A623E0">
        <w:rPr>
          <w:rFonts w:ascii="Arial" w:eastAsia="Calibri" w:hAnsi="Arial" w:cs="Arial"/>
        </w:rPr>
        <w:t xml:space="preserve">691 29, </w:t>
      </w:r>
      <w:r w:rsidR="00A623E0" w:rsidRPr="008B54A0">
        <w:rPr>
          <w:rFonts w:ascii="Arial" w:eastAsia="Calibri" w:hAnsi="Arial" w:cs="Arial"/>
        </w:rPr>
        <w:t>zřízené</w:t>
      </w:r>
      <w:r w:rsidR="008B54A0" w:rsidRPr="008B54A0">
        <w:rPr>
          <w:rFonts w:ascii="Arial" w:eastAsia="Calibri" w:hAnsi="Arial" w:cs="Arial"/>
        </w:rPr>
        <w:t xml:space="preserve"> obcí </w:t>
      </w:r>
      <w:r w:rsidR="008B54A0" w:rsidRPr="00A623E0">
        <w:rPr>
          <w:rFonts w:ascii="Arial" w:eastAsia="Calibri" w:hAnsi="Arial" w:cs="Arial"/>
        </w:rPr>
        <w:t>Dolní Věstonice.</w:t>
      </w:r>
    </w:p>
    <w:p w14:paraId="1E754513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13E7B5BC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8B54A0">
        <w:rPr>
          <w:rFonts w:ascii="Arial" w:eastAsia="Calibri" w:hAnsi="Arial" w:cs="Arial"/>
          <w:b/>
        </w:rPr>
        <w:t xml:space="preserve">Čl. </w:t>
      </w:r>
      <w:r w:rsidR="00A623E0" w:rsidRPr="00A623E0">
        <w:rPr>
          <w:rFonts w:ascii="Arial" w:eastAsia="Calibri" w:hAnsi="Arial" w:cs="Arial"/>
          <w:b/>
        </w:rPr>
        <w:t>2</w:t>
      </w:r>
    </w:p>
    <w:p w14:paraId="3B3399E1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8B54A0">
        <w:rPr>
          <w:rFonts w:ascii="Arial" w:eastAsia="Calibri" w:hAnsi="Arial" w:cs="Arial"/>
          <w:b/>
        </w:rPr>
        <w:t>Účinnost</w:t>
      </w:r>
    </w:p>
    <w:p w14:paraId="45A32980" w14:textId="77777777" w:rsidR="008B54A0" w:rsidRPr="008B54A0" w:rsidRDefault="008B54A0" w:rsidP="008B54A0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Tato obecně závazná vyhláška nabývá účinnosti počátkem patnáctého dne následujícího po dni jejího vyhlášení.</w:t>
      </w:r>
    </w:p>
    <w:p w14:paraId="1F7BE865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F8F3CCF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51CD466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1E0D28FE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79EA6D3D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  <w:sectPr w:rsidR="008B54A0" w:rsidRPr="008B54A0" w:rsidSect="008B54A0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6DBC9D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………………………………</w:t>
      </w:r>
    </w:p>
    <w:p w14:paraId="59E9ABD3" w14:textId="77777777" w:rsidR="008B54A0" w:rsidRPr="008B54A0" w:rsidRDefault="00390B38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Blanka Hlaváčová, v. r. </w:t>
      </w:r>
    </w:p>
    <w:p w14:paraId="7471A0DB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starost</w:t>
      </w:r>
      <w:r w:rsidR="00A623E0">
        <w:rPr>
          <w:rFonts w:ascii="Arial" w:eastAsia="Calibri" w:hAnsi="Arial" w:cs="Arial"/>
        </w:rPr>
        <w:t>k</w:t>
      </w:r>
      <w:r w:rsidRPr="008B54A0">
        <w:rPr>
          <w:rFonts w:ascii="Arial" w:eastAsia="Calibri" w:hAnsi="Arial" w:cs="Arial"/>
        </w:rPr>
        <w:t>a</w:t>
      </w:r>
      <w:r w:rsidRPr="008B54A0">
        <w:rPr>
          <w:rFonts w:ascii="Arial" w:eastAsia="Calibri" w:hAnsi="Arial" w:cs="Arial"/>
        </w:rPr>
        <w:br w:type="column"/>
      </w:r>
      <w:r w:rsidRPr="008B54A0">
        <w:rPr>
          <w:rFonts w:ascii="Arial" w:eastAsia="Calibri" w:hAnsi="Arial" w:cs="Arial"/>
        </w:rPr>
        <w:t>………………………………</w:t>
      </w:r>
    </w:p>
    <w:p w14:paraId="4634DE48" w14:textId="77777777" w:rsidR="008B54A0" w:rsidRPr="008B54A0" w:rsidRDefault="00390B38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Ing. Lukáš Červinka, v. r. </w:t>
      </w:r>
    </w:p>
    <w:p w14:paraId="75403935" w14:textId="77777777" w:rsidR="008B54A0" w:rsidRPr="008B54A0" w:rsidRDefault="008B54A0" w:rsidP="008B54A0">
      <w:pPr>
        <w:spacing w:after="120" w:line="276" w:lineRule="auto"/>
        <w:jc w:val="center"/>
        <w:rPr>
          <w:rFonts w:ascii="Arial" w:eastAsia="Calibri" w:hAnsi="Arial" w:cs="Arial"/>
        </w:rPr>
        <w:sectPr w:rsidR="008B54A0" w:rsidRPr="008B54A0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B54A0">
        <w:rPr>
          <w:rFonts w:ascii="Arial" w:eastAsia="Calibri" w:hAnsi="Arial" w:cs="Arial"/>
        </w:rPr>
        <w:t>místostarosta</w:t>
      </w:r>
    </w:p>
    <w:p w14:paraId="3BDFAA47" w14:textId="77777777" w:rsidR="008B54A0" w:rsidRPr="008B54A0" w:rsidRDefault="008B54A0" w:rsidP="008B54A0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E9441BC" w14:textId="77777777" w:rsidR="001415F3" w:rsidRDefault="001415F3" w:rsidP="008B54A0"/>
    <w:sectPr w:rsidR="0014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E364" w14:textId="77777777" w:rsidR="001F5AFB" w:rsidRDefault="001F5AFB">
      <w:pPr>
        <w:spacing w:after="0" w:line="240" w:lineRule="auto"/>
      </w:pPr>
      <w:r>
        <w:separator/>
      </w:r>
    </w:p>
  </w:endnote>
  <w:endnote w:type="continuationSeparator" w:id="0">
    <w:p w14:paraId="16729BA6" w14:textId="77777777" w:rsidR="001F5AFB" w:rsidRDefault="001F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E674" w14:textId="77777777" w:rsidR="00390B38" w:rsidRPr="00456B24" w:rsidRDefault="00390B38">
    <w:pPr>
      <w:pStyle w:val="Zpat"/>
      <w:jc w:val="center"/>
      <w:rPr>
        <w:rFonts w:ascii="Arial" w:hAnsi="Arial" w:cs="Arial"/>
      </w:rPr>
    </w:pPr>
  </w:p>
  <w:p w14:paraId="4A86D0A6" w14:textId="77777777" w:rsidR="00390B38" w:rsidRDefault="00390B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B201" w14:textId="77777777" w:rsidR="001F5AFB" w:rsidRDefault="001F5AFB">
      <w:pPr>
        <w:spacing w:after="0" w:line="240" w:lineRule="auto"/>
      </w:pPr>
      <w:r>
        <w:separator/>
      </w:r>
    </w:p>
  </w:footnote>
  <w:footnote w:type="continuationSeparator" w:id="0">
    <w:p w14:paraId="5BCDFE49" w14:textId="77777777" w:rsidR="001F5AFB" w:rsidRDefault="001F5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56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FB"/>
    <w:rsid w:val="001415F3"/>
    <w:rsid w:val="001F5AFB"/>
    <w:rsid w:val="002344AD"/>
    <w:rsid w:val="00390B38"/>
    <w:rsid w:val="00494FF6"/>
    <w:rsid w:val="004A72C7"/>
    <w:rsid w:val="00731E1D"/>
    <w:rsid w:val="0076513D"/>
    <w:rsid w:val="008B54A0"/>
    <w:rsid w:val="009244EA"/>
    <w:rsid w:val="00A623E0"/>
    <w:rsid w:val="00AA75F2"/>
    <w:rsid w:val="00C31C0D"/>
    <w:rsid w:val="00DA0A9C"/>
    <w:rsid w:val="00DF1AD2"/>
    <w:rsid w:val="00ED17DC"/>
    <w:rsid w:val="00E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1175"/>
  <w15:chartTrackingRefBased/>
  <w15:docId w15:val="{712D0A14-7B97-4BE8-B057-16FD6F9F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244E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31E1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731E1D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4EA"/>
    <w:rPr>
      <w:rFonts w:ascii="Times New Roman" w:eastAsiaTheme="majorEastAsia" w:hAnsi="Times New Roman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31E1D"/>
    <w:rPr>
      <w:rFonts w:ascii="Times New Roman" w:eastAsiaTheme="majorEastAsia" w:hAnsi="Times New Roman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31E1D"/>
    <w:rPr>
      <w:rFonts w:ascii="Times New Roman" w:eastAsiaTheme="majorEastAsia" w:hAnsi="Times New Roman" w:cstheme="majorBid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B54A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8B54A0"/>
  </w:style>
  <w:style w:type="paragraph" w:styleId="Zhlav">
    <w:name w:val="header"/>
    <w:basedOn w:val="Normln"/>
    <w:link w:val="ZhlavChar"/>
    <w:uiPriority w:val="99"/>
    <w:unhideWhenUsed/>
    <w:rsid w:val="00C3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\Downloads\OZV%20-%20%20spole&#269;n&#253;%20&#353;kolsk&#253;%20obvo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 -  společný školský obvod</Template>
  <TotalTime>12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Kostková</cp:lastModifiedBy>
  <cp:revision>1</cp:revision>
  <cp:lastPrinted>2023-11-22T15:03:00Z</cp:lastPrinted>
  <dcterms:created xsi:type="dcterms:W3CDTF">2023-11-28T14:01:00Z</dcterms:created>
  <dcterms:modified xsi:type="dcterms:W3CDTF">2023-11-28T14:13:00Z</dcterms:modified>
</cp:coreProperties>
</file>