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B4F2" w14:textId="77777777" w:rsidR="00A202D4" w:rsidRDefault="00F76862" w:rsidP="00F7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62">
        <w:rPr>
          <w:rFonts w:ascii="Times New Roman" w:hAnsi="Times New Roman" w:cs="Times New Roman"/>
          <w:b/>
          <w:sz w:val="28"/>
          <w:szCs w:val="28"/>
        </w:rPr>
        <w:t>MĚSTYS BRODCE</w:t>
      </w:r>
    </w:p>
    <w:p w14:paraId="0D698D25" w14:textId="5F94769B" w:rsidR="004A0D86" w:rsidRPr="007F6357" w:rsidRDefault="004A0D86" w:rsidP="004A0D86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7F63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OBECNĚ ZÁVAZNÁ VYHLÁŠKA MĚSTYSE BRODCE,</w:t>
      </w:r>
      <w:r w:rsidRPr="007F6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</w:p>
    <w:p w14:paraId="25588721" w14:textId="77777777" w:rsidR="00F76862" w:rsidRDefault="004A0D86" w:rsidP="004A0D86">
      <w:pPr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F635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místním poplatku za užívání veřejného prostranství</w:t>
      </w:r>
    </w:p>
    <w:p w14:paraId="5044C9CA" w14:textId="4AFD1EAE" w:rsidR="004A0D86" w:rsidRPr="00C10DA0" w:rsidRDefault="004A0D86" w:rsidP="00C10DA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10DA0">
        <w:rPr>
          <w:rFonts w:ascii="Times New Roman" w:hAnsi="Times New Roman" w:cs="Times New Roman"/>
          <w:sz w:val="24"/>
          <w:szCs w:val="24"/>
          <w:lang w:eastAsia="cs-CZ"/>
        </w:rPr>
        <w:t>Zastupitelstvo městyse Brodce se na svém zasedání dn</w:t>
      </w:r>
      <w:r w:rsidR="008E5764" w:rsidRPr="00C10DA0">
        <w:rPr>
          <w:rFonts w:ascii="Times New Roman" w:hAnsi="Times New Roman" w:cs="Times New Roman"/>
          <w:sz w:val="24"/>
          <w:szCs w:val="24"/>
          <w:lang w:eastAsia="cs-CZ"/>
        </w:rPr>
        <w:t>e 1</w:t>
      </w:r>
      <w:r w:rsidR="00C10DA0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8E5764" w:rsidRPr="00C10DA0">
        <w:rPr>
          <w:rFonts w:ascii="Times New Roman" w:hAnsi="Times New Roman" w:cs="Times New Roman"/>
          <w:sz w:val="24"/>
          <w:szCs w:val="24"/>
          <w:lang w:eastAsia="cs-CZ"/>
        </w:rPr>
        <w:t>. 1. 202</w:t>
      </w:r>
      <w:r w:rsidR="00C10DA0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DC64E6" w:rsidRPr="00C10DA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10DA0">
        <w:rPr>
          <w:rFonts w:ascii="Times New Roman" w:hAnsi="Times New Roman" w:cs="Times New Roman"/>
          <w:sz w:val="24"/>
          <w:szCs w:val="24"/>
          <w:lang w:eastAsia="cs-CZ"/>
        </w:rPr>
        <w:t>usneslo vydat na základě § 14 odst. 2 zákona č. 565/1990 Sb., o místních poplatcích, ve znění pozdějších předpisů (dále jen „zákon o místních poplatcích“) a v souladu s § 10 písm. d) a § 84 odst. 2 písm. h) zákona č. 128/2000 Sb., o obcích (obecní zřízení), ve znění pozdějších předpisů, tuto obecně závaznou vyhlášku (dále jen „vyhláška“):</w:t>
      </w:r>
    </w:p>
    <w:p w14:paraId="79FE2B30" w14:textId="77777777" w:rsidR="004A0D86" w:rsidRPr="004A0D86" w:rsidRDefault="004A0D86" w:rsidP="004A0D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0D86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26CBC45A" w14:textId="77777777" w:rsidR="004A0D86" w:rsidRPr="004A0D86" w:rsidRDefault="004A0D86" w:rsidP="004A0D8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A0D86">
        <w:rPr>
          <w:rFonts w:ascii="Arial" w:eastAsia="Arial Unicode MS" w:hAnsi="Arial" w:cs="Arial"/>
          <w:b/>
          <w:bCs/>
          <w:color w:val="000000"/>
          <w:sz w:val="20"/>
          <w:szCs w:val="24"/>
          <w:lang w:eastAsia="cs-CZ"/>
        </w:rPr>
        <w:t> </w:t>
      </w:r>
    </w:p>
    <w:p w14:paraId="72388A88" w14:textId="77777777" w:rsidR="004A0D86" w:rsidRDefault="004A0D86" w:rsidP="004A0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A0D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  <w:t>Čl. 1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  <w:t xml:space="preserve"> - </w:t>
      </w:r>
      <w:r w:rsidRPr="004A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Úvodní ustanovení</w:t>
      </w:r>
    </w:p>
    <w:p w14:paraId="7E277B70" w14:textId="77777777" w:rsidR="004A0D86" w:rsidRPr="004A0D86" w:rsidRDefault="004A0D86" w:rsidP="004A0D8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BB77797" w14:textId="77777777" w:rsidR="004A0D86" w:rsidRPr="004A0D86" w:rsidRDefault="004A0D86" w:rsidP="000E50A6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0D86">
        <w:rPr>
          <w:rFonts w:ascii="Times New Roman" w:hAnsi="Times New Roman" w:cs="Times New Roman"/>
          <w:sz w:val="24"/>
          <w:szCs w:val="24"/>
        </w:rPr>
        <w:t>Městys Brodce touto obecně závaznou vyhláškou zavádí místní poplatek za užívání veřejného prostranství (dále jen ,,poplatek“).</w:t>
      </w:r>
      <w:r w:rsidR="00357B9F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14:paraId="5873B817" w14:textId="77777777" w:rsidR="004A0D86" w:rsidRPr="004A0D86" w:rsidRDefault="004A0D86" w:rsidP="000E50A6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0D86">
        <w:rPr>
          <w:rFonts w:ascii="Times New Roman" w:hAnsi="Times New Roman" w:cs="Times New Roman"/>
          <w:color w:val="000000"/>
          <w:sz w:val="24"/>
          <w:szCs w:val="24"/>
        </w:rPr>
        <w:t>Řízení o poplatku vykonává úřad městyse Brodce (dále jen ,,správce poplatku“).</w:t>
      </w:r>
      <w:r w:rsidR="00357B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(2)</w:t>
      </w:r>
    </w:p>
    <w:p w14:paraId="6A6A3B32" w14:textId="77777777" w:rsidR="00403D0A" w:rsidRPr="00403D0A" w:rsidRDefault="004A0D86" w:rsidP="000E50A6">
      <w:pPr>
        <w:pStyle w:val="Odstavecseseznamem"/>
        <w:keepNext/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</w:pPr>
      <w:r w:rsidRPr="00357B9F">
        <w:rPr>
          <w:rFonts w:ascii="Times New Roman" w:hAnsi="Times New Roman" w:cs="Times New Roman"/>
          <w:bCs/>
          <w:color w:val="000000"/>
          <w:sz w:val="24"/>
          <w:szCs w:val="24"/>
        </w:rPr>
        <w:t>Veřejným prostranstvím</w:t>
      </w:r>
      <w:r w:rsidR="00AA0FA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(3)</w:t>
      </w:r>
      <w:r w:rsidRPr="00357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jsou náměstí, ulice, chodníky, veřejná zeleň, parky a další prostory přístupné každému bez omezení, tedy sloužící obecnému užívání, a to bez ohledu na vlastnictví k tomuto prostoru.</w:t>
      </w:r>
      <w:r w:rsidR="00AA0F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453DB63" w14:textId="77777777" w:rsidR="00DC64E6" w:rsidRPr="00DC64E6" w:rsidRDefault="004A0D86" w:rsidP="000E50A6">
      <w:pPr>
        <w:pStyle w:val="Odstavecseseznamem"/>
        <w:keepNext/>
        <w:numPr>
          <w:ilvl w:val="0"/>
          <w:numId w:val="2"/>
        </w:numPr>
        <w:spacing w:after="0" w:line="240" w:lineRule="auto"/>
        <w:ind w:left="426" w:hanging="426"/>
        <w:jc w:val="both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</w:pPr>
      <w:r w:rsidRPr="00AA0FA4">
        <w:rPr>
          <w:rFonts w:ascii="Times New Roman" w:hAnsi="Times New Roman" w:cs="Times New Roman"/>
          <w:bCs/>
          <w:color w:val="000000"/>
          <w:sz w:val="24"/>
          <w:szCs w:val="24"/>
        </w:rPr>
        <w:t>Pro účely této vyhlášky se za veřejné pr</w:t>
      </w:r>
      <w:r w:rsidR="007C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ostranství považují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tyto části městyse Brodce a katastrálního území Brodce nad Jizerou: Cukrovarská, Dobrovická, Drahelka, Hluboká (I-VII), K Úvozu, Na Jílci, Nová, Pod ZDŠ, Poštovní, </w:t>
      </w:r>
      <w:r w:rsidR="007C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Rudé armády,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>Severní</w:t>
      </w:r>
      <w:r w:rsidR="007C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>Slepá</w:t>
      </w:r>
      <w:r w:rsidR="007C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Sokolská,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>Školní</w:t>
      </w:r>
      <w:r w:rsidR="007C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>V Dolíku,</w:t>
      </w:r>
      <w:r w:rsidR="00403D0A" w:rsidRPr="00403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3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 Dvoře, Vodičkova, V Úvoze. </w:t>
      </w:r>
    </w:p>
    <w:p w14:paraId="79A2DE90" w14:textId="77777777" w:rsidR="004A0D86" w:rsidRDefault="004A0D86" w:rsidP="00DC64E6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78412ED3" w14:textId="77777777" w:rsidR="004A0D86" w:rsidRPr="004A0D86" w:rsidRDefault="004A0D86" w:rsidP="004A0D8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77AE3FDF" w14:textId="77777777" w:rsidR="004A0D86" w:rsidRPr="004A0D86" w:rsidRDefault="004A0D86" w:rsidP="004A0D8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0D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3 – </w:t>
      </w:r>
      <w:r w:rsidRPr="004A0D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 poplatku, poplatník</w:t>
      </w:r>
    </w:p>
    <w:p w14:paraId="72D54B84" w14:textId="0DF9EBB1" w:rsidR="004A0D86" w:rsidRPr="00587D38" w:rsidRDefault="00587D38" w:rsidP="000E50A6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87D38">
        <w:rPr>
          <w:rFonts w:ascii="Times New Roman" w:hAnsi="Times New Roman" w:cs="Times New Roman"/>
          <w:color w:val="000000"/>
          <w:sz w:val="24"/>
          <w:szCs w:val="24"/>
        </w:rPr>
        <w:t xml:space="preserve">Poplatek za užívání veřejného prostranství se vybírá za zvláštní užívání veřejného prostranství, kterým se pro účely této vyhlášky rozumí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zejména </w:t>
      </w:r>
      <w:r w:rsidRPr="00587D38">
        <w:rPr>
          <w:rFonts w:ascii="Times New Roman" w:hAnsi="Times New Roman" w:cs="Times New Roman"/>
          <w:color w:val="000000"/>
          <w:sz w:val="24"/>
          <w:szCs w:val="24"/>
        </w:rPr>
        <w:t>provádění výkopových prací, umístění dočasných staveb a zařízení sloužících pro poskytování prodeje a služeb, umístění stavebních nebo reklamních zařízení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konstrukcí</w:t>
      </w:r>
      <w:r w:rsidRPr="00587D38">
        <w:rPr>
          <w:rFonts w:ascii="Times New Roman" w:hAnsi="Times New Roman" w:cs="Times New Roman"/>
          <w:color w:val="000000"/>
          <w:sz w:val="24"/>
          <w:szCs w:val="24"/>
        </w:rPr>
        <w:t>, zařízení cirkusů, lunaparků a jiných obdobných atrakcí, umístění skládek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stavebních a výkopových materiálů</w:t>
      </w:r>
      <w:r w:rsidR="006B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38">
        <w:rPr>
          <w:rFonts w:ascii="Times New Roman" w:hAnsi="Times New Roman" w:cs="Times New Roman"/>
          <w:color w:val="000000"/>
          <w:sz w:val="24"/>
          <w:szCs w:val="24"/>
        </w:rPr>
        <w:t>a užívání tohoto prostranství pro kulturní, sportovní a reklamní akce nebo potřeby tvorby filmových a televizních děl.</w:t>
      </w:r>
      <w:r w:rsidR="00357B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AA0F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357B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7BBEEA61" w14:textId="7C6DF068" w:rsidR="00587D38" w:rsidRPr="00DC64E6" w:rsidRDefault="00587D38" w:rsidP="000E50A6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87D38">
        <w:rPr>
          <w:rFonts w:ascii="Times New Roman" w:hAnsi="Times New Roman" w:cs="Times New Roman"/>
          <w:color w:val="000000"/>
          <w:sz w:val="24"/>
          <w:szCs w:val="24"/>
        </w:rPr>
        <w:t>Poplatek za užívání veřejného prostranství platí fyzické i právnické osoby, které užívají veřejné prostranství způsobem uvedeným v odstavci 1.</w:t>
      </w:r>
      <w:r w:rsidR="00357B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AA0F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357B9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20ACC34A" w14:textId="43385C5A" w:rsidR="00DC64E6" w:rsidRPr="00587D38" w:rsidRDefault="00DC64E6" w:rsidP="000E50A6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64E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akcí pořádaných na veřejném prostranství, jejichž celý výtěžek je odveden na charitativní a veřejně prospěšné účely, se poplatek neplatí.</w:t>
      </w:r>
    </w:p>
    <w:p w14:paraId="66328CF0" w14:textId="77777777" w:rsidR="004A0D86" w:rsidRDefault="004A0D86" w:rsidP="00456049">
      <w:pPr>
        <w:pStyle w:val="Bezmezer"/>
        <w:rPr>
          <w:lang w:eastAsia="cs-CZ"/>
        </w:rPr>
      </w:pPr>
    </w:p>
    <w:p w14:paraId="3C55BD36" w14:textId="77777777" w:rsidR="00587D38" w:rsidRPr="00587D38" w:rsidRDefault="00587D38" w:rsidP="00587D38">
      <w:pPr>
        <w:pStyle w:val="Nadpis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0D86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Čl. </w:t>
      </w:r>
      <w:r w:rsidRPr="00587D38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  <w:t xml:space="preserve">4 – </w:t>
      </w:r>
      <w:r w:rsidRPr="00587D38">
        <w:rPr>
          <w:rFonts w:ascii="Times New Roman" w:hAnsi="Times New Roman" w:cs="Times New Roman"/>
          <w:bCs w:val="0"/>
          <w:color w:val="000000"/>
          <w:sz w:val="24"/>
          <w:szCs w:val="24"/>
        </w:rPr>
        <w:t>Ohlašovací povinnost</w:t>
      </w:r>
    </w:p>
    <w:p w14:paraId="40489B48" w14:textId="77777777" w:rsidR="00587D38" w:rsidRDefault="00587D38" w:rsidP="00587D38">
      <w:pPr>
        <w:pStyle w:val="Bezmezer"/>
        <w:rPr>
          <w:lang w:eastAsia="cs-CZ"/>
        </w:rPr>
      </w:pPr>
    </w:p>
    <w:p w14:paraId="3C79EAC1" w14:textId="6F5A7601" w:rsidR="00587D38" w:rsidRDefault="00587D38" w:rsidP="000E50A6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87D38">
        <w:rPr>
          <w:rFonts w:ascii="Times New Roman" w:hAnsi="Times New Roman" w:cs="Times New Roman"/>
          <w:sz w:val="24"/>
          <w:szCs w:val="24"/>
          <w:lang w:eastAsia="cs-CZ"/>
        </w:rPr>
        <w:t>Poplatník je povinen ohlásit</w:t>
      </w:r>
      <w:r w:rsidR="00AA0FA4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(6)</w:t>
      </w:r>
      <w:r w:rsidRPr="00587D38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587D38">
        <w:rPr>
          <w:rFonts w:ascii="Times New Roman" w:hAnsi="Times New Roman" w:cs="Times New Roman"/>
          <w:sz w:val="24"/>
          <w:szCs w:val="24"/>
          <w:lang w:eastAsia="cs-CZ"/>
        </w:rPr>
        <w:t xml:space="preserve">správci poplatku užívání veřejného prostranství nejpozději </w:t>
      </w:r>
      <w:r w:rsidR="00DC64E6"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Pr="00587D38">
        <w:rPr>
          <w:rFonts w:ascii="Times New Roman" w:hAnsi="Times New Roman" w:cs="Times New Roman"/>
          <w:sz w:val="24"/>
          <w:szCs w:val="24"/>
          <w:lang w:eastAsia="cs-CZ"/>
        </w:rPr>
        <w:t xml:space="preserve"> dn</w:t>
      </w:r>
      <w:r w:rsidR="00DC64E6">
        <w:rPr>
          <w:rFonts w:ascii="Times New Roman" w:hAnsi="Times New Roman" w:cs="Times New Roman"/>
          <w:sz w:val="24"/>
          <w:szCs w:val="24"/>
          <w:lang w:eastAsia="cs-CZ"/>
        </w:rPr>
        <w:t>ů</w:t>
      </w:r>
      <w:r w:rsidRPr="00587D38">
        <w:rPr>
          <w:rFonts w:ascii="Times New Roman" w:hAnsi="Times New Roman" w:cs="Times New Roman"/>
          <w:sz w:val="24"/>
          <w:szCs w:val="24"/>
          <w:lang w:eastAsia="cs-CZ"/>
        </w:rPr>
        <w:t xml:space="preserve"> před zahájením užívání veřejného prostranství. Při užívání z důvodu odstraňování havárií (zejména inženýrských sítí) je povinen ohlásit vznik poplatkové povinnosti nejpozději v den zahájení užívání veřejného prostranství. Pokud tento den připadne na sobotu, neděli nebo státem uznaný svátek, nebo není možné povinnost splnit z jiného závažného důvodu, je poplatník povinen splnit ohlašovací povinnost nejblíže následující pracovní den.</w:t>
      </w:r>
    </w:p>
    <w:p w14:paraId="2C2FC089" w14:textId="77777777" w:rsidR="00C3145C" w:rsidRDefault="00C3145C" w:rsidP="000E50A6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3145C">
        <w:rPr>
          <w:rFonts w:ascii="Times New Roman" w:hAnsi="Times New Roman" w:cs="Times New Roman"/>
          <w:color w:val="000000"/>
          <w:sz w:val="24"/>
          <w:szCs w:val="24"/>
        </w:rPr>
        <w:lastRenderedPageBreak/>
        <w:t>Obsah ohlášení upravuje zákon o místních poplatcích.</w:t>
      </w:r>
      <w:r w:rsidR="00AA0F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(7)</w:t>
      </w:r>
    </w:p>
    <w:p w14:paraId="3EFA1A1E" w14:textId="77777777" w:rsidR="00587D38" w:rsidRPr="00C3145C" w:rsidRDefault="00C3145C" w:rsidP="000E50A6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31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Dojde-li ke změně údajů uvedených v</w:t>
      </w:r>
      <w:r w:rsidR="00AA0F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r w:rsidRPr="00C31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ohlášení</w:t>
      </w:r>
      <w:r w:rsidR="00AA0FA4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cs-CZ"/>
        </w:rPr>
        <w:t>(8)</w:t>
      </w:r>
      <w:r w:rsidRPr="00C314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je poplatník povinen tuto změnu oznámit do 15 dnů ode dne, kdy nastala.</w:t>
      </w:r>
      <w:r w:rsidR="00AA0FA4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cs-CZ"/>
        </w:rPr>
        <w:t>(9)</w:t>
      </w:r>
    </w:p>
    <w:p w14:paraId="1BC8BC47" w14:textId="77777777" w:rsidR="004A0D86" w:rsidRDefault="004A0D86" w:rsidP="004A0D8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EEBBF4A" w14:textId="77777777" w:rsidR="00C3145C" w:rsidRPr="00456049" w:rsidRDefault="00C3145C" w:rsidP="00456049">
      <w:pPr>
        <w:pStyle w:val="Bezmezer"/>
      </w:pPr>
    </w:p>
    <w:p w14:paraId="35166F5F" w14:textId="77777777" w:rsidR="00C3145C" w:rsidRDefault="00C3145C" w:rsidP="00C3145C">
      <w:pPr>
        <w:pStyle w:val="Nadpis2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</w:pPr>
      <w:r w:rsidRPr="004A0D86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Čl.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5</w:t>
      </w:r>
      <w:r w:rsidRPr="00587D38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  <w:t xml:space="preserve"> – 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  <w:t>Sazby poplatku</w:t>
      </w:r>
    </w:p>
    <w:p w14:paraId="38BB6229" w14:textId="77777777" w:rsidR="00223F3E" w:rsidRPr="00223F3E" w:rsidRDefault="00223F3E" w:rsidP="00223F3E">
      <w:pPr>
        <w:pStyle w:val="Bezmezer"/>
        <w:rPr>
          <w:lang w:eastAsia="cs-CZ"/>
        </w:rPr>
      </w:pPr>
    </w:p>
    <w:p w14:paraId="07B17FC9" w14:textId="77777777" w:rsidR="00223F3E" w:rsidRPr="00223477" w:rsidRDefault="00223F3E" w:rsidP="000E50A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Sazba poplatku činí za každý i započatý m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 xml:space="preserve">2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každý i započatý den:</w:t>
      </w:r>
    </w:p>
    <w:p w14:paraId="3F800109" w14:textId="77777777" w:rsidR="00223477" w:rsidRPr="00223477" w:rsidRDefault="00223477" w:rsidP="00223477">
      <w:pPr>
        <w:tabs>
          <w:tab w:val="right" w:leader="dot" w:pos="9072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provádění výkopových prací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3,- Kč,</w:t>
      </w:r>
    </w:p>
    <w:p w14:paraId="2CB486E5" w14:textId="77777777" w:rsidR="00223477" w:rsidRPr="00223477" w:rsidRDefault="00223477" w:rsidP="00223477">
      <w:pPr>
        <w:tabs>
          <w:tab w:val="right" w:leader="dot" w:pos="9072"/>
        </w:tabs>
        <w:spacing w:after="0" w:line="240" w:lineRule="auto"/>
        <w:ind w:left="810" w:hanging="384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umístění zařízení slouž</w:t>
      </w:r>
      <w:r w:rsid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ících pro poskytování služeb </w:t>
      </w:r>
      <w:r w:rsid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25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 Kč,</w:t>
      </w:r>
    </w:p>
    <w:p w14:paraId="24A7C3C1" w14:textId="77777777" w:rsidR="00223477" w:rsidRPr="00223477" w:rsidRDefault="00223477" w:rsidP="00223477">
      <w:pPr>
        <w:tabs>
          <w:tab w:val="right" w:leader="dot" w:pos="9072"/>
        </w:tabs>
        <w:spacing w:after="0" w:line="240" w:lineRule="auto"/>
        <w:ind w:left="810" w:hanging="384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umístění zařízení sloužících pro poskytování prodeje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25,- Kč,</w:t>
      </w:r>
    </w:p>
    <w:p w14:paraId="530D7E4E" w14:textId="77777777" w:rsidR="00223477" w:rsidRPr="00223477" w:rsidRDefault="00223477" w:rsidP="002234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lang w:eastAsia="cs-CZ"/>
        </w:rPr>
        <w:t xml:space="preserve">         </w:t>
      </w:r>
      <w:r w:rsidRPr="00223477">
        <w:rPr>
          <w:rFonts w:ascii="Times New Roman" w:hAnsi="Times New Roman" w:cs="Times New Roman"/>
          <w:sz w:val="24"/>
          <w:szCs w:val="24"/>
          <w:lang w:eastAsia="cs-CZ"/>
        </w:rPr>
        <w:t>d)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23477">
        <w:rPr>
          <w:rFonts w:ascii="Times New Roman" w:hAnsi="Times New Roman" w:cs="Times New Roman"/>
          <w:sz w:val="24"/>
          <w:szCs w:val="24"/>
          <w:lang w:eastAsia="cs-CZ"/>
        </w:rPr>
        <w:t>za umístění stavebních zařízení</w:t>
      </w:r>
      <w:r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47B36335" w14:textId="77777777" w:rsidR="00223F3E" w:rsidRPr="00223477" w:rsidRDefault="00223F3E" w:rsidP="000E50A6">
      <w:pPr>
        <w:pStyle w:val="Odstavecseseznamem"/>
        <w:numPr>
          <w:ilvl w:val="0"/>
          <w:numId w:val="6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podobě nepodchodného lešení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4,- Kč,</w:t>
      </w:r>
    </w:p>
    <w:p w14:paraId="47F1BF2C" w14:textId="77777777" w:rsidR="00223F3E" w:rsidRPr="00223477" w:rsidRDefault="00223F3E" w:rsidP="000E50A6">
      <w:pPr>
        <w:pStyle w:val="Odstavecseseznamem"/>
        <w:numPr>
          <w:ilvl w:val="0"/>
          <w:numId w:val="6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podobě podchodného lešení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2,- Kč,</w:t>
      </w:r>
    </w:p>
    <w:p w14:paraId="203FC970" w14:textId="77777777" w:rsidR="00223F3E" w:rsidRPr="00223477" w:rsidRDefault="00223F3E" w:rsidP="000E50A6">
      <w:pPr>
        <w:pStyle w:val="Odstavecseseznamem"/>
        <w:numPr>
          <w:ilvl w:val="0"/>
          <w:numId w:val="6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ostatních </w:t>
      </w:r>
      <w:r w:rsidRPr="0022347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5,- Kč,</w:t>
      </w:r>
    </w:p>
    <w:p w14:paraId="4A1F87FB" w14:textId="77777777" w:rsidR="00223F3E" w:rsidRPr="00223F3E" w:rsidRDefault="00223477" w:rsidP="00223477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umístění reklamních zařízení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………………………………………………...20,- Kč</w:t>
      </w:r>
    </w:p>
    <w:p w14:paraId="36B08E29" w14:textId="77777777" w:rsidR="00223F3E" w:rsidRPr="00223F3E" w:rsidRDefault="00223477" w:rsidP="00223477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umístění zařízení cirkusů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Kč,</w:t>
      </w:r>
    </w:p>
    <w:p w14:paraId="2E4A9CE7" w14:textId="77777777" w:rsidR="00223F3E" w:rsidRPr="00223F3E" w:rsidRDefault="00223477" w:rsidP="00223477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umístění zařízení lunaparků a jiných obdobných atrakcí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Kč,</w:t>
      </w:r>
    </w:p>
    <w:p w14:paraId="7F7213DE" w14:textId="77777777" w:rsidR="00223F3E" w:rsidRPr="00223F3E" w:rsidRDefault="00223477" w:rsidP="00223477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umístění skládek:</w:t>
      </w:r>
    </w:p>
    <w:p w14:paraId="56713691" w14:textId="77777777" w:rsidR="00223F3E" w:rsidRPr="00C2137C" w:rsidRDefault="00223F3E" w:rsidP="000E50A6">
      <w:pPr>
        <w:pStyle w:val="Odstavecseseznamem"/>
        <w:numPr>
          <w:ilvl w:val="0"/>
          <w:numId w:val="7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stavebního materiálu a topiva (uhlí nebo dřevo) </w:t>
      </w: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Kč,</w:t>
      </w:r>
    </w:p>
    <w:p w14:paraId="50472986" w14:textId="77777777" w:rsidR="00223F3E" w:rsidRPr="00C2137C" w:rsidRDefault="00223F3E" w:rsidP="000E50A6">
      <w:pPr>
        <w:pStyle w:val="Odstavecseseznamem"/>
        <w:numPr>
          <w:ilvl w:val="0"/>
          <w:numId w:val="7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stavebního materiálu pro rekonstrukci a opravu stavby </w:t>
      </w: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5,- Kč,</w:t>
      </w:r>
    </w:p>
    <w:p w14:paraId="5510D325" w14:textId="77777777" w:rsidR="00223F3E" w:rsidRPr="00C2137C" w:rsidRDefault="00223F3E" w:rsidP="000E50A6">
      <w:pPr>
        <w:pStyle w:val="Odstavecseseznamem"/>
        <w:numPr>
          <w:ilvl w:val="0"/>
          <w:numId w:val="7"/>
        </w:num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ostatních </w:t>
      </w:r>
      <w:r w:rsidRPr="00C213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Kč,</w:t>
      </w:r>
    </w:p>
    <w:p w14:paraId="018107A4" w14:textId="77777777" w:rsidR="00223F3E" w:rsidRPr="00223F3E" w:rsidRDefault="00C2137C" w:rsidP="00C2137C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užívání veřejného prostranství pro reklamní akce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Kč,</w:t>
      </w:r>
    </w:p>
    <w:p w14:paraId="4E0EBFD9" w14:textId="77777777" w:rsidR="00223F3E" w:rsidRDefault="00C2137C" w:rsidP="00C2137C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užívání pro potřeby tvorby filmových a televizních děl </w:t>
      </w:r>
      <w:r w:rsidR="00223F3E" w:rsidRPr="00223F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10,- Kč.</w:t>
      </w:r>
    </w:p>
    <w:p w14:paraId="622757E6" w14:textId="1C175647" w:rsidR="00456049" w:rsidRDefault="00857388" w:rsidP="00456049">
      <w:pPr>
        <w:pStyle w:val="Normlnweb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="006B4649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)  </w:t>
      </w:r>
      <w:r w:rsidRPr="00857388">
        <w:rPr>
          <w:rFonts w:ascii="Times New Roman" w:eastAsia="Times New Roman" w:hAnsi="Times New Roman" w:cs="Times New Roman"/>
          <w:color w:val="000000"/>
        </w:rPr>
        <w:t>R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oční </w:t>
      </w:r>
      <w:r w:rsidR="00223F3E" w:rsidRPr="00857388">
        <w:rPr>
          <w:rFonts w:ascii="Times New Roman" w:eastAsia="Times New Roman" w:hAnsi="Times New Roman" w:cs="Times New Roman"/>
          <w:color w:val="000000"/>
        </w:rPr>
        <w:t xml:space="preserve">paušální částka poplatku za 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dlouhodobé (déle než </w:t>
      </w:r>
      <w:r w:rsidR="00956E55">
        <w:rPr>
          <w:rFonts w:ascii="Times New Roman" w:eastAsia="Times New Roman" w:hAnsi="Times New Roman" w:cs="Times New Roman"/>
          <w:color w:val="000000"/>
        </w:rPr>
        <w:t>3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 měsíc</w:t>
      </w:r>
      <w:r w:rsidR="00956E55">
        <w:rPr>
          <w:rFonts w:ascii="Times New Roman" w:eastAsia="Times New Roman" w:hAnsi="Times New Roman" w:cs="Times New Roman"/>
          <w:color w:val="000000"/>
        </w:rPr>
        <w:t>e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 v příslušném kalendářním roce) </w:t>
      </w:r>
      <w:r w:rsidR="00223F3E" w:rsidRPr="00857388">
        <w:rPr>
          <w:rFonts w:ascii="Times New Roman" w:eastAsia="Times New Roman" w:hAnsi="Times New Roman" w:cs="Times New Roman"/>
          <w:color w:val="000000"/>
        </w:rPr>
        <w:t>umístění reklamních zařízení</w:t>
      </w:r>
      <w:r w:rsidRPr="00857388">
        <w:rPr>
          <w:rFonts w:ascii="Times New Roman" w:eastAsia="Times New Roman" w:hAnsi="Times New Roman" w:cs="Times New Roman"/>
          <w:color w:val="000000"/>
        </w:rPr>
        <w:t xml:space="preserve"> činí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:                        </w:t>
      </w:r>
      <w:r w:rsidRPr="00857388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FF53B2" w:rsidRPr="00857388">
        <w:rPr>
          <w:rFonts w:ascii="Times New Roman" w:eastAsia="Times New Roman" w:hAnsi="Times New Roman" w:cs="Times New Roman"/>
          <w:color w:val="000000"/>
        </w:rPr>
        <w:t xml:space="preserve">  </w:t>
      </w:r>
      <w:r w:rsidR="00223F3E" w:rsidRPr="00857388">
        <w:rPr>
          <w:rFonts w:ascii="Times New Roman" w:eastAsia="Times New Roman" w:hAnsi="Times New Roman" w:cs="Times New Roman"/>
          <w:color w:val="000000"/>
        </w:rPr>
        <w:t>1.000,- Kč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A63F0D1" w14:textId="77777777" w:rsidR="00456049" w:rsidRPr="00456049" w:rsidRDefault="00456049" w:rsidP="00456049">
      <w:pPr>
        <w:pStyle w:val="Bezmezer"/>
      </w:pPr>
    </w:p>
    <w:p w14:paraId="071A48BD" w14:textId="77777777" w:rsidR="00FF53B2" w:rsidRPr="00456049" w:rsidRDefault="00FF53B2" w:rsidP="00456049">
      <w:pPr>
        <w:pStyle w:val="Bezmezer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049">
        <w:rPr>
          <w:rFonts w:ascii="Times New Roman" w:hAnsi="Times New Roman" w:cs="Times New Roman"/>
          <w:b/>
          <w:sz w:val="24"/>
          <w:szCs w:val="24"/>
        </w:rPr>
        <w:t>Čl. 6 – Osvobození od poplatku</w:t>
      </w:r>
    </w:p>
    <w:p w14:paraId="166520BA" w14:textId="77777777" w:rsidR="00FF53B2" w:rsidRDefault="00FF53B2" w:rsidP="00FF5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A53D89" w14:textId="77777777" w:rsidR="00FF53B2" w:rsidRPr="00FF53B2" w:rsidRDefault="00FF53B2" w:rsidP="000E50A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poplatku se osvobozují:</w:t>
      </w:r>
    </w:p>
    <w:p w14:paraId="1E3692EE" w14:textId="77777777" w:rsidR="00FF53B2" w:rsidRPr="00FF53B2" w:rsidRDefault="00FF53B2" w:rsidP="00FF53B2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 Brodce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2EAF65FD" w14:textId="77777777" w:rsidR="00FF53B2" w:rsidRPr="00FF53B2" w:rsidRDefault="00FF53B2" w:rsidP="00C43EA7">
      <w:pPr>
        <w:spacing w:after="0" w:line="240" w:lineRule="auto"/>
        <w:ind w:left="1276" w:hanging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pořadatelé akcí spolupořádaných s měst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em 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Brodce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to při užívání veřejného 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prostranství související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pořádanou akcí,</w:t>
      </w:r>
    </w:p>
    <w:p w14:paraId="19E87739" w14:textId="77777777" w:rsidR="00FF53B2" w:rsidRPr="00FF53B2" w:rsidRDefault="00FF53B2" w:rsidP="00C43EA7">
      <w:pPr>
        <w:spacing w:after="0" w:line="240" w:lineRule="auto"/>
        <w:ind w:left="1276" w:hanging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poplatníci při umístění skládky stavebního materiálu nebo paliva, po</w:t>
      </w:r>
      <w:r w:rsidR="00956E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kud takové umístění nepřesáhne 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956E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hodin,</w:t>
      </w:r>
    </w:p>
    <w:p w14:paraId="06329728" w14:textId="77777777" w:rsidR="00FF53B2" w:rsidRDefault="00FF53B2" w:rsidP="00C43EA7">
      <w:pPr>
        <w:spacing w:after="0" w:line="240" w:lineRule="auto"/>
        <w:ind w:left="1276" w:hanging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F53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poplatníci při užívání veřejného prostranství, které není ve vlastnictví měst</w:t>
      </w:r>
      <w:r w:rsid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yse Brodce</w:t>
      </w:r>
      <w:r w:rsidR="00AA0F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DDD9E04" w14:textId="77777777" w:rsidR="00AA0FA4" w:rsidRPr="00FF53B2" w:rsidRDefault="00AA0FA4" w:rsidP="00AA0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  Další důvody osvobození od poplatku stanoví zákon o místních poplatcích.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(10)</w:t>
      </w:r>
    </w:p>
    <w:p w14:paraId="1A03DA0B" w14:textId="77777777" w:rsidR="00FF53B2" w:rsidRDefault="00FF53B2" w:rsidP="00FF5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D0A2A0" w14:textId="77777777" w:rsidR="00C43EA7" w:rsidRDefault="00C43EA7" w:rsidP="00C43EA7">
      <w:pPr>
        <w:pStyle w:val="Nadpis2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</w:pPr>
      <w:r w:rsidRPr="004A0D86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Čl.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7</w:t>
      </w:r>
      <w:r w:rsidRPr="00587D38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  <w:t xml:space="preserve"> –</w:t>
      </w:r>
      <w:r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lang w:eastAsia="cs-CZ"/>
        </w:rPr>
        <w:t xml:space="preserve"> Splatnost poplatku</w:t>
      </w:r>
    </w:p>
    <w:p w14:paraId="7EFBAAAA" w14:textId="77777777" w:rsidR="00C43EA7" w:rsidRPr="00C43EA7" w:rsidRDefault="00C43EA7" w:rsidP="00C43EA7">
      <w:pPr>
        <w:pStyle w:val="Bezmezer"/>
        <w:rPr>
          <w:lang w:eastAsia="cs-CZ"/>
        </w:rPr>
      </w:pPr>
    </w:p>
    <w:p w14:paraId="17CF3418" w14:textId="77777777" w:rsidR="00C43EA7" w:rsidRPr="008D72C3" w:rsidRDefault="00C43EA7" w:rsidP="000E50A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72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Poplatek dle </w:t>
      </w:r>
      <w:r w:rsidR="008D72C3" w:rsidRPr="008D72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8D72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 5 odst. 1 vyhlášky je splatný:</w:t>
      </w:r>
    </w:p>
    <w:p w14:paraId="030E4BC6" w14:textId="77777777" w:rsidR="00C43EA7" w:rsidRPr="00C43EA7" w:rsidRDefault="00C43EA7" w:rsidP="000E50A6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nepřesáhne-li užívání do více kalendářních let, nejpozději do 7 dnů od ukončení užívání veřejného prostranství,</w:t>
      </w:r>
    </w:p>
    <w:p w14:paraId="567D903E" w14:textId="77777777" w:rsidR="00C43EA7" w:rsidRPr="00C43EA7" w:rsidRDefault="00C43EA7" w:rsidP="000E50A6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přesáhne-li užívání do více kalendářních let, příslušná část za každý kalendářní rok nejpozději do konce každého příslušného kalendářního roku a v posledním </w:t>
      </w:r>
      <w:r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kalendářním roce užívání nejpozději do 7 dnů od ukončení užívání veřejného prostranství.</w:t>
      </w:r>
    </w:p>
    <w:p w14:paraId="2A1385E6" w14:textId="77777777" w:rsidR="00C43EA7" w:rsidRPr="00C43EA7" w:rsidRDefault="008D72C3" w:rsidP="008D72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</w:t>
      </w:r>
      <w:r w:rsidR="00C43EA7"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C43EA7"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 stanovený roční paušální částkou je splatný do 30 dnů od počátku každého ročního poplatkového období.</w:t>
      </w:r>
    </w:p>
    <w:p w14:paraId="4A049E33" w14:textId="77777777" w:rsidR="00C43EA7" w:rsidRDefault="008D72C3" w:rsidP="008D72C3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(3</w:t>
      </w:r>
      <w:r w:rsidR="00C43EA7"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  <w:r w:rsidR="00C43EA7" w:rsidRPr="00C43E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Připadne-li lhůta splatnosti na sobotu, neděli nebo státem uznaný svátek, je dnem, ve kterém je poplatník povinen svoji povinnost splnit, nejblíže následující pracovní den.</w:t>
      </w:r>
    </w:p>
    <w:p w14:paraId="2E35D59B" w14:textId="77777777" w:rsidR="00857388" w:rsidRPr="00C43EA7" w:rsidRDefault="00857388" w:rsidP="008D72C3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250754C" w14:textId="77777777" w:rsidR="00857388" w:rsidRDefault="00857388" w:rsidP="0085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36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</w:t>
      </w:r>
      <w:r w:rsidRPr="00B36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Závěrečná ustanovení</w:t>
      </w:r>
    </w:p>
    <w:p w14:paraId="43B0C438" w14:textId="77777777" w:rsidR="00857388" w:rsidRDefault="00857388" w:rsidP="0085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F64697D" w14:textId="77777777" w:rsidR="00857388" w:rsidRDefault="00857388" w:rsidP="000E50A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Nebudou-li poplatky zaplaceny poplatníkem včas nebo ve správné výši, vyměří mu správce poplatku poplatek platebním výměrem nebo hromadným předpisným seznamem.</w:t>
      </w:r>
      <w:r w:rsidR="00AA0F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(11)</w:t>
      </w:r>
    </w:p>
    <w:p w14:paraId="7A2FD5BF" w14:textId="77777777" w:rsidR="00857388" w:rsidRDefault="00857388" w:rsidP="000E50A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Včas nezaplacené poplatky nebo část těchto poplatků může správce poplatku zvýšit až na trojnásobek; toto zvýšení je příslušenstvím poplatku.</w:t>
      </w:r>
      <w:r w:rsidR="00AA0F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(12)</w:t>
      </w:r>
    </w:p>
    <w:p w14:paraId="1827EB9D" w14:textId="77777777" w:rsidR="00C43EA7" w:rsidRDefault="00C43EA7" w:rsidP="00FF5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8696D0" w14:textId="77777777" w:rsidR="00857388" w:rsidRDefault="00857388" w:rsidP="00FF5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0B28717" w14:textId="77777777" w:rsidR="00403D0A" w:rsidRDefault="00403D0A" w:rsidP="0085738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BF55087" w14:textId="77777777" w:rsidR="00403D0A" w:rsidRDefault="00403D0A" w:rsidP="0085738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D1F2D5A" w14:textId="77777777" w:rsidR="00403D0A" w:rsidRDefault="00403D0A" w:rsidP="0085738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01B9529" w14:textId="77777777" w:rsidR="00857388" w:rsidRPr="007F6357" w:rsidRDefault="00857388" w:rsidP="0085738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D3619F7" w14:textId="77777777" w:rsidR="00857388" w:rsidRPr="007F6357" w:rsidRDefault="00857388" w:rsidP="0085738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</w:t>
      </w:r>
      <w:r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......................................</w:t>
      </w:r>
    </w:p>
    <w:p w14:paraId="2F8EEAEE" w14:textId="7674F373" w:rsidR="00857388" w:rsidRPr="007F6357" w:rsidRDefault="008E5764" w:rsidP="00857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Edita Nová</w:t>
      </w:r>
      <w:r w:rsidRPr="008E57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Petr Šelepa</w:t>
      </w:r>
    </w:p>
    <w:p w14:paraId="18D769E8" w14:textId="07DED9DC" w:rsidR="00857388" w:rsidRPr="007F6357" w:rsidRDefault="008E5764" w:rsidP="00857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</w:t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</w:t>
      </w:r>
      <w:r w:rsidR="00857388"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</w:t>
      </w:r>
    </w:p>
    <w:p w14:paraId="1B069AA9" w14:textId="77777777" w:rsidR="00857388" w:rsidRPr="007F6357" w:rsidRDefault="00857388" w:rsidP="008573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63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76813C4" w14:textId="77777777" w:rsidR="00403D0A" w:rsidRDefault="00403D0A" w:rsidP="008573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DB812A4" w14:textId="3AFD860C" w:rsidR="008E5764" w:rsidRDefault="008E5764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7DC4F67" w14:textId="77777777" w:rsidR="00877E7A" w:rsidRDefault="00877E7A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6307350" w14:textId="77777777" w:rsidR="00877E7A" w:rsidRDefault="00877E7A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C896B08" w14:textId="77777777" w:rsidR="00877E7A" w:rsidRDefault="00877E7A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F839A09" w14:textId="77777777" w:rsidR="00877E7A" w:rsidRDefault="00877E7A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48FDA59" w14:textId="77777777" w:rsidR="00877E7A" w:rsidRDefault="00877E7A" w:rsidP="006A50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B1BBEEE" w14:textId="77777777" w:rsidR="008E5764" w:rsidRDefault="008E5764" w:rsidP="00857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A8189EB" w14:textId="77777777" w:rsidR="00AA0FA4" w:rsidRDefault="00AA0FA4" w:rsidP="008573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694CC05" w14:textId="77777777" w:rsidR="00AA0FA4" w:rsidRDefault="00AA0FA4" w:rsidP="00AA0FA4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(1)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</w:t>
      </w:r>
      <w:r w:rsidRPr="00AA0FA4">
        <w:rPr>
          <w:rFonts w:ascii="Times New Roman" w:eastAsia="Times New Roman" w:hAnsi="Times New Roman" w:cs="Times New Roman"/>
          <w:color w:val="000000"/>
          <w:sz w:val="20"/>
          <w:szCs w:val="20"/>
        </w:rPr>
        <w:t>1 písm. c) a §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 zákona 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5563B8E0" w14:textId="77777777" w:rsidR="00AA0FA4" w:rsidRDefault="00AA0FA4" w:rsidP="00AA0FA4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AA0F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14 odst. 3 zákona 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6DB85A24" w14:textId="77777777" w:rsidR="00AA0FA4" w:rsidRPr="001D5F56" w:rsidRDefault="00AA0FA4" w:rsidP="001D5F56">
      <w:pPr>
        <w:pStyle w:val="Bezmezer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vertAlign w:val="superscript"/>
        </w:rPr>
        <w:t>(3</w:t>
      </w:r>
      <w:r w:rsidRPr="001D5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)     </w:t>
      </w:r>
      <w:r w:rsidRPr="001D5F56">
        <w:rPr>
          <w:rFonts w:ascii="Times New Roman" w:hAnsi="Times New Roman" w:cs="Times New Roman"/>
          <w:sz w:val="20"/>
          <w:szCs w:val="20"/>
        </w:rPr>
        <w:t>§ 34 zákona o obcích („Veřejným prostranstvím jsou všechna náměstí, ulice, tržiště, chodníky, veřejná zeleň, parky a další prostory přístupné každému bez omezení, tedy sloužící obecnému užívání, a to bez ohledu na vlastnictví k tomuto prostoru.“)</w:t>
      </w:r>
    </w:p>
    <w:p w14:paraId="5466FF14" w14:textId="77777777" w:rsidR="001D5F56" w:rsidRDefault="001D5F56" w:rsidP="001D5F56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(4</w:t>
      </w:r>
      <w:r w:rsidRPr="001D5F5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)     </w:t>
      </w:r>
      <w:r w:rsidRPr="001D5F56">
        <w:rPr>
          <w:rFonts w:ascii="Times New Roman" w:hAnsi="Times New Roman" w:cs="Times New Roman"/>
          <w:color w:val="000000"/>
          <w:sz w:val="20"/>
          <w:szCs w:val="20"/>
        </w:rPr>
        <w:t>§ 4 odst. 1 zákona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0E54809B" w14:textId="77777777" w:rsidR="001D5F56" w:rsidRDefault="001D5F56" w:rsidP="001D5F56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(5</w:t>
      </w:r>
      <w:r w:rsidRPr="001D5F5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)     </w:t>
      </w:r>
      <w:r w:rsidRPr="001D5F56">
        <w:rPr>
          <w:rFonts w:ascii="Times New Roman" w:hAnsi="Times New Roman" w:cs="Times New Roman"/>
          <w:color w:val="000000"/>
          <w:sz w:val="20"/>
          <w:szCs w:val="20"/>
        </w:rPr>
        <w:t xml:space="preserve">§ 4 odst. 2 </w:t>
      </w:r>
      <w:r w:rsidRPr="001D5F56">
        <w:rPr>
          <w:rFonts w:ascii="Times New Roman" w:hAnsi="Times New Roman" w:cs="Times New Roman"/>
          <w:sz w:val="20"/>
          <w:szCs w:val="20"/>
          <w:lang w:eastAsia="cs-CZ"/>
        </w:rPr>
        <w:t>č. 565/1990 Sb.,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 xml:space="preserve">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5AD661B8" w14:textId="77777777" w:rsidR="001D5F56" w:rsidRDefault="001D5F56" w:rsidP="001D5F56">
      <w:pPr>
        <w:pStyle w:val="Textpoznpodarou"/>
        <w:jc w:val="both"/>
        <w:rPr>
          <w:color w:val="000000"/>
        </w:rPr>
      </w:pPr>
      <w:r>
        <w:rPr>
          <w:vertAlign w:val="superscript"/>
          <w:lang w:eastAsia="cs-CZ"/>
        </w:rPr>
        <w:t>(6)</w:t>
      </w:r>
      <w:r>
        <w:rPr>
          <w:lang w:eastAsia="cs-CZ"/>
        </w:rPr>
        <w:t xml:space="preserve">   </w:t>
      </w:r>
      <w:r w:rsidRPr="001D5F56">
        <w:rPr>
          <w:color w:val="000000"/>
        </w:rPr>
        <w:t>§ 71 odst. 1 zákona č. 280/2009 Sb., daňový řád</w:t>
      </w:r>
      <w:r>
        <w:rPr>
          <w:color w:val="000000"/>
        </w:rPr>
        <w:t>,</w:t>
      </w:r>
    </w:p>
    <w:p w14:paraId="6D6FBE83" w14:textId="77777777" w:rsidR="001D5F56" w:rsidRDefault="001D5F56" w:rsidP="001D5F56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color w:val="000000"/>
          <w:vertAlign w:val="superscript"/>
        </w:rPr>
        <w:t xml:space="preserve">(7)     </w:t>
      </w:r>
      <w:r w:rsidRPr="001D5F56">
        <w:rPr>
          <w:rFonts w:ascii="Times New Roman" w:hAnsi="Times New Roman" w:cs="Times New Roman"/>
          <w:color w:val="000000"/>
          <w:sz w:val="20"/>
          <w:szCs w:val="20"/>
        </w:rPr>
        <w:t xml:space="preserve">§ 14a odst. 1 a 2 zákona </w:t>
      </w:r>
      <w:r w:rsidRPr="001D5F56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předpisů,</w:t>
      </w:r>
    </w:p>
    <w:p w14:paraId="72EC8C4A" w14:textId="77777777" w:rsidR="001D5F56" w:rsidRDefault="001D5F56" w:rsidP="001D5F56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cs-CZ"/>
        </w:rPr>
        <w:t>(8)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   </w:t>
      </w:r>
      <w:r w:rsidR="007A2703">
        <w:rPr>
          <w:rFonts w:ascii="Times New Roman" w:hAnsi="Times New Roman" w:cs="Times New Roman"/>
          <w:sz w:val="20"/>
          <w:szCs w:val="20"/>
          <w:lang w:eastAsia="cs-CZ"/>
        </w:rPr>
        <w:t>včetně zániku poplatkové povinnosti</w:t>
      </w:r>
    </w:p>
    <w:p w14:paraId="77CEF7E1" w14:textId="77777777" w:rsidR="007A2703" w:rsidRDefault="007A2703" w:rsidP="007A2703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cs-CZ"/>
        </w:rPr>
        <w:t>(9</w:t>
      </w:r>
      <w:r w:rsidRPr="007A2703">
        <w:rPr>
          <w:rFonts w:ascii="Times New Roman" w:hAnsi="Times New Roman" w:cs="Times New Roman"/>
          <w:sz w:val="20"/>
          <w:szCs w:val="20"/>
          <w:vertAlign w:val="superscript"/>
          <w:lang w:eastAsia="cs-CZ"/>
        </w:rPr>
        <w:t xml:space="preserve">)     </w:t>
      </w:r>
      <w:r w:rsidRPr="007A2703">
        <w:rPr>
          <w:rFonts w:ascii="Times New Roman" w:hAnsi="Times New Roman" w:cs="Times New Roman"/>
          <w:color w:val="000000"/>
          <w:sz w:val="20"/>
          <w:szCs w:val="20"/>
        </w:rPr>
        <w:t>§ 14a odst. 3 zákona</w:t>
      </w:r>
      <w:r w:rsidRPr="007A2703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5A085C76" w14:textId="77777777" w:rsidR="007A2703" w:rsidRPr="007A2703" w:rsidRDefault="007A2703" w:rsidP="007A2703">
      <w:pPr>
        <w:pStyle w:val="Bezmezer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cs-CZ"/>
        </w:rPr>
        <w:t>(10)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7A2703">
        <w:rPr>
          <w:rFonts w:ascii="Times New Roman" w:hAnsi="Times New Roman" w:cs="Times New Roman"/>
          <w:color w:val="000000"/>
          <w:sz w:val="20"/>
          <w:szCs w:val="20"/>
        </w:rPr>
        <w:t xml:space="preserve">§ 4 odst. 1 a 3 zákona 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>č. 565/1990 Sb., o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, </w:t>
      </w:r>
      <w:r w:rsidRPr="007A2703">
        <w:rPr>
          <w:rFonts w:ascii="Times New Roman" w:hAnsi="Times New Roman" w:cs="Times New Roman"/>
          <w:color w:val="000000"/>
          <w:sz w:val="20"/>
          <w:szCs w:val="20"/>
        </w:rPr>
        <w:t>(„Z akcí pořádaných na veřejném prostranství, jejichž výtěžek je určen na charitativní a veřejně prospěšné účely, se poplatek neplatí. Poplatku za užívání veřejného prostranství spočívajícího ve vyhrazení trvalého parkovacího místa nepodléhají osoby zdravotně postižené.“)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0DD00019" w14:textId="77777777" w:rsidR="000A6C8B" w:rsidRDefault="007A2703" w:rsidP="000A6C8B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color w:val="000000"/>
          <w:vertAlign w:val="superscript"/>
        </w:rPr>
        <w:t xml:space="preserve">(11)   </w:t>
      </w:r>
      <w:r w:rsidRPr="000A6C8B">
        <w:rPr>
          <w:rFonts w:ascii="Times New Roman" w:hAnsi="Times New Roman" w:cs="Times New Roman"/>
          <w:color w:val="000000"/>
          <w:sz w:val="20"/>
          <w:szCs w:val="20"/>
        </w:rPr>
        <w:t>§ 11 odst. 1 zákona</w:t>
      </w:r>
      <w:r w:rsidR="000A6C8B" w:rsidRPr="000A6C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A6C8B" w:rsidRPr="000A6C8B">
        <w:rPr>
          <w:rFonts w:ascii="Times New Roman" w:hAnsi="Times New Roman" w:cs="Times New Roman"/>
          <w:sz w:val="20"/>
          <w:szCs w:val="20"/>
          <w:lang w:eastAsia="cs-CZ"/>
        </w:rPr>
        <w:t>č. 565/1990 Sb., o</w:t>
      </w:r>
      <w:r w:rsidR="000A6C8B" w:rsidRPr="004843F5">
        <w:rPr>
          <w:rFonts w:ascii="Times New Roman" w:hAnsi="Times New Roman" w:cs="Times New Roman"/>
          <w:sz w:val="20"/>
          <w:szCs w:val="20"/>
          <w:lang w:eastAsia="cs-CZ"/>
        </w:rPr>
        <w:t xml:space="preserve"> místních poplatcích, ve znění pozdějších předpisů</w:t>
      </w:r>
      <w:r w:rsidR="000A6C8B">
        <w:rPr>
          <w:rFonts w:ascii="Times New Roman" w:hAnsi="Times New Roman" w:cs="Times New Roman"/>
          <w:sz w:val="20"/>
          <w:szCs w:val="20"/>
          <w:lang w:eastAsia="cs-CZ"/>
        </w:rPr>
        <w:t>,</w:t>
      </w:r>
    </w:p>
    <w:p w14:paraId="7FA081C4" w14:textId="77777777" w:rsidR="000A6C8B" w:rsidRDefault="000A6C8B" w:rsidP="000A6C8B">
      <w:pPr>
        <w:pStyle w:val="Bezmezer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color w:val="000000"/>
          <w:vertAlign w:val="superscript"/>
        </w:rPr>
        <w:t>(12</w:t>
      </w:r>
      <w:r w:rsidRPr="000A6C8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)   </w:t>
      </w:r>
      <w:r w:rsidRPr="000A6C8B">
        <w:rPr>
          <w:rFonts w:ascii="Times New Roman" w:hAnsi="Times New Roman" w:cs="Times New Roman"/>
          <w:color w:val="000000"/>
          <w:sz w:val="20"/>
          <w:szCs w:val="20"/>
        </w:rPr>
        <w:t xml:space="preserve">§ 11 odst. 3 zákona </w:t>
      </w:r>
      <w:r w:rsidRPr="000A6C8B">
        <w:rPr>
          <w:rFonts w:ascii="Times New Roman" w:hAnsi="Times New Roman" w:cs="Times New Roman"/>
          <w:sz w:val="20"/>
          <w:szCs w:val="20"/>
          <w:lang w:eastAsia="cs-CZ"/>
        </w:rPr>
        <w:t>č. 565/1990 Sb., o</w:t>
      </w:r>
      <w:r w:rsidRPr="004843F5">
        <w:rPr>
          <w:rFonts w:ascii="Times New Roman" w:hAnsi="Times New Roman" w:cs="Times New Roman"/>
          <w:sz w:val="20"/>
          <w:szCs w:val="20"/>
          <w:lang w:eastAsia="cs-CZ"/>
        </w:rPr>
        <w:t xml:space="preserve"> místních poplatcích, ve znění pozdějších předpisů</w:t>
      </w:r>
      <w:r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p w14:paraId="4B9F2F5E" w14:textId="77777777" w:rsidR="001D5F56" w:rsidRPr="000A6C8B" w:rsidRDefault="001D5F56" w:rsidP="007A2703">
      <w:pPr>
        <w:pStyle w:val="Textpoznpodarou"/>
        <w:jc w:val="both"/>
        <w:rPr>
          <w:color w:val="000000"/>
        </w:rPr>
      </w:pPr>
    </w:p>
    <w:sectPr w:rsidR="001D5F56" w:rsidRPr="000A6C8B" w:rsidSect="00A202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4B7" w14:textId="77777777" w:rsidR="00C9621F" w:rsidRDefault="00C9621F" w:rsidP="00F76862">
      <w:pPr>
        <w:spacing w:after="0" w:line="240" w:lineRule="auto"/>
      </w:pPr>
      <w:r>
        <w:separator/>
      </w:r>
    </w:p>
  </w:endnote>
  <w:endnote w:type="continuationSeparator" w:id="0">
    <w:p w14:paraId="07398E2A" w14:textId="77777777" w:rsidR="00C9621F" w:rsidRDefault="00C9621F" w:rsidP="00F7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117232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14:paraId="3D2B61D9" w14:textId="77777777" w:rsidR="00587D38" w:rsidRPr="00BA2F12" w:rsidRDefault="00587D38">
            <w:pPr>
              <w:pStyle w:val="Zpat"/>
              <w:jc w:val="right"/>
              <w:rPr>
                <w:sz w:val="16"/>
                <w:szCs w:val="16"/>
              </w:rPr>
            </w:pPr>
            <w:r w:rsidRPr="00BA2F12">
              <w:rPr>
                <w:sz w:val="16"/>
                <w:szCs w:val="16"/>
              </w:rPr>
              <w:t xml:space="preserve">Stránka </w:t>
            </w:r>
            <w:r w:rsidR="00712852" w:rsidRPr="00BA2F12">
              <w:rPr>
                <w:b/>
                <w:sz w:val="16"/>
                <w:szCs w:val="16"/>
              </w:rPr>
              <w:fldChar w:fldCharType="begin"/>
            </w:r>
            <w:r w:rsidRPr="00BA2F12">
              <w:rPr>
                <w:b/>
                <w:sz w:val="16"/>
                <w:szCs w:val="16"/>
              </w:rPr>
              <w:instrText>PAGE</w:instrText>
            </w:r>
            <w:r w:rsidR="00712852" w:rsidRPr="00BA2F12">
              <w:rPr>
                <w:b/>
                <w:sz w:val="16"/>
                <w:szCs w:val="16"/>
              </w:rPr>
              <w:fldChar w:fldCharType="separate"/>
            </w:r>
            <w:r w:rsidR="00E57393" w:rsidRPr="00BA2F12">
              <w:rPr>
                <w:b/>
                <w:noProof/>
                <w:sz w:val="16"/>
                <w:szCs w:val="16"/>
              </w:rPr>
              <w:t>2</w:t>
            </w:r>
            <w:r w:rsidR="00712852" w:rsidRPr="00BA2F12">
              <w:rPr>
                <w:b/>
                <w:sz w:val="16"/>
                <w:szCs w:val="16"/>
              </w:rPr>
              <w:fldChar w:fldCharType="end"/>
            </w:r>
            <w:r w:rsidRPr="00BA2F12">
              <w:rPr>
                <w:sz w:val="16"/>
                <w:szCs w:val="16"/>
              </w:rPr>
              <w:t xml:space="preserve"> z </w:t>
            </w:r>
            <w:r w:rsidR="00712852" w:rsidRPr="00BA2F12">
              <w:rPr>
                <w:b/>
                <w:sz w:val="16"/>
                <w:szCs w:val="16"/>
              </w:rPr>
              <w:fldChar w:fldCharType="begin"/>
            </w:r>
            <w:r w:rsidRPr="00BA2F12">
              <w:rPr>
                <w:b/>
                <w:sz w:val="16"/>
                <w:szCs w:val="16"/>
              </w:rPr>
              <w:instrText>NUMPAGES</w:instrText>
            </w:r>
            <w:r w:rsidR="00712852" w:rsidRPr="00BA2F12">
              <w:rPr>
                <w:b/>
                <w:sz w:val="16"/>
                <w:szCs w:val="16"/>
              </w:rPr>
              <w:fldChar w:fldCharType="separate"/>
            </w:r>
            <w:r w:rsidR="00E57393" w:rsidRPr="00BA2F12">
              <w:rPr>
                <w:b/>
                <w:noProof/>
                <w:sz w:val="16"/>
                <w:szCs w:val="16"/>
              </w:rPr>
              <w:t>4</w:t>
            </w:r>
            <w:r w:rsidR="00712852" w:rsidRPr="00BA2F1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45585CB" w14:textId="77777777" w:rsidR="00587D38" w:rsidRDefault="00587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D2A7" w14:textId="77777777" w:rsidR="00C9621F" w:rsidRDefault="00C9621F" w:rsidP="00F76862">
      <w:pPr>
        <w:spacing w:after="0" w:line="240" w:lineRule="auto"/>
      </w:pPr>
      <w:r>
        <w:separator/>
      </w:r>
    </w:p>
  </w:footnote>
  <w:footnote w:type="continuationSeparator" w:id="0">
    <w:p w14:paraId="153A3F03" w14:textId="77777777" w:rsidR="00C9621F" w:rsidRDefault="00C9621F" w:rsidP="00F76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E77"/>
    <w:multiLevelType w:val="hybridMultilevel"/>
    <w:tmpl w:val="D8EA010E"/>
    <w:lvl w:ilvl="0" w:tplc="409C3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712F"/>
    <w:multiLevelType w:val="hybridMultilevel"/>
    <w:tmpl w:val="6256F3CE"/>
    <w:lvl w:ilvl="0" w:tplc="D916C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319"/>
    <w:multiLevelType w:val="hybridMultilevel"/>
    <w:tmpl w:val="EA6CBA2E"/>
    <w:lvl w:ilvl="0" w:tplc="EA64A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68DE"/>
    <w:multiLevelType w:val="hybridMultilevel"/>
    <w:tmpl w:val="BF9670CC"/>
    <w:lvl w:ilvl="0" w:tplc="D916C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3E59"/>
    <w:multiLevelType w:val="hybridMultilevel"/>
    <w:tmpl w:val="4B26550A"/>
    <w:lvl w:ilvl="0" w:tplc="D916C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523D"/>
    <w:multiLevelType w:val="hybridMultilevel"/>
    <w:tmpl w:val="7D22DF68"/>
    <w:lvl w:ilvl="0" w:tplc="65667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1E5"/>
    <w:multiLevelType w:val="hybridMultilevel"/>
    <w:tmpl w:val="B0A648B4"/>
    <w:lvl w:ilvl="0" w:tplc="FBDE3DA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C0DBF"/>
    <w:multiLevelType w:val="hybridMultilevel"/>
    <w:tmpl w:val="904A1320"/>
    <w:lvl w:ilvl="0" w:tplc="95045258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7B9B32C4"/>
    <w:multiLevelType w:val="hybridMultilevel"/>
    <w:tmpl w:val="A8660454"/>
    <w:lvl w:ilvl="0" w:tplc="65667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C53C5"/>
    <w:multiLevelType w:val="hybridMultilevel"/>
    <w:tmpl w:val="D1F2C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609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983555">
    <w:abstractNumId w:val="3"/>
  </w:num>
  <w:num w:numId="3" w16cid:durableId="546183960">
    <w:abstractNumId w:val="1"/>
  </w:num>
  <w:num w:numId="4" w16cid:durableId="156579802">
    <w:abstractNumId w:val="4"/>
  </w:num>
  <w:num w:numId="5" w16cid:durableId="799300661">
    <w:abstractNumId w:val="6"/>
  </w:num>
  <w:num w:numId="6" w16cid:durableId="205921003">
    <w:abstractNumId w:val="8"/>
  </w:num>
  <w:num w:numId="7" w16cid:durableId="1584030768">
    <w:abstractNumId w:val="5"/>
  </w:num>
  <w:num w:numId="8" w16cid:durableId="826360080">
    <w:abstractNumId w:val="0"/>
  </w:num>
  <w:num w:numId="9" w16cid:durableId="1096680971">
    <w:abstractNumId w:val="7"/>
  </w:num>
  <w:num w:numId="10" w16cid:durableId="17837702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2"/>
    <w:rsid w:val="00014A0C"/>
    <w:rsid w:val="000562DC"/>
    <w:rsid w:val="00061932"/>
    <w:rsid w:val="000679E4"/>
    <w:rsid w:val="000A6C8B"/>
    <w:rsid w:val="000E50A6"/>
    <w:rsid w:val="001107E0"/>
    <w:rsid w:val="001D5F56"/>
    <w:rsid w:val="001F0928"/>
    <w:rsid w:val="00217161"/>
    <w:rsid w:val="00223477"/>
    <w:rsid w:val="00223F3E"/>
    <w:rsid w:val="002A2CD1"/>
    <w:rsid w:val="002D5A79"/>
    <w:rsid w:val="00357B9F"/>
    <w:rsid w:val="00403D0A"/>
    <w:rsid w:val="0041749E"/>
    <w:rsid w:val="00456049"/>
    <w:rsid w:val="004A0D86"/>
    <w:rsid w:val="00510882"/>
    <w:rsid w:val="00587D38"/>
    <w:rsid w:val="00657CAE"/>
    <w:rsid w:val="0069189D"/>
    <w:rsid w:val="006A5042"/>
    <w:rsid w:val="006B4649"/>
    <w:rsid w:val="00712852"/>
    <w:rsid w:val="007A2703"/>
    <w:rsid w:val="007C4243"/>
    <w:rsid w:val="00817C82"/>
    <w:rsid w:val="00857388"/>
    <w:rsid w:val="00877E7A"/>
    <w:rsid w:val="008D72C3"/>
    <w:rsid w:val="008E0844"/>
    <w:rsid w:val="008E5764"/>
    <w:rsid w:val="00946F7E"/>
    <w:rsid w:val="00956E55"/>
    <w:rsid w:val="00A202D4"/>
    <w:rsid w:val="00AA0FA4"/>
    <w:rsid w:val="00B35354"/>
    <w:rsid w:val="00BA2F12"/>
    <w:rsid w:val="00C10DA0"/>
    <w:rsid w:val="00C2137C"/>
    <w:rsid w:val="00C3145C"/>
    <w:rsid w:val="00C43EA7"/>
    <w:rsid w:val="00C7750E"/>
    <w:rsid w:val="00C9621F"/>
    <w:rsid w:val="00CE200B"/>
    <w:rsid w:val="00CE43C4"/>
    <w:rsid w:val="00D24E20"/>
    <w:rsid w:val="00DC64E6"/>
    <w:rsid w:val="00E57393"/>
    <w:rsid w:val="00E92781"/>
    <w:rsid w:val="00F04FF4"/>
    <w:rsid w:val="00F76862"/>
    <w:rsid w:val="00FE3C5B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F260"/>
  <w15:docId w15:val="{73FC4498-A0D9-404E-8705-75B16558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2D4"/>
  </w:style>
  <w:style w:type="paragraph" w:styleId="Nadpis1">
    <w:name w:val="heading 1"/>
    <w:basedOn w:val="Normln"/>
    <w:next w:val="Normln"/>
    <w:link w:val="Nadpis1Char"/>
    <w:uiPriority w:val="9"/>
    <w:qFormat/>
    <w:rsid w:val="004A0D8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68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6862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6862"/>
    <w:rPr>
      <w:rFonts w:ascii="Times New Roman" w:eastAsia="Times New Roman" w:hAnsi="Times New Roman" w:cs="Times New Roman"/>
    </w:rPr>
  </w:style>
  <w:style w:type="paragraph" w:customStyle="1" w:styleId="Normln1">
    <w:name w:val="Normální1"/>
    <w:rsid w:val="00F768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76862"/>
    <w:rPr>
      <w:vertAlign w:val="superscript"/>
    </w:rPr>
  </w:style>
  <w:style w:type="paragraph" w:styleId="Bezmezer">
    <w:name w:val="No Spacing"/>
    <w:uiPriority w:val="1"/>
    <w:qFormat/>
    <w:rsid w:val="00F7686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768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A0D86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8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38"/>
  </w:style>
  <w:style w:type="paragraph" w:styleId="Zpat">
    <w:name w:val="footer"/>
    <w:basedOn w:val="Normln"/>
    <w:link w:val="ZpatChar"/>
    <w:uiPriority w:val="99"/>
    <w:unhideWhenUsed/>
    <w:rsid w:val="0058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3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60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12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398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846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123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61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3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4112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3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002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462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826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078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632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75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Městys Brodce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Brodce</dc:creator>
  <cp:keywords/>
  <dc:description/>
  <cp:lastModifiedBy>Lucie Nová</cp:lastModifiedBy>
  <cp:revision>3</cp:revision>
  <cp:lastPrinted>2025-01-17T09:07:00Z</cp:lastPrinted>
  <dcterms:created xsi:type="dcterms:W3CDTF">2025-01-17T10:28:00Z</dcterms:created>
  <dcterms:modified xsi:type="dcterms:W3CDTF">2025-01-17T10:38:00Z</dcterms:modified>
</cp:coreProperties>
</file>