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9C2AC6" w14:textId="1A68918D" w:rsidR="00A20560" w:rsidRPr="00A84C70" w:rsidRDefault="00A20560" w:rsidP="009315A2">
      <w:pPr>
        <w:jc w:val="center"/>
        <w:rPr>
          <w:rFonts w:ascii="Arial" w:hAnsi="Arial" w:cs="Arial"/>
          <w:b/>
          <w:sz w:val="28"/>
          <w:szCs w:val="28"/>
        </w:rPr>
      </w:pPr>
      <w:r w:rsidRPr="00A84C70">
        <w:rPr>
          <w:rFonts w:ascii="Arial" w:hAnsi="Arial" w:cs="Arial"/>
          <w:b/>
          <w:sz w:val="28"/>
          <w:szCs w:val="28"/>
        </w:rPr>
        <w:t>Město Zákupy</w:t>
      </w:r>
    </w:p>
    <w:p w14:paraId="506D330F" w14:textId="32F474C7" w:rsidR="00DB7022" w:rsidRPr="007138D4" w:rsidRDefault="00DB7022" w:rsidP="00DB7022">
      <w:pPr>
        <w:spacing w:after="0" w:line="240" w:lineRule="auto"/>
        <w:jc w:val="center"/>
        <w:rPr>
          <w:rFonts w:ascii="Arial" w:hAnsi="Arial" w:cs="Arial"/>
          <w:b/>
        </w:rPr>
      </w:pPr>
    </w:p>
    <w:p w14:paraId="00556581" w14:textId="77777777" w:rsidR="00A20560" w:rsidRPr="00A84C70" w:rsidRDefault="00A20560" w:rsidP="00A20560">
      <w:pPr>
        <w:pStyle w:val="Zkladntext"/>
        <w:jc w:val="center"/>
        <w:rPr>
          <w:rFonts w:ascii="Arial" w:hAnsi="Arial" w:cs="Arial"/>
          <w:b/>
          <w:bCs/>
        </w:rPr>
      </w:pPr>
      <w:r w:rsidRPr="00A84C70">
        <w:rPr>
          <w:rFonts w:ascii="Arial" w:hAnsi="Arial" w:cs="Arial"/>
          <w:b/>
          <w:bCs/>
        </w:rPr>
        <w:t>Nařízení města Zákupy</w:t>
      </w:r>
      <w:r w:rsidRPr="00A84C70">
        <w:rPr>
          <w:rFonts w:ascii="Arial" w:hAnsi="Arial" w:cs="Arial"/>
          <w:b/>
          <w:bCs/>
          <w:color w:val="70AD47" w:themeColor="accent6"/>
        </w:rPr>
        <w:t xml:space="preserve"> </w:t>
      </w:r>
    </w:p>
    <w:p w14:paraId="07C966A2" w14:textId="446D869B" w:rsidR="00093AD7" w:rsidRPr="007138D4" w:rsidRDefault="00093AD7" w:rsidP="00A20560">
      <w:pPr>
        <w:spacing w:after="0"/>
        <w:jc w:val="center"/>
        <w:rPr>
          <w:rFonts w:ascii="Arial" w:hAnsi="Arial" w:cs="Arial"/>
          <w:b/>
          <w:bCs/>
        </w:rPr>
      </w:pPr>
      <w:r w:rsidRPr="007138D4">
        <w:rPr>
          <w:rFonts w:ascii="Arial" w:hAnsi="Arial" w:cs="Arial"/>
          <w:b/>
          <w:bCs/>
        </w:rPr>
        <w:t xml:space="preserve">kterým se ruší </w:t>
      </w:r>
      <w:r w:rsidR="006D3F95" w:rsidRPr="007138D4">
        <w:rPr>
          <w:rFonts w:ascii="Arial" w:hAnsi="Arial" w:cs="Arial"/>
          <w:b/>
          <w:bCs/>
        </w:rPr>
        <w:t>O</w:t>
      </w:r>
      <w:r w:rsidRPr="007138D4">
        <w:rPr>
          <w:rFonts w:ascii="Arial" w:hAnsi="Arial" w:cs="Arial"/>
          <w:b/>
          <w:bCs/>
        </w:rPr>
        <w:t xml:space="preserve">becně závazná vyhláška o </w:t>
      </w:r>
      <w:r w:rsidR="00936D78" w:rsidRPr="007138D4">
        <w:rPr>
          <w:rFonts w:ascii="Arial" w:hAnsi="Arial" w:cs="Arial"/>
          <w:b/>
          <w:bCs/>
        </w:rPr>
        <w:t>výši</w:t>
      </w:r>
      <w:r w:rsidRPr="007138D4">
        <w:rPr>
          <w:rFonts w:ascii="Arial" w:hAnsi="Arial" w:cs="Arial"/>
          <w:b/>
          <w:bCs/>
        </w:rPr>
        <w:t xml:space="preserve"> koeficient</w:t>
      </w:r>
      <w:r w:rsidR="00DC1404">
        <w:rPr>
          <w:rFonts w:ascii="Arial" w:hAnsi="Arial" w:cs="Arial"/>
          <w:b/>
          <w:bCs/>
        </w:rPr>
        <w:t>ů</w:t>
      </w:r>
      <w:r w:rsidR="00936D78" w:rsidRPr="007138D4">
        <w:rPr>
          <w:rFonts w:ascii="Arial" w:hAnsi="Arial" w:cs="Arial"/>
          <w:b/>
          <w:bCs/>
        </w:rPr>
        <w:t>, kterými se násobí sazba daně z nemovitosti, stanovená zákonem č. 338/1992 Sb., o dani z nemovitosti, ve znění pozdějších právních předpisů</w:t>
      </w:r>
    </w:p>
    <w:p w14:paraId="34171829" w14:textId="4F72F262" w:rsidR="0080601C" w:rsidRPr="007138D4" w:rsidRDefault="0080601C" w:rsidP="006719D5">
      <w:pPr>
        <w:spacing w:before="240"/>
        <w:jc w:val="center"/>
        <w:rPr>
          <w:rFonts w:ascii="Arial" w:hAnsi="Arial" w:cs="Arial"/>
        </w:rPr>
      </w:pPr>
      <w:r w:rsidRPr="007138D4">
        <w:rPr>
          <w:rFonts w:ascii="Arial" w:hAnsi="Arial" w:cs="Arial"/>
        </w:rPr>
        <w:t>  </w:t>
      </w:r>
    </w:p>
    <w:p w14:paraId="1972ABF4" w14:textId="29354086" w:rsidR="0080601C" w:rsidRPr="007138D4" w:rsidRDefault="00936D78" w:rsidP="00185770">
      <w:pPr>
        <w:jc w:val="both"/>
        <w:rPr>
          <w:rFonts w:ascii="Arial" w:hAnsi="Arial" w:cs="Arial"/>
        </w:rPr>
      </w:pPr>
      <w:r w:rsidRPr="007138D4">
        <w:rPr>
          <w:rFonts w:ascii="Arial" w:hAnsi="Arial" w:cs="Arial"/>
        </w:rPr>
        <w:t>Rada města Zákupy</w:t>
      </w:r>
      <w:r w:rsidR="0080601C" w:rsidRPr="007138D4">
        <w:rPr>
          <w:rFonts w:ascii="Arial" w:hAnsi="Arial" w:cs="Arial"/>
        </w:rPr>
        <w:t xml:space="preserve"> se na </w:t>
      </w:r>
      <w:r w:rsidR="00671797" w:rsidRPr="007138D4">
        <w:rPr>
          <w:rFonts w:ascii="Arial" w:hAnsi="Arial" w:cs="Arial"/>
        </w:rPr>
        <w:t>své</w:t>
      </w:r>
      <w:r w:rsidR="00BA0B2D" w:rsidRPr="007138D4">
        <w:rPr>
          <w:rFonts w:ascii="Arial" w:hAnsi="Arial" w:cs="Arial"/>
        </w:rPr>
        <w:t xml:space="preserve"> schůzi </w:t>
      </w:r>
      <w:r w:rsidR="007453E5" w:rsidRPr="007138D4">
        <w:rPr>
          <w:rFonts w:ascii="Arial" w:hAnsi="Arial" w:cs="Arial"/>
        </w:rPr>
        <w:t>konané</w:t>
      </w:r>
      <w:r w:rsidR="00671797" w:rsidRPr="007138D4">
        <w:rPr>
          <w:rFonts w:ascii="Arial" w:hAnsi="Arial" w:cs="Arial"/>
        </w:rPr>
        <w:t xml:space="preserve"> </w:t>
      </w:r>
      <w:r w:rsidR="00681A0E" w:rsidRPr="007138D4">
        <w:rPr>
          <w:rFonts w:ascii="Arial" w:hAnsi="Arial" w:cs="Arial"/>
        </w:rPr>
        <w:t xml:space="preserve">dne </w:t>
      </w:r>
      <w:r w:rsidR="009315A2">
        <w:rPr>
          <w:rFonts w:ascii="Arial" w:hAnsi="Arial" w:cs="Arial"/>
        </w:rPr>
        <w:t>16. 6</w:t>
      </w:r>
      <w:r w:rsidR="007138D4" w:rsidRPr="007138D4">
        <w:rPr>
          <w:rFonts w:ascii="Arial" w:hAnsi="Arial" w:cs="Arial"/>
        </w:rPr>
        <w:t>. 2023</w:t>
      </w:r>
      <w:r w:rsidR="0080601C" w:rsidRPr="007138D4">
        <w:rPr>
          <w:rFonts w:ascii="Arial" w:hAnsi="Arial" w:cs="Arial"/>
        </w:rPr>
        <w:t xml:space="preserve">, usnesením </w:t>
      </w:r>
      <w:r w:rsidR="00681A0E" w:rsidRPr="007138D4">
        <w:rPr>
          <w:rFonts w:ascii="Arial" w:hAnsi="Arial" w:cs="Arial"/>
        </w:rPr>
        <w:t xml:space="preserve">č. </w:t>
      </w:r>
      <w:r w:rsidR="00FC0B42">
        <w:rPr>
          <w:rFonts w:ascii="Arial" w:hAnsi="Arial" w:cs="Arial"/>
        </w:rPr>
        <w:t>110</w:t>
      </w:r>
      <w:r w:rsidR="007138D4" w:rsidRPr="007138D4">
        <w:rPr>
          <w:rFonts w:ascii="Arial" w:hAnsi="Arial" w:cs="Arial"/>
        </w:rPr>
        <w:t xml:space="preserve">/2023/RM </w:t>
      </w:r>
      <w:r w:rsidR="00671797" w:rsidRPr="007138D4">
        <w:rPr>
          <w:rFonts w:ascii="Arial" w:hAnsi="Arial" w:cs="Arial"/>
        </w:rPr>
        <w:t>usnesl</w:t>
      </w:r>
      <w:r w:rsidR="00F92AD8" w:rsidRPr="007138D4">
        <w:rPr>
          <w:rFonts w:ascii="Arial" w:hAnsi="Arial" w:cs="Arial"/>
        </w:rPr>
        <w:t>a</w:t>
      </w:r>
      <w:r w:rsidR="0080601C" w:rsidRPr="007138D4">
        <w:rPr>
          <w:rFonts w:ascii="Arial" w:hAnsi="Arial" w:cs="Arial"/>
        </w:rPr>
        <w:t xml:space="preserve"> na základě </w:t>
      </w:r>
      <w:r w:rsidR="00093AD7" w:rsidRPr="007138D4">
        <w:rPr>
          <w:rFonts w:ascii="Arial" w:hAnsi="Arial" w:cs="Arial"/>
        </w:rPr>
        <w:t xml:space="preserve">§ 11 odst. 1 a § </w:t>
      </w:r>
      <w:r w:rsidR="00BA0B2D" w:rsidRPr="007138D4">
        <w:rPr>
          <w:rFonts w:ascii="Arial" w:hAnsi="Arial" w:cs="Arial"/>
        </w:rPr>
        <w:t>102</w:t>
      </w:r>
      <w:r w:rsidR="00093AD7" w:rsidRPr="007138D4">
        <w:rPr>
          <w:rFonts w:ascii="Arial" w:hAnsi="Arial" w:cs="Arial"/>
        </w:rPr>
        <w:t xml:space="preserve"> odst. </w:t>
      </w:r>
      <w:r w:rsidR="00BA0B2D" w:rsidRPr="007138D4">
        <w:rPr>
          <w:rFonts w:ascii="Arial" w:hAnsi="Arial" w:cs="Arial"/>
        </w:rPr>
        <w:t>2 písm. d)</w:t>
      </w:r>
      <w:r w:rsidR="00093AD7" w:rsidRPr="007138D4">
        <w:rPr>
          <w:rFonts w:ascii="Arial" w:hAnsi="Arial" w:cs="Arial"/>
        </w:rPr>
        <w:t xml:space="preserve"> zákona č. 128/2000 Sb., o obcích (obecní zřízení), ve znění pozdějších předpisů, </w:t>
      </w:r>
      <w:r w:rsidR="007453E5" w:rsidRPr="007138D4">
        <w:rPr>
          <w:rFonts w:ascii="Arial" w:hAnsi="Arial" w:cs="Arial"/>
        </w:rPr>
        <w:t xml:space="preserve">vydat </w:t>
      </w:r>
      <w:r w:rsidR="00093AD7" w:rsidRPr="007138D4">
        <w:rPr>
          <w:rFonts w:ascii="Arial" w:hAnsi="Arial" w:cs="Arial"/>
        </w:rPr>
        <w:t>toto nařízení:</w:t>
      </w:r>
    </w:p>
    <w:p w14:paraId="5F3B5D1F" w14:textId="103FF98E" w:rsidR="0080601C" w:rsidRPr="007138D4" w:rsidRDefault="0080601C" w:rsidP="0080601C">
      <w:pPr>
        <w:rPr>
          <w:rFonts w:ascii="Arial" w:hAnsi="Arial" w:cs="Arial"/>
        </w:rPr>
      </w:pPr>
    </w:p>
    <w:p w14:paraId="5618369B" w14:textId="77777777" w:rsidR="007138D4" w:rsidRDefault="007138D4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b w:val="0"/>
          <w:bCs w:val="0"/>
          <w:sz w:val="22"/>
          <w:szCs w:val="22"/>
        </w:rPr>
      </w:pPr>
    </w:p>
    <w:p w14:paraId="07036E2E" w14:textId="7645EA9B" w:rsidR="0080601C" w:rsidRPr="007138D4" w:rsidRDefault="0080601C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Čl</w:t>
      </w:r>
      <w:r w:rsidR="00E83B4A" w:rsidRPr="007138D4">
        <w:rPr>
          <w:rFonts w:ascii="Arial" w:hAnsi="Arial" w:cs="Arial"/>
          <w:sz w:val="22"/>
          <w:szCs w:val="22"/>
        </w:rPr>
        <w:t>ánek</w:t>
      </w:r>
      <w:r w:rsidRPr="007138D4">
        <w:rPr>
          <w:rFonts w:ascii="Arial" w:hAnsi="Arial" w:cs="Arial"/>
          <w:sz w:val="22"/>
          <w:szCs w:val="22"/>
        </w:rPr>
        <w:t xml:space="preserve"> 1 </w:t>
      </w:r>
    </w:p>
    <w:p w14:paraId="4C3E75AF" w14:textId="48029E29"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 xml:space="preserve">Zrušení </w:t>
      </w:r>
      <w:r w:rsidR="007453E5" w:rsidRPr="007138D4">
        <w:rPr>
          <w:rFonts w:ascii="Arial" w:hAnsi="Arial" w:cs="Arial"/>
          <w:sz w:val="22"/>
          <w:szCs w:val="22"/>
        </w:rPr>
        <w:t xml:space="preserve">Obecně závazné </w:t>
      </w:r>
      <w:r w:rsidRPr="007138D4">
        <w:rPr>
          <w:rFonts w:ascii="Arial" w:hAnsi="Arial" w:cs="Arial"/>
          <w:sz w:val="22"/>
          <w:szCs w:val="22"/>
        </w:rPr>
        <w:t>vyhlášky</w:t>
      </w:r>
    </w:p>
    <w:p w14:paraId="420B6376" w14:textId="77777777" w:rsidR="00DB7022" w:rsidRPr="007138D4" w:rsidRDefault="00DB7022" w:rsidP="006719D5">
      <w:pPr>
        <w:pStyle w:val="Nadpis2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</w:p>
    <w:p w14:paraId="614D7530" w14:textId="31AFDB8D" w:rsidR="00093AD7" w:rsidRPr="007138D4" w:rsidRDefault="007453E5" w:rsidP="00185770">
      <w:pPr>
        <w:keepNext/>
        <w:spacing w:line="276" w:lineRule="auto"/>
        <w:jc w:val="both"/>
        <w:rPr>
          <w:rFonts w:ascii="Arial" w:hAnsi="Arial" w:cs="Arial"/>
        </w:rPr>
      </w:pPr>
      <w:r w:rsidRPr="007138D4">
        <w:rPr>
          <w:rFonts w:ascii="Arial" w:hAnsi="Arial" w:cs="Arial"/>
        </w:rPr>
        <w:t>Tímto nařízením se zrušuje</w:t>
      </w:r>
      <w:r w:rsidR="00093AD7" w:rsidRPr="007138D4">
        <w:rPr>
          <w:rFonts w:ascii="Arial" w:hAnsi="Arial" w:cs="Arial"/>
        </w:rPr>
        <w:t xml:space="preserve"> </w:t>
      </w:r>
      <w:r w:rsidR="006D3F95" w:rsidRPr="007138D4">
        <w:rPr>
          <w:rFonts w:ascii="Arial" w:hAnsi="Arial" w:cs="Arial"/>
        </w:rPr>
        <w:t>O</w:t>
      </w:r>
      <w:r w:rsidR="00093AD7" w:rsidRPr="007138D4">
        <w:rPr>
          <w:rFonts w:ascii="Arial" w:hAnsi="Arial" w:cs="Arial"/>
        </w:rPr>
        <w:t xml:space="preserve">becně závazná vyhláška </w:t>
      </w:r>
      <w:r w:rsidR="00F92AD8" w:rsidRPr="007138D4">
        <w:rPr>
          <w:rFonts w:ascii="Arial" w:hAnsi="Arial" w:cs="Arial"/>
        </w:rPr>
        <w:t>o výši koeficient</w:t>
      </w:r>
      <w:r w:rsidR="00DC1404">
        <w:rPr>
          <w:rFonts w:ascii="Arial" w:hAnsi="Arial" w:cs="Arial"/>
        </w:rPr>
        <w:t>ů</w:t>
      </w:r>
      <w:r w:rsidR="00F92AD8" w:rsidRPr="007138D4">
        <w:rPr>
          <w:rFonts w:ascii="Arial" w:hAnsi="Arial" w:cs="Arial"/>
        </w:rPr>
        <w:t xml:space="preserve">, kterými se násobí sazba daně z nemovitosti, stanovená zákonem č. 338/1992 Sb., o dani z nemovitosti, ve znění pozdějších právních předpisů </w:t>
      </w:r>
      <w:r w:rsidR="00ED30AB" w:rsidRPr="007138D4">
        <w:rPr>
          <w:rFonts w:ascii="Arial" w:hAnsi="Arial" w:cs="Arial"/>
        </w:rPr>
        <w:t xml:space="preserve">schválenou </w:t>
      </w:r>
      <w:r w:rsidR="00A20560" w:rsidRPr="007138D4">
        <w:rPr>
          <w:rFonts w:ascii="Arial" w:hAnsi="Arial" w:cs="Arial"/>
        </w:rPr>
        <w:t xml:space="preserve">dne 15. 5. 1995 </w:t>
      </w:r>
      <w:r w:rsidR="00ED30AB" w:rsidRPr="007138D4">
        <w:rPr>
          <w:rFonts w:ascii="Arial" w:hAnsi="Arial" w:cs="Arial"/>
        </w:rPr>
        <w:t>usnesením městské rady</w:t>
      </w:r>
      <w:r w:rsidR="00435B7B" w:rsidRPr="007138D4">
        <w:rPr>
          <w:rFonts w:ascii="Arial" w:hAnsi="Arial" w:cs="Arial"/>
        </w:rPr>
        <w:t xml:space="preserve"> č</w:t>
      </w:r>
      <w:r w:rsidR="00D80C7D" w:rsidRPr="007138D4">
        <w:rPr>
          <w:rFonts w:ascii="Arial" w:hAnsi="Arial" w:cs="Arial"/>
        </w:rPr>
        <w:t>.</w:t>
      </w:r>
      <w:r w:rsidR="00435B7B" w:rsidRPr="007138D4">
        <w:rPr>
          <w:rFonts w:ascii="Arial" w:hAnsi="Arial" w:cs="Arial"/>
        </w:rPr>
        <w:t xml:space="preserve"> </w:t>
      </w:r>
      <w:r w:rsidR="00D80C7D" w:rsidRPr="007138D4">
        <w:rPr>
          <w:rFonts w:ascii="Arial" w:hAnsi="Arial" w:cs="Arial"/>
        </w:rPr>
        <w:t>177/95</w:t>
      </w:r>
      <w:r w:rsidR="00093AD7" w:rsidRPr="007138D4">
        <w:rPr>
          <w:rFonts w:ascii="Arial" w:hAnsi="Arial" w:cs="Arial"/>
        </w:rPr>
        <w:t>.</w:t>
      </w:r>
    </w:p>
    <w:p w14:paraId="752DFEAB" w14:textId="6B71035B" w:rsidR="0080601C" w:rsidRPr="007138D4" w:rsidRDefault="0080601C" w:rsidP="00671797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08FD744" w14:textId="77777777"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 </w:t>
      </w:r>
    </w:p>
    <w:p w14:paraId="14962987" w14:textId="77777777" w:rsidR="007138D4" w:rsidRDefault="007138D4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Cs/>
          <w:sz w:val="22"/>
          <w:szCs w:val="22"/>
        </w:rPr>
      </w:pPr>
    </w:p>
    <w:p w14:paraId="294209F8" w14:textId="79F3AF39"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Čl</w:t>
      </w:r>
      <w:r w:rsidR="00E83B4A" w:rsidRPr="007138D4">
        <w:rPr>
          <w:rFonts w:ascii="Arial" w:hAnsi="Arial" w:cs="Arial"/>
          <w:b/>
          <w:sz w:val="22"/>
          <w:szCs w:val="22"/>
        </w:rPr>
        <w:t>ánek</w:t>
      </w:r>
      <w:r w:rsidRPr="007138D4">
        <w:rPr>
          <w:rFonts w:ascii="Arial" w:hAnsi="Arial" w:cs="Arial"/>
          <w:b/>
          <w:sz w:val="22"/>
          <w:szCs w:val="22"/>
        </w:rPr>
        <w:t xml:space="preserve"> 2</w:t>
      </w:r>
    </w:p>
    <w:p w14:paraId="658546C2" w14:textId="624ED829" w:rsidR="0080601C" w:rsidRPr="007138D4" w:rsidRDefault="0080601C" w:rsidP="0080601C">
      <w:pPr>
        <w:pStyle w:val="Zkladntext"/>
        <w:spacing w:before="0" w:beforeAutospacing="0" w:after="0" w:afterAutospacing="0"/>
        <w:jc w:val="center"/>
        <w:rPr>
          <w:rFonts w:ascii="Arial" w:hAnsi="Arial" w:cs="Arial"/>
          <w:b/>
          <w:sz w:val="22"/>
          <w:szCs w:val="22"/>
        </w:rPr>
      </w:pPr>
      <w:r w:rsidRPr="007138D4">
        <w:rPr>
          <w:rFonts w:ascii="Arial" w:hAnsi="Arial" w:cs="Arial"/>
          <w:b/>
          <w:sz w:val="22"/>
          <w:szCs w:val="22"/>
        </w:rPr>
        <w:t>Účinnost</w:t>
      </w:r>
    </w:p>
    <w:p w14:paraId="44F879BF" w14:textId="7A6BC02F" w:rsidR="0080601C" w:rsidRPr="007138D4" w:rsidRDefault="0080601C" w:rsidP="00AB1B06">
      <w:pPr>
        <w:pStyle w:val="Zkladntext"/>
        <w:spacing w:before="0" w:beforeAutospacing="0" w:after="0" w:afterAutospacing="0"/>
        <w:rPr>
          <w:rFonts w:ascii="Arial" w:hAnsi="Arial" w:cs="Arial"/>
          <w:sz w:val="22"/>
          <w:szCs w:val="22"/>
        </w:rPr>
      </w:pPr>
    </w:p>
    <w:p w14:paraId="0354388B" w14:textId="392FDB56" w:rsidR="0080601C" w:rsidRPr="007138D4" w:rsidRDefault="006D3F95" w:rsidP="00185770">
      <w:pPr>
        <w:pStyle w:val="Zkladntext"/>
        <w:spacing w:before="12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7138D4">
        <w:rPr>
          <w:rFonts w:ascii="Arial" w:hAnsi="Arial" w:cs="Arial"/>
          <w:sz w:val="22"/>
          <w:szCs w:val="22"/>
        </w:rPr>
        <w:t>Toto nařízení nabývá platnosti dnem vyhlášení ve Sbírce právních předpisů územních samosprávných celků a některých správních úřadů a</w:t>
      </w:r>
      <w:r w:rsidR="00E83B4A" w:rsidRPr="007138D4">
        <w:rPr>
          <w:rFonts w:ascii="Arial" w:hAnsi="Arial" w:cs="Arial"/>
          <w:sz w:val="22"/>
          <w:szCs w:val="22"/>
        </w:rPr>
        <w:t xml:space="preserve"> účinnosti dnem 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1.</w:t>
      </w:r>
      <w:r w:rsidR="00376B2F" w:rsidRPr="007138D4">
        <w:rPr>
          <w:rFonts w:ascii="Arial" w:hAnsi="Arial" w:cs="Arial"/>
          <w:sz w:val="22"/>
          <w:szCs w:val="22"/>
        </w:rPr>
        <w:t xml:space="preserve"> </w:t>
      </w:r>
      <w:r w:rsidR="00E83B4A" w:rsidRPr="007138D4">
        <w:rPr>
          <w:rFonts w:ascii="Arial" w:hAnsi="Arial" w:cs="Arial"/>
          <w:sz w:val="22"/>
          <w:szCs w:val="22"/>
        </w:rPr>
        <w:t>2024</w:t>
      </w:r>
      <w:r w:rsidRPr="007138D4">
        <w:rPr>
          <w:rFonts w:ascii="Arial" w:hAnsi="Arial" w:cs="Arial"/>
          <w:sz w:val="22"/>
          <w:szCs w:val="22"/>
        </w:rPr>
        <w:t>.</w:t>
      </w:r>
      <w:r w:rsidR="0080601C" w:rsidRPr="007138D4">
        <w:rPr>
          <w:rFonts w:ascii="Arial" w:hAnsi="Arial" w:cs="Arial"/>
          <w:sz w:val="22"/>
          <w:szCs w:val="22"/>
        </w:rPr>
        <w:t> </w:t>
      </w:r>
    </w:p>
    <w:p w14:paraId="5109E930" w14:textId="03ED4B29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</w:p>
    <w:p w14:paraId="0443B53A" w14:textId="77777777" w:rsidR="0080601C" w:rsidRPr="00E83B4A" w:rsidRDefault="0080601C" w:rsidP="0080601C">
      <w:pPr>
        <w:pStyle w:val="Zkladntext"/>
        <w:spacing w:before="0" w:beforeAutospacing="0" w:after="0" w:afterAutospacing="0"/>
        <w:jc w:val="center"/>
        <w:rPr>
          <w:sz w:val="22"/>
          <w:szCs w:val="22"/>
        </w:rPr>
      </w:pPr>
      <w:r w:rsidRPr="00E83B4A">
        <w:rPr>
          <w:sz w:val="22"/>
          <w:szCs w:val="22"/>
        </w:rPr>
        <w:t> </w:t>
      </w:r>
    </w:p>
    <w:p w14:paraId="1FFAF776" w14:textId="64DF3126" w:rsidR="00DB7022" w:rsidRDefault="0080601C" w:rsidP="00681A0E">
      <w:pPr>
        <w:rPr>
          <w:rFonts w:ascii="Times New Roman" w:hAnsi="Times New Roman"/>
          <w:i/>
          <w:iCs/>
          <w:sz w:val="24"/>
          <w:szCs w:val="24"/>
        </w:rPr>
      </w:pPr>
      <w:r w:rsidRPr="00E83B4A">
        <w:rPr>
          <w:rFonts w:ascii="Times New Roman" w:hAnsi="Times New Roman"/>
          <w:i/>
          <w:iCs/>
          <w:sz w:val="24"/>
          <w:szCs w:val="24"/>
        </w:rPr>
        <w:t>           </w:t>
      </w:r>
      <w:r w:rsidR="00AB6CAF">
        <w:rPr>
          <w:rFonts w:ascii="Times New Roman" w:hAnsi="Times New Roman"/>
          <w:i/>
          <w:iCs/>
          <w:sz w:val="24"/>
          <w:szCs w:val="24"/>
        </w:rPr>
        <w:tab/>
      </w:r>
    </w:p>
    <w:p w14:paraId="3FA2ED6D" w14:textId="77777777" w:rsidR="00AB6CAF" w:rsidRPr="00E83B4A" w:rsidRDefault="00AB6CAF" w:rsidP="00681A0E">
      <w:pPr>
        <w:rPr>
          <w:rFonts w:ascii="Times New Roman" w:hAnsi="Times New Roman"/>
          <w:sz w:val="24"/>
          <w:szCs w:val="24"/>
        </w:rPr>
      </w:pPr>
    </w:p>
    <w:p w14:paraId="031A0FB2" w14:textId="77777777"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19D8D52A" w14:textId="77777777"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2E767A43" w14:textId="77777777"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123D2A32" w14:textId="77777777" w:rsidR="007138D4" w:rsidRPr="005D52F6" w:rsidRDefault="007138D4" w:rsidP="007138D4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 w:rsidRPr="005D52F6">
        <w:rPr>
          <w:rFonts w:ascii="Arial" w:hAnsi="Arial" w:cs="Arial"/>
        </w:rPr>
        <w:t>………………………………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………………………………</w:t>
      </w:r>
    </w:p>
    <w:p w14:paraId="4F886913" w14:textId="77777777" w:rsidR="007138D4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</w:p>
    <w:p w14:paraId="3F33DE7C" w14:textId="3F8CC7B1" w:rsidR="007138D4" w:rsidRPr="005D52F6" w:rsidRDefault="00393EE1" w:rsidP="00393EE1">
      <w:pPr>
        <w:widowControl w:val="0"/>
        <w:spacing w:after="0" w:line="240" w:lineRule="auto"/>
        <w:ind w:firstLine="708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</w:t>
      </w:r>
      <w:r w:rsidR="007138D4">
        <w:rPr>
          <w:rFonts w:ascii="Arial" w:hAnsi="Arial" w:cs="Arial"/>
        </w:rPr>
        <w:t>I</w:t>
      </w:r>
      <w:r w:rsidR="007138D4" w:rsidRPr="005D52F6">
        <w:rPr>
          <w:rFonts w:ascii="Arial" w:hAnsi="Arial" w:cs="Arial"/>
        </w:rPr>
        <w:t>ng. Radek Lípa</w:t>
      </w:r>
      <w:r>
        <w:rPr>
          <w:rFonts w:ascii="Arial" w:hAnsi="Arial" w:cs="Arial"/>
        </w:rPr>
        <w:t>, v. r.</w:t>
      </w:r>
      <w:r w:rsidR="007138D4" w:rsidRPr="005D52F6">
        <w:rPr>
          <w:rFonts w:ascii="Arial" w:hAnsi="Arial" w:cs="Arial"/>
        </w:rPr>
        <w:t xml:space="preserve"> </w:t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</w:r>
      <w:r w:rsidR="007138D4">
        <w:rPr>
          <w:rFonts w:ascii="Arial" w:hAnsi="Arial" w:cs="Arial"/>
        </w:rPr>
        <w:tab/>
        <w:t xml:space="preserve">     </w:t>
      </w:r>
      <w:r>
        <w:rPr>
          <w:rFonts w:ascii="Arial" w:hAnsi="Arial" w:cs="Arial"/>
        </w:rPr>
        <w:tab/>
        <w:t xml:space="preserve"> </w:t>
      </w:r>
      <w:r w:rsidR="007138D4" w:rsidRPr="005D52F6">
        <w:rPr>
          <w:rFonts w:ascii="Arial" w:hAnsi="Arial" w:cs="Arial"/>
        </w:rPr>
        <w:t>Bc. Iva Kreisingerová</w:t>
      </w:r>
      <w:r>
        <w:rPr>
          <w:rFonts w:ascii="Arial" w:hAnsi="Arial" w:cs="Arial"/>
        </w:rPr>
        <w:t>, v. r.</w:t>
      </w:r>
    </w:p>
    <w:p w14:paraId="43EB1A0E" w14:textId="77777777" w:rsidR="007138D4" w:rsidRPr="005D52F6" w:rsidRDefault="007138D4" w:rsidP="007138D4">
      <w:pPr>
        <w:widowControl w:val="0"/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s</w:t>
      </w:r>
      <w:r w:rsidRPr="005D52F6">
        <w:rPr>
          <w:rFonts w:ascii="Arial" w:hAnsi="Arial" w:cs="Arial"/>
        </w:rPr>
        <w:t xml:space="preserve">tarosta 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5D52F6">
        <w:rPr>
          <w:rFonts w:ascii="Arial" w:hAnsi="Arial" w:cs="Arial"/>
        </w:rPr>
        <w:t>místostarostka</w:t>
      </w:r>
    </w:p>
    <w:p w14:paraId="4FF9D1EF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3DF7ABE5" w14:textId="77777777" w:rsidR="0080601C" w:rsidRPr="000A2724" w:rsidRDefault="0080601C" w:rsidP="0080601C">
      <w:pPr>
        <w:rPr>
          <w:rFonts w:ascii="Arial" w:hAnsi="Arial" w:cs="Arial"/>
          <w:sz w:val="24"/>
          <w:szCs w:val="24"/>
        </w:rPr>
      </w:pPr>
      <w:r w:rsidRPr="000A2724">
        <w:rPr>
          <w:rFonts w:ascii="Arial" w:hAnsi="Arial" w:cs="Arial"/>
          <w:sz w:val="24"/>
          <w:szCs w:val="24"/>
        </w:rPr>
        <w:t> </w:t>
      </w:r>
    </w:p>
    <w:p w14:paraId="7772816B" w14:textId="77777777" w:rsidR="00222D21" w:rsidRPr="000A2724" w:rsidRDefault="00222D21">
      <w:pPr>
        <w:rPr>
          <w:rFonts w:ascii="Arial" w:hAnsi="Arial" w:cs="Arial"/>
          <w:sz w:val="24"/>
          <w:szCs w:val="24"/>
        </w:rPr>
      </w:pPr>
    </w:p>
    <w:sectPr w:rsidR="00222D21" w:rsidRPr="000A272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601C"/>
    <w:rsid w:val="00067EA0"/>
    <w:rsid w:val="0009120E"/>
    <w:rsid w:val="00093AD7"/>
    <w:rsid w:val="000A2724"/>
    <w:rsid w:val="00185770"/>
    <w:rsid w:val="001E0F24"/>
    <w:rsid w:val="00222D21"/>
    <w:rsid w:val="00345CEA"/>
    <w:rsid w:val="00376B2F"/>
    <w:rsid w:val="00393EE1"/>
    <w:rsid w:val="00435B7B"/>
    <w:rsid w:val="0048393C"/>
    <w:rsid w:val="004A4049"/>
    <w:rsid w:val="004B56B2"/>
    <w:rsid w:val="00671797"/>
    <w:rsid w:val="006719D5"/>
    <w:rsid w:val="00681A0E"/>
    <w:rsid w:val="006D3F95"/>
    <w:rsid w:val="0070097C"/>
    <w:rsid w:val="007138D4"/>
    <w:rsid w:val="007453E5"/>
    <w:rsid w:val="00791B6D"/>
    <w:rsid w:val="00805E2A"/>
    <w:rsid w:val="0080601C"/>
    <w:rsid w:val="00825EFA"/>
    <w:rsid w:val="008362B6"/>
    <w:rsid w:val="009315A2"/>
    <w:rsid w:val="00936D78"/>
    <w:rsid w:val="00A17968"/>
    <w:rsid w:val="00A20560"/>
    <w:rsid w:val="00A55BED"/>
    <w:rsid w:val="00A84C70"/>
    <w:rsid w:val="00AA7D4C"/>
    <w:rsid w:val="00AB1B06"/>
    <w:rsid w:val="00AB6CAF"/>
    <w:rsid w:val="00BA0B2D"/>
    <w:rsid w:val="00BC0451"/>
    <w:rsid w:val="00D1343A"/>
    <w:rsid w:val="00D551AC"/>
    <w:rsid w:val="00D73B5D"/>
    <w:rsid w:val="00D80C7D"/>
    <w:rsid w:val="00D874AF"/>
    <w:rsid w:val="00DB7022"/>
    <w:rsid w:val="00DC1404"/>
    <w:rsid w:val="00E83B4A"/>
    <w:rsid w:val="00EC50C8"/>
    <w:rsid w:val="00ED30AB"/>
    <w:rsid w:val="00F27982"/>
    <w:rsid w:val="00F92AD8"/>
    <w:rsid w:val="00FC0B42"/>
    <w:rsid w:val="00FC20CC"/>
    <w:rsid w:val="00FD7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194407"/>
  <w15:docId w15:val="{C7CAF950-1913-4DAC-A9CB-DCCFF99C1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pPr>
      <w:spacing w:after="160" w:line="259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link w:val="Nadpis2Char"/>
    <w:qFormat/>
    <w:rsid w:val="0080601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rsid w:val="0080601C"/>
    <w:rPr>
      <w:rFonts w:ascii="Times New Roman" w:eastAsia="Times New Roman" w:hAnsi="Times New Roman"/>
      <w:b/>
      <w:bCs/>
      <w:sz w:val="36"/>
      <w:szCs w:val="36"/>
    </w:rPr>
  </w:style>
  <w:style w:type="paragraph" w:styleId="Zkladntext">
    <w:name w:val="Body Text"/>
    <w:basedOn w:val="Normln"/>
    <w:link w:val="ZkladntextChar"/>
    <w:rsid w:val="0080601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rsid w:val="0080601C"/>
    <w:rPr>
      <w:rFonts w:ascii="Times New Roman" w:eastAsia="Times New Roman" w:hAnsi="Times New Roman"/>
      <w:sz w:val="24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681A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81A0E"/>
    <w:rPr>
      <w:rFonts w:ascii="Tahoma" w:hAnsi="Tahoma" w:cs="Tahoma"/>
      <w:sz w:val="16"/>
      <w:szCs w:val="16"/>
      <w:lang w:eastAsia="en-US"/>
    </w:rPr>
  </w:style>
  <w:style w:type="paragraph" w:styleId="Bezmezer">
    <w:name w:val="No Spacing"/>
    <w:uiPriority w:val="1"/>
    <w:qFormat/>
    <w:rsid w:val="00A20560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9208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9979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25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46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3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1E18CD-CC0B-41A5-9DFF-25CD3DA5C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991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Koukalová Alena Mgr.</dc:creator>
  <cp:keywords/>
  <dc:description/>
  <cp:lastModifiedBy>Marie Svobodová</cp:lastModifiedBy>
  <cp:revision>3</cp:revision>
  <cp:lastPrinted>2023-06-19T09:10:00Z</cp:lastPrinted>
  <dcterms:created xsi:type="dcterms:W3CDTF">2023-06-22T10:22:00Z</dcterms:created>
  <dcterms:modified xsi:type="dcterms:W3CDTF">2023-06-22T10:22:00Z</dcterms:modified>
</cp:coreProperties>
</file>