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320C" w14:textId="77777777" w:rsidR="008C3549" w:rsidRPr="00DC2D97" w:rsidRDefault="008C3549" w:rsidP="008C3549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spacing w:val="40"/>
          <w:sz w:val="32"/>
          <w:szCs w:val="32"/>
          <w:u w:val="none"/>
        </w:rPr>
      </w:pPr>
    </w:p>
    <w:p w14:paraId="15B4D333" w14:textId="77777777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noProof/>
          <w:sz w:val="22"/>
          <w:szCs w:val="22"/>
        </w:rPr>
      </w:pPr>
      <w:r w:rsidRPr="00DC2D97">
        <w:rPr>
          <w:rFonts w:asciiTheme="minorHAnsi" w:eastAsia="Calibri" w:hAnsiTheme="minorHAnsi" w:cstheme="minorHAnsi"/>
          <w:noProof/>
          <w:sz w:val="22"/>
          <w:szCs w:val="22"/>
        </w:rPr>
        <w:drawing>
          <wp:inline distT="0" distB="0" distL="0" distR="0" wp14:anchorId="27F4FE1B" wp14:editId="7CC5170A">
            <wp:extent cx="1272540" cy="1440180"/>
            <wp:effectExtent l="0" t="0" r="0" b="0"/>
            <wp:docPr id="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0106" w14:textId="77777777" w:rsidR="008C3549" w:rsidRPr="00DC2D97" w:rsidRDefault="008C3549" w:rsidP="008C354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Obec Malenovice</w:t>
      </w:r>
    </w:p>
    <w:p w14:paraId="6E8F378A" w14:textId="77777777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Zastupitelstvo obce Malenovice</w:t>
      </w:r>
    </w:p>
    <w:p w14:paraId="0752ACB6" w14:textId="77777777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9B87419" w14:textId="77777777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44A9C7B" w14:textId="40B3D86E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Obecně závazná vyhláška </w:t>
      </w: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obce Malenovice </w:t>
      </w: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č. </w:t>
      </w:r>
      <w:r w:rsidR="005A683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4</w:t>
      </w: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</w:t>
      </w: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21</w:t>
      </w:r>
    </w:p>
    <w:p w14:paraId="3D61D368" w14:textId="376E0BE9" w:rsidR="008C3549" w:rsidRPr="002039C9" w:rsidRDefault="008C3549" w:rsidP="008C3549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o </w:t>
      </w: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regulaci hlučných činností</w:t>
      </w:r>
    </w:p>
    <w:p w14:paraId="6CF80383" w14:textId="77777777" w:rsidR="008C3549" w:rsidRPr="002039C9" w:rsidRDefault="008C3549" w:rsidP="008C3549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1ABA46A" w14:textId="1EDECFC9" w:rsidR="008C3549" w:rsidRPr="002039C9" w:rsidRDefault="008C3549" w:rsidP="008C3549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Zastupitelstvo obce Malenovice se na svém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17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. zasedání dne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23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.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září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20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21 usnesením číslo 17.</w:t>
      </w:r>
      <w:r w:rsidR="00A0468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6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usneslo vydat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na základě ustanovení </w:t>
      </w:r>
      <w:hyperlink r:id="rId7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 xml:space="preserve">§ 10 písm. </w:t>
        </w:r>
        <w:r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a</w:t>
        </w:r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)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a </w:t>
      </w:r>
      <w:hyperlink r:id="rId8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§ 84 odst. 2 písm. h) zákona č. 128/2000 Sb.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o obcích</w:t>
      </w:r>
      <w:r w:rsidRPr="00DC2D97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(obecní zřízení)</w:t>
      </w:r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ve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znění pozdějších předpisů,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tuto obecně závaznou vyhlášku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: </w:t>
      </w:r>
    </w:p>
    <w:p w14:paraId="18BDE0E0" w14:textId="77777777" w:rsidR="008C3549" w:rsidRPr="00DC2D97" w:rsidRDefault="008C3549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768B94E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1799CD90" w14:textId="4F981C5E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32795C">
        <w:rPr>
          <w:rFonts w:asciiTheme="minorHAnsi" w:hAnsiTheme="minorHAnsi" w:cstheme="minorHAnsi"/>
          <w:b/>
          <w:sz w:val="22"/>
          <w:szCs w:val="22"/>
        </w:rPr>
        <w:t>a cíl</w:t>
      </w:r>
    </w:p>
    <w:p w14:paraId="026FDA31" w14:textId="77777777" w:rsidR="008C3549" w:rsidRPr="00DC2D97" w:rsidRDefault="008C3549" w:rsidP="008C35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124B37" w14:textId="32634D97" w:rsidR="008C3549" w:rsidRDefault="0032795C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="008C3549" w:rsidRPr="00DC2D97">
        <w:rPr>
          <w:rFonts w:asciiTheme="minorHAnsi" w:hAnsiTheme="minorHAnsi" w:cstheme="minorHAnsi"/>
          <w:sz w:val="22"/>
          <w:szCs w:val="22"/>
        </w:rPr>
        <w:t xml:space="preserve">Předmětem této obecně závazné vyhlášky je </w:t>
      </w:r>
      <w:r w:rsidR="008C3549">
        <w:rPr>
          <w:rFonts w:asciiTheme="minorHAnsi" w:hAnsiTheme="minorHAnsi" w:cstheme="minorHAnsi"/>
          <w:sz w:val="22"/>
          <w:szCs w:val="22"/>
        </w:rPr>
        <w:t>regulace činností, které by mohly svou hlučností narušit veřejný pořádek nebo být v rozporu s dobrými mravy v obci</w:t>
      </w:r>
      <w:r w:rsidR="008C3549" w:rsidRPr="00DC2D97">
        <w:rPr>
          <w:rFonts w:asciiTheme="minorHAnsi" w:hAnsiTheme="minorHAnsi" w:cstheme="minorHAnsi"/>
          <w:sz w:val="22"/>
          <w:szCs w:val="22"/>
        </w:rPr>
        <w:t>.</w:t>
      </w:r>
    </w:p>
    <w:p w14:paraId="26A4622A" w14:textId="2E414768" w:rsidR="0032795C" w:rsidRPr="00DC2D97" w:rsidRDefault="0032795C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Cílem této </w:t>
      </w:r>
      <w:r w:rsidR="00E60AEB" w:rsidRPr="00DC2D97">
        <w:rPr>
          <w:rFonts w:asciiTheme="minorHAnsi" w:hAnsiTheme="minorHAnsi" w:cstheme="minorHAnsi"/>
          <w:sz w:val="22"/>
          <w:szCs w:val="22"/>
        </w:rPr>
        <w:t>obecně závazné vyhlášky</w:t>
      </w:r>
      <w:r>
        <w:rPr>
          <w:rFonts w:asciiTheme="minorHAnsi" w:hAnsiTheme="minorHAnsi" w:cstheme="minorHAnsi"/>
          <w:sz w:val="22"/>
          <w:szCs w:val="22"/>
        </w:rPr>
        <w:t xml:space="preserve"> je stanovení opatření k ochraně před hlukem v rámci zabezpečení místních záležitostí veřej</w:t>
      </w:r>
      <w:r w:rsidR="00E60AEB">
        <w:rPr>
          <w:rFonts w:asciiTheme="minorHAnsi" w:hAnsiTheme="minorHAnsi" w:cstheme="minorHAnsi"/>
          <w:sz w:val="22"/>
          <w:szCs w:val="22"/>
        </w:rPr>
        <w:t>ného</w:t>
      </w:r>
      <w:r>
        <w:rPr>
          <w:rFonts w:asciiTheme="minorHAnsi" w:hAnsiTheme="minorHAnsi" w:cstheme="minorHAnsi"/>
          <w:sz w:val="22"/>
          <w:szCs w:val="22"/>
        </w:rPr>
        <w:t xml:space="preserve"> pořádku jako stavu</w:t>
      </w:r>
      <w:r w:rsidR="00E60AE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který umožňuje spokojené soužití občanů i návštěvníků obce a vytváření příznivých podmínek v obci.</w:t>
      </w:r>
    </w:p>
    <w:p w14:paraId="10DC466A" w14:textId="77777777" w:rsidR="008C3549" w:rsidRPr="00DC2D97" w:rsidRDefault="008C3549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861B49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4CD1A3FF" w14:textId="0E41EFF5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Regulace hlučných činností</w:t>
      </w:r>
    </w:p>
    <w:p w14:paraId="218D5DCE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840115" w14:textId="02D7B2B9" w:rsidR="008C3549" w:rsidRDefault="008C3549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3549">
        <w:rPr>
          <w:rFonts w:asciiTheme="minorHAnsi" w:hAnsiTheme="minorHAnsi" w:cstheme="minorHAnsi"/>
          <w:sz w:val="22"/>
          <w:szCs w:val="22"/>
        </w:rPr>
        <w:t>Každý je povinen zdržet se o nedělích a státem uznaných dnech pracovního klidu veškerých činností spojených s užíváním zařízení a přístrojů způsobujících hluk, například sekaček na trávu, cirkulárek, motorových pil a křovinořezů.</w:t>
      </w:r>
    </w:p>
    <w:p w14:paraId="27F005D3" w14:textId="77777777" w:rsidR="008C3549" w:rsidRPr="00DC2D97" w:rsidRDefault="008C3549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62A4D68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53DE60A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12AF0BDA" w14:textId="77777777" w:rsidR="008C3549" w:rsidRPr="00DC2D97" w:rsidRDefault="008C3549" w:rsidP="008C354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666FE1" w14:textId="77777777" w:rsidR="008C3549" w:rsidRPr="00DC2D97" w:rsidRDefault="008C3549" w:rsidP="008C35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Tato obecně závazná vyhláška nabývá účinnosti patnáctým dnem po dni vyhlášení.</w:t>
      </w:r>
    </w:p>
    <w:p w14:paraId="0586985B" w14:textId="77777777" w:rsidR="008C3549" w:rsidRDefault="008C3549" w:rsidP="008C3549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78F913C" w14:textId="77777777" w:rsidR="008C3549" w:rsidRDefault="008C3549" w:rsidP="008C3549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79C36AC8" w14:textId="67ED7D9C" w:rsidR="008C3549" w:rsidRPr="00DC2D97" w:rsidRDefault="008C3549" w:rsidP="007B49D0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..................</w:t>
      </w:r>
      <w:r w:rsidR="00EC7A73">
        <w:rPr>
          <w:rFonts w:asciiTheme="minorHAnsi" w:hAnsiTheme="minorHAnsi" w:cstheme="minorHAnsi"/>
          <w:sz w:val="22"/>
          <w:szCs w:val="22"/>
        </w:rPr>
        <w:t>.</w:t>
      </w:r>
      <w:r w:rsidRPr="00DC2D97">
        <w:rPr>
          <w:rFonts w:asciiTheme="minorHAnsi" w:hAnsiTheme="minorHAnsi" w:cstheme="minorHAnsi"/>
          <w:sz w:val="22"/>
          <w:szCs w:val="22"/>
        </w:rPr>
        <w:t>........</w:t>
      </w:r>
      <w:r w:rsidR="00EC7A73">
        <w:rPr>
          <w:rFonts w:asciiTheme="minorHAnsi" w:hAnsiTheme="minorHAnsi" w:cstheme="minorHAnsi"/>
          <w:sz w:val="22"/>
          <w:szCs w:val="22"/>
        </w:rPr>
        <w:t>........</w:t>
      </w:r>
      <w:r w:rsidRPr="00DC2D97">
        <w:rPr>
          <w:rFonts w:asciiTheme="minorHAnsi" w:hAnsiTheme="minorHAnsi" w:cstheme="minorHAnsi"/>
          <w:sz w:val="22"/>
          <w:szCs w:val="22"/>
        </w:rPr>
        <w:t>..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......................</w:t>
      </w:r>
      <w:r w:rsidR="00EC7A73">
        <w:rPr>
          <w:rFonts w:asciiTheme="minorHAnsi" w:hAnsiTheme="minorHAnsi" w:cstheme="minorHAnsi"/>
          <w:sz w:val="22"/>
          <w:szCs w:val="22"/>
        </w:rPr>
        <w:t>.....</w:t>
      </w:r>
      <w:r w:rsidRPr="00DC2D97">
        <w:rPr>
          <w:rFonts w:asciiTheme="minorHAnsi" w:hAnsiTheme="minorHAnsi" w:cstheme="minorHAnsi"/>
          <w:sz w:val="22"/>
          <w:szCs w:val="22"/>
        </w:rPr>
        <w:t>.............</w:t>
      </w:r>
    </w:p>
    <w:p w14:paraId="58E47F81" w14:textId="77777777" w:rsidR="008C3549" w:rsidRPr="00DC2D97" w:rsidRDefault="008C3549" w:rsidP="007B49D0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Ing. Zdeněk Chlopčík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>Mgr. Pavel Kuběna</w:t>
      </w:r>
    </w:p>
    <w:p w14:paraId="50FC53A6" w14:textId="77777777" w:rsidR="008C3549" w:rsidRPr="00DC2D97" w:rsidRDefault="008C3549" w:rsidP="007B49D0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DC2D97">
        <w:rPr>
          <w:rFonts w:asciiTheme="minorHAnsi" w:hAnsiTheme="minorHAnsi" w:cstheme="minorHAnsi"/>
          <w:sz w:val="22"/>
          <w:szCs w:val="22"/>
        </w:rPr>
        <w:t>místostarosta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60B5585C" w14:textId="77777777" w:rsidR="008C3549" w:rsidRPr="00DC2D97" w:rsidRDefault="008C3549" w:rsidP="008C354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80B9977" w14:textId="77777777" w:rsidR="008C3549" w:rsidRPr="00DC2D97" w:rsidRDefault="008C3549" w:rsidP="008C354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578CBC90" w14:textId="3E1C4659" w:rsidR="003140AC" w:rsidRDefault="008C3549">
      <w:r w:rsidRPr="00DC2D97">
        <w:rPr>
          <w:rFonts w:asciiTheme="minorHAnsi" w:hAnsiTheme="minorHAnsi" w:cstheme="minorHAnsi"/>
          <w:sz w:val="22"/>
          <w:szCs w:val="22"/>
        </w:rPr>
        <w:t>Sejmuto z úřední desky dne:</w:t>
      </w:r>
    </w:p>
    <w:sectPr w:rsidR="003140A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CA50" w14:textId="77777777" w:rsidR="00BC46C0" w:rsidRDefault="00BC46C0" w:rsidP="008C3549">
      <w:r>
        <w:separator/>
      </w:r>
    </w:p>
  </w:endnote>
  <w:endnote w:type="continuationSeparator" w:id="0">
    <w:p w14:paraId="1DC07D2D" w14:textId="77777777" w:rsidR="00BC46C0" w:rsidRDefault="00BC46C0" w:rsidP="008C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DD74" w14:textId="77777777" w:rsidR="00BC46C0" w:rsidRDefault="00BC46C0" w:rsidP="008C3549">
      <w:r>
        <w:separator/>
      </w:r>
    </w:p>
  </w:footnote>
  <w:footnote w:type="continuationSeparator" w:id="0">
    <w:p w14:paraId="58BFF4E8" w14:textId="77777777" w:rsidR="00BC46C0" w:rsidRDefault="00BC46C0" w:rsidP="008C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49"/>
    <w:rsid w:val="00092329"/>
    <w:rsid w:val="003140AC"/>
    <w:rsid w:val="00325AAD"/>
    <w:rsid w:val="0032795C"/>
    <w:rsid w:val="00436FFC"/>
    <w:rsid w:val="005A683C"/>
    <w:rsid w:val="007B49D0"/>
    <w:rsid w:val="008C3549"/>
    <w:rsid w:val="00A04683"/>
    <w:rsid w:val="00BC46C0"/>
    <w:rsid w:val="00DC7BA9"/>
    <w:rsid w:val="00E146DB"/>
    <w:rsid w:val="00E60AEB"/>
    <w:rsid w:val="00EC7A73"/>
    <w:rsid w:val="00F1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39C4"/>
  <w15:chartTrackingRefBased/>
  <w15:docId w15:val="{1C65F214-FB81-4D43-9498-B688896F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C354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354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C354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354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C3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84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28/2000%20Sb.%252310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Kuběna</dc:creator>
  <cp:keywords/>
  <dc:description/>
  <cp:lastModifiedBy>Pavel Kuběna</cp:lastModifiedBy>
  <cp:revision>8</cp:revision>
  <dcterms:created xsi:type="dcterms:W3CDTF">2021-09-08T06:19:00Z</dcterms:created>
  <dcterms:modified xsi:type="dcterms:W3CDTF">2021-09-27T06:03:00Z</dcterms:modified>
</cp:coreProperties>
</file>