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666B">
        <w:rPr>
          <w:rFonts w:ascii="Arial" w:hAnsi="Arial" w:cs="Arial"/>
          <w:b/>
        </w:rPr>
        <w:t>Sloveč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666B">
        <w:rPr>
          <w:rFonts w:ascii="Arial" w:hAnsi="Arial" w:cs="Arial"/>
          <w:b/>
        </w:rPr>
        <w:t>Sloveč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666B">
        <w:rPr>
          <w:rFonts w:ascii="Arial" w:hAnsi="Arial" w:cs="Arial"/>
          <w:b/>
        </w:rPr>
        <w:t>Sloveč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666B">
        <w:rPr>
          <w:rFonts w:ascii="Arial" w:hAnsi="Arial" w:cs="Arial"/>
          <w:sz w:val="22"/>
          <w:szCs w:val="22"/>
        </w:rPr>
        <w:t>Sloveč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E4EF8">
        <w:rPr>
          <w:rFonts w:ascii="Arial" w:hAnsi="Arial" w:cs="Arial"/>
          <w:sz w:val="22"/>
          <w:szCs w:val="22"/>
        </w:rPr>
        <w:t>13.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2666B" w:rsidRPr="00C2666B" w:rsidRDefault="0024722A" w:rsidP="00C2666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2666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666B">
        <w:rPr>
          <w:rFonts w:ascii="Arial" w:hAnsi="Arial" w:cs="Arial"/>
          <w:sz w:val="22"/>
          <w:szCs w:val="22"/>
        </w:rPr>
        <w:t xml:space="preserve">obecní systém </w:t>
      </w:r>
      <w:r w:rsidR="00BD2B1D" w:rsidRPr="00C2666B">
        <w:rPr>
          <w:rFonts w:ascii="Arial" w:hAnsi="Arial" w:cs="Arial"/>
          <w:sz w:val="22"/>
          <w:szCs w:val="22"/>
        </w:rPr>
        <w:t>odpadového hospodářství na území obce</w:t>
      </w:r>
      <w:r w:rsidR="00C2666B" w:rsidRPr="00C2666B">
        <w:rPr>
          <w:rFonts w:ascii="Arial" w:hAnsi="Arial" w:cs="Arial"/>
          <w:sz w:val="22"/>
          <w:szCs w:val="22"/>
        </w:rPr>
        <w:t xml:space="preserve"> Sloveč.</w:t>
      </w:r>
    </w:p>
    <w:p w:rsidR="00EB486C" w:rsidRPr="00EB486C" w:rsidRDefault="00C2666B" w:rsidP="00C2666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EB486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C266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8C003D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C003D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2666B">
        <w:rPr>
          <w:rFonts w:ascii="Arial" w:hAnsi="Arial" w:cs="Arial"/>
          <w:sz w:val="22"/>
          <w:szCs w:val="22"/>
        </w:rPr>
        <w:t>(</w:t>
      </w:r>
      <w:r w:rsidRPr="00C2666B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C2666B">
        <w:rPr>
          <w:rFonts w:ascii="Arial" w:hAnsi="Arial" w:cs="Arial"/>
          <w:i/>
          <w:iCs/>
          <w:sz w:val="22"/>
          <w:szCs w:val="22"/>
        </w:rPr>
        <w:t>…</w:t>
      </w:r>
      <w:r w:rsidRPr="00C2666B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EF4B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2666B">
        <w:rPr>
          <w:rFonts w:ascii="Arial" w:hAnsi="Arial" w:cs="Arial"/>
          <w:sz w:val="22"/>
          <w:szCs w:val="22"/>
        </w:rPr>
        <w:t>Papír, plasty, sklo, kovy</w:t>
      </w:r>
      <w:r w:rsidR="00E5725E" w:rsidRPr="00C2666B">
        <w:rPr>
          <w:rFonts w:ascii="Arial" w:hAnsi="Arial" w:cs="Arial"/>
          <w:sz w:val="22"/>
          <w:szCs w:val="22"/>
        </w:rPr>
        <w:t>, biologické odpady</w:t>
      </w:r>
      <w:r w:rsidR="00181515" w:rsidRPr="00C2666B">
        <w:rPr>
          <w:rFonts w:ascii="Arial" w:hAnsi="Arial" w:cs="Arial"/>
          <w:sz w:val="22"/>
          <w:szCs w:val="22"/>
        </w:rPr>
        <w:t>, jedlé oleje</w:t>
      </w:r>
      <w:r w:rsidR="00C64B06">
        <w:rPr>
          <w:rFonts w:ascii="Arial" w:hAnsi="Arial" w:cs="Arial"/>
          <w:sz w:val="22"/>
          <w:szCs w:val="22"/>
        </w:rPr>
        <w:t xml:space="preserve">, </w:t>
      </w:r>
      <w:r w:rsidR="00181515" w:rsidRPr="00C2666B">
        <w:rPr>
          <w:rFonts w:ascii="Arial" w:hAnsi="Arial" w:cs="Arial"/>
          <w:sz w:val="22"/>
          <w:szCs w:val="22"/>
        </w:rPr>
        <w:t>tuky</w:t>
      </w:r>
      <w:r w:rsidR="00C64B06">
        <w:rPr>
          <w:rFonts w:ascii="Arial" w:hAnsi="Arial" w:cs="Arial"/>
          <w:sz w:val="22"/>
          <w:szCs w:val="22"/>
        </w:rPr>
        <w:t xml:space="preserve"> a</w:t>
      </w:r>
      <w:r w:rsidR="009D5C19" w:rsidRPr="00C2666B">
        <w:rPr>
          <w:rFonts w:ascii="Arial" w:hAnsi="Arial" w:cs="Arial"/>
          <w:sz w:val="22"/>
          <w:szCs w:val="22"/>
        </w:rPr>
        <w:t xml:space="preserve"> textil</w:t>
      </w:r>
      <w:r w:rsidR="00181515" w:rsidRPr="00C2666B">
        <w:rPr>
          <w:rFonts w:ascii="Arial" w:hAnsi="Arial" w:cs="Arial"/>
          <w:sz w:val="22"/>
          <w:szCs w:val="22"/>
        </w:rPr>
        <w:t xml:space="preserve"> </w:t>
      </w:r>
      <w:r w:rsidRPr="00C2666B">
        <w:rPr>
          <w:rFonts w:ascii="Arial" w:hAnsi="Arial" w:cs="Arial"/>
          <w:sz w:val="22"/>
          <w:szCs w:val="22"/>
        </w:rPr>
        <w:t>se soustřeďují</w:t>
      </w:r>
      <w:r w:rsidR="0024722A" w:rsidRPr="00C2666B">
        <w:rPr>
          <w:rFonts w:ascii="Arial" w:hAnsi="Arial" w:cs="Arial"/>
          <w:sz w:val="22"/>
          <w:szCs w:val="22"/>
        </w:rPr>
        <w:t xml:space="preserve"> do </w:t>
      </w:r>
      <w:r w:rsidR="005F0210" w:rsidRPr="00C266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2666B">
        <w:rPr>
          <w:rFonts w:ascii="Arial" w:hAnsi="Arial" w:cs="Arial"/>
          <w:sz w:val="22"/>
          <w:szCs w:val="22"/>
        </w:rPr>
        <w:t>, kterými jsou</w:t>
      </w:r>
      <w:r w:rsidR="00C2666B" w:rsidRPr="00C2666B">
        <w:rPr>
          <w:rFonts w:ascii="Arial" w:hAnsi="Arial" w:cs="Arial"/>
          <w:sz w:val="22"/>
          <w:szCs w:val="22"/>
        </w:rPr>
        <w:t xml:space="preserve"> sběrné </w:t>
      </w:r>
      <w:proofErr w:type="gramStart"/>
      <w:r w:rsidR="00C2666B" w:rsidRPr="00C2666B">
        <w:rPr>
          <w:rFonts w:ascii="Arial" w:hAnsi="Arial" w:cs="Arial"/>
          <w:sz w:val="22"/>
          <w:szCs w:val="22"/>
        </w:rPr>
        <w:t>nádoby</w:t>
      </w:r>
      <w:r w:rsidR="00C2666B">
        <w:rPr>
          <w:rFonts w:ascii="Arial" w:hAnsi="Arial" w:cs="Arial"/>
          <w:sz w:val="22"/>
          <w:szCs w:val="22"/>
        </w:rPr>
        <w:t xml:space="preserve"> </w:t>
      </w:r>
      <w:r w:rsidR="00C64B06">
        <w:rPr>
          <w:rFonts w:ascii="Arial" w:hAnsi="Arial" w:cs="Arial"/>
          <w:sz w:val="22"/>
          <w:szCs w:val="22"/>
        </w:rPr>
        <w:t xml:space="preserve"> o objemu</w:t>
      </w:r>
      <w:proofErr w:type="gramEnd"/>
      <w:r w:rsidR="00C64B06">
        <w:rPr>
          <w:rFonts w:ascii="Arial" w:hAnsi="Arial" w:cs="Arial"/>
          <w:sz w:val="22"/>
          <w:szCs w:val="22"/>
        </w:rPr>
        <w:t xml:space="preserve"> </w:t>
      </w:r>
      <w:r w:rsidR="00C2666B">
        <w:rPr>
          <w:rFonts w:ascii="Arial" w:hAnsi="Arial" w:cs="Arial"/>
          <w:sz w:val="22"/>
          <w:szCs w:val="22"/>
        </w:rPr>
        <w:t>120 l, 1100 l</w:t>
      </w:r>
      <w:r w:rsidR="00C2666B" w:rsidRPr="00C2666B">
        <w:rPr>
          <w:rFonts w:ascii="Arial" w:hAnsi="Arial" w:cs="Arial"/>
          <w:sz w:val="22"/>
          <w:szCs w:val="22"/>
        </w:rPr>
        <w:t>,</w:t>
      </w:r>
      <w:r w:rsidR="00C2666B">
        <w:rPr>
          <w:rFonts w:ascii="Arial" w:hAnsi="Arial" w:cs="Arial"/>
          <w:sz w:val="22"/>
          <w:szCs w:val="22"/>
        </w:rPr>
        <w:t>1300</w:t>
      </w:r>
      <w:r w:rsidR="00C64B06">
        <w:rPr>
          <w:rFonts w:ascii="Arial" w:hAnsi="Arial" w:cs="Arial"/>
          <w:sz w:val="22"/>
          <w:szCs w:val="22"/>
        </w:rPr>
        <w:t xml:space="preserve"> </w:t>
      </w:r>
      <w:r w:rsidR="00C2666B">
        <w:rPr>
          <w:rFonts w:ascii="Arial" w:hAnsi="Arial" w:cs="Arial"/>
          <w:sz w:val="22"/>
          <w:szCs w:val="22"/>
        </w:rPr>
        <w:t>l a 1500 l,</w:t>
      </w:r>
      <w:r w:rsidR="00C2666B" w:rsidRPr="00C2666B">
        <w:rPr>
          <w:rFonts w:ascii="Arial" w:hAnsi="Arial" w:cs="Arial"/>
          <w:sz w:val="22"/>
          <w:szCs w:val="22"/>
        </w:rPr>
        <w:t xml:space="preserve"> pytle</w:t>
      </w:r>
      <w:r w:rsidR="00C2666B">
        <w:rPr>
          <w:rFonts w:ascii="Arial" w:hAnsi="Arial" w:cs="Arial"/>
          <w:sz w:val="22"/>
          <w:szCs w:val="22"/>
        </w:rPr>
        <w:t xml:space="preserve"> a velkoobjemové kontejnery.</w:t>
      </w:r>
    </w:p>
    <w:p w:rsidR="00C2666B" w:rsidRPr="00C2666B" w:rsidRDefault="00C2666B" w:rsidP="00C2666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2666B" w:rsidRDefault="00C2666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A3581" w:rsidRDefault="00C71FC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a) </w:t>
      </w:r>
      <w:r w:rsidR="00C2666B">
        <w:rPr>
          <w:rFonts w:ascii="Arial" w:hAnsi="Arial" w:cs="Arial"/>
          <w:i/>
          <w:sz w:val="22"/>
          <w:szCs w:val="22"/>
        </w:rPr>
        <w:t>Sběrné nádoby na papír a plasty o objemu 1100 l, sběrné nádoby a zvony na sklo o objemu 1500 l, sběrné nádoby na kovy o objemu 1300 l, sběrné nádoby na oleje a tuky o objemu 120 l</w:t>
      </w:r>
      <w:r w:rsidR="003E4EF8">
        <w:rPr>
          <w:rFonts w:ascii="Arial" w:hAnsi="Arial" w:cs="Arial"/>
          <w:i/>
          <w:sz w:val="22"/>
          <w:szCs w:val="22"/>
        </w:rPr>
        <w:t>, sběrné nádoby na textil o objemu</w:t>
      </w:r>
      <w:r w:rsidR="00C2666B">
        <w:rPr>
          <w:rFonts w:ascii="Arial" w:hAnsi="Arial" w:cs="Arial"/>
          <w:i/>
          <w:sz w:val="22"/>
          <w:szCs w:val="22"/>
        </w:rPr>
        <w:t xml:space="preserve"> </w:t>
      </w:r>
      <w:r w:rsidR="001725D7">
        <w:rPr>
          <w:rFonts w:ascii="Arial" w:hAnsi="Arial" w:cs="Arial"/>
          <w:i/>
          <w:sz w:val="22"/>
          <w:szCs w:val="22"/>
        </w:rPr>
        <w:t>2,5 m</w:t>
      </w:r>
      <w:bookmarkStart w:id="0" w:name="_GoBack"/>
      <w:bookmarkEnd w:id="0"/>
      <w:r w:rsidR="001725D7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867B66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C2666B">
        <w:rPr>
          <w:rFonts w:ascii="Arial" w:hAnsi="Arial" w:cs="Arial"/>
          <w:i/>
          <w:sz w:val="22"/>
          <w:szCs w:val="22"/>
        </w:rPr>
        <w:t>a</w:t>
      </w:r>
      <w:r w:rsidR="0037744E">
        <w:rPr>
          <w:rFonts w:ascii="Arial" w:hAnsi="Arial" w:cs="Arial"/>
          <w:i/>
          <w:sz w:val="22"/>
          <w:szCs w:val="22"/>
        </w:rPr>
        <w:t xml:space="preserve"> velkoobjemové kontejnery na biologické odpady jsou umístěny na stanovištích </w:t>
      </w:r>
      <w:r w:rsidR="003E4EF8">
        <w:rPr>
          <w:rFonts w:ascii="Arial" w:hAnsi="Arial" w:cs="Arial"/>
          <w:i/>
          <w:sz w:val="22"/>
          <w:szCs w:val="22"/>
        </w:rPr>
        <w:t>zveřejněných</w:t>
      </w:r>
      <w:r w:rsidR="0037744E">
        <w:rPr>
          <w:rFonts w:ascii="Arial" w:hAnsi="Arial" w:cs="Arial"/>
          <w:i/>
          <w:sz w:val="22"/>
          <w:szCs w:val="22"/>
        </w:rPr>
        <w:t xml:space="preserve"> na webových stránkách obce Sloveč,</w:t>
      </w:r>
    </w:p>
    <w:p w:rsidR="00C71FC8" w:rsidRDefault="00C71FC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C71FC8" w:rsidRPr="00C71FC8" w:rsidRDefault="00C71FC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 Sběrné nádoby na papír</w:t>
      </w:r>
      <w:r w:rsidR="00C64B06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plasty a biologické odpady o objemu 120 l jsou umístěny u jednotlivých </w:t>
      </w:r>
      <w:r w:rsidR="00C64B06">
        <w:rPr>
          <w:rFonts w:ascii="Arial" w:hAnsi="Arial" w:cs="Arial"/>
          <w:i/>
          <w:sz w:val="22"/>
          <w:szCs w:val="22"/>
        </w:rPr>
        <w:t>nemovitostí trvale obydlených.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37744E">
        <w:rPr>
          <w:rFonts w:ascii="Arial" w:hAnsi="Arial" w:cs="Arial"/>
          <w:bCs/>
          <w:i/>
          <w:color w:val="000000"/>
        </w:rPr>
        <w:t xml:space="preserve"> hnědá</w:t>
      </w:r>
      <w:r w:rsidR="008C003D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37744E">
        <w:rPr>
          <w:rFonts w:ascii="Arial" w:hAnsi="Arial" w:cs="Arial"/>
          <w:bCs/>
          <w:i/>
          <w:color w:val="000000"/>
        </w:rPr>
        <w:t>apír, sběrná nádoba barva modrá, pytel barva modrá</w:t>
      </w:r>
      <w:r w:rsidR="008C003D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7744E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7744E">
        <w:rPr>
          <w:rFonts w:ascii="Arial" w:hAnsi="Arial" w:cs="Arial"/>
          <w:bCs/>
          <w:i/>
          <w:color w:val="000000"/>
        </w:rPr>
        <w:t>žlutá, pytel barva žlutá</w:t>
      </w:r>
      <w:r w:rsidR="008C003D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7744E">
        <w:rPr>
          <w:rFonts w:ascii="Arial" w:hAnsi="Arial" w:cs="Arial"/>
          <w:bCs/>
          <w:i/>
          <w:color w:val="000000"/>
        </w:rPr>
        <w:t xml:space="preserve"> zelená</w:t>
      </w:r>
      <w:r w:rsidR="008C003D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7744E">
        <w:rPr>
          <w:rFonts w:ascii="Arial" w:hAnsi="Arial" w:cs="Arial"/>
          <w:bCs/>
          <w:i/>
          <w:color w:val="000000"/>
        </w:rPr>
        <w:t>šedá</w:t>
      </w:r>
      <w:r w:rsidR="008C003D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7744E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8C003D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7744E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8C003D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7744E" w:rsidRDefault="003774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7744E" w:rsidRDefault="003774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7744E">
        <w:rPr>
          <w:rFonts w:ascii="Arial" w:hAnsi="Arial" w:cs="Arial"/>
          <w:sz w:val="22"/>
          <w:szCs w:val="22"/>
        </w:rPr>
        <w:t>na úřední desce obecního úřadu a v místním rozhlase.</w:t>
      </w:r>
    </w:p>
    <w:p w:rsidR="00C94283" w:rsidRDefault="00C94283" w:rsidP="008D4182">
      <w:pPr>
        <w:jc w:val="both"/>
        <w:rPr>
          <w:rFonts w:ascii="Arial" w:hAnsi="Arial" w:cs="Arial"/>
          <w:sz w:val="22"/>
          <w:szCs w:val="22"/>
        </w:rPr>
      </w:pPr>
    </w:p>
    <w:p w:rsidR="00FE0414" w:rsidRDefault="00A94551" w:rsidP="008D418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8D4182" w:rsidRDefault="008D4182" w:rsidP="008D4182">
      <w:pPr>
        <w:jc w:val="both"/>
        <w:rPr>
          <w:rFonts w:ascii="Arial" w:hAnsi="Arial" w:cs="Arial"/>
          <w:sz w:val="22"/>
          <w:szCs w:val="22"/>
        </w:rPr>
      </w:pPr>
    </w:p>
    <w:p w:rsidR="008D4182" w:rsidRDefault="008D4182" w:rsidP="008D4182">
      <w:pPr>
        <w:jc w:val="both"/>
        <w:rPr>
          <w:rFonts w:ascii="Arial" w:hAnsi="Arial" w:cs="Arial"/>
          <w:sz w:val="22"/>
          <w:szCs w:val="22"/>
        </w:rPr>
      </w:pPr>
    </w:p>
    <w:p w:rsidR="00C71FC8" w:rsidRDefault="00C71FC8" w:rsidP="00C71FC8">
      <w:pPr>
        <w:rPr>
          <w:rFonts w:ascii="Arial" w:hAnsi="Arial" w:cs="Arial"/>
          <w:sz w:val="22"/>
          <w:szCs w:val="22"/>
        </w:rPr>
      </w:pPr>
    </w:p>
    <w:p w:rsidR="00C71FC8" w:rsidRDefault="00C71FC8" w:rsidP="00C71FC8">
      <w:pPr>
        <w:rPr>
          <w:rFonts w:ascii="Arial" w:hAnsi="Arial" w:cs="Arial"/>
          <w:sz w:val="22"/>
          <w:szCs w:val="22"/>
        </w:rPr>
      </w:pPr>
    </w:p>
    <w:p w:rsidR="000F645D" w:rsidRPr="00641107" w:rsidRDefault="000F645D" w:rsidP="00C71F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8D4182" w:rsidRDefault="006101FB" w:rsidP="006D032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D4182">
        <w:rPr>
          <w:rFonts w:ascii="Arial" w:hAnsi="Arial" w:cs="Arial"/>
          <w:sz w:val="22"/>
          <w:szCs w:val="22"/>
        </w:rPr>
        <w:t>S</w:t>
      </w:r>
      <w:r w:rsidR="000F645D" w:rsidRPr="008D4182">
        <w:rPr>
          <w:rFonts w:ascii="Arial" w:hAnsi="Arial" w:cs="Arial"/>
          <w:sz w:val="22"/>
          <w:szCs w:val="22"/>
        </w:rPr>
        <w:t>voz objemného odpadu je zajišťován</w:t>
      </w:r>
      <w:r w:rsidR="008D4182" w:rsidRPr="008D4182">
        <w:rPr>
          <w:rFonts w:ascii="Arial" w:hAnsi="Arial" w:cs="Arial"/>
          <w:sz w:val="22"/>
          <w:szCs w:val="22"/>
        </w:rPr>
        <w:t xml:space="preserve"> </w:t>
      </w:r>
      <w:r w:rsidR="009D7DCF">
        <w:rPr>
          <w:rFonts w:ascii="Arial" w:hAnsi="Arial" w:cs="Arial"/>
          <w:sz w:val="22"/>
          <w:szCs w:val="22"/>
        </w:rPr>
        <w:t xml:space="preserve">minimálně </w:t>
      </w:r>
      <w:r w:rsidR="008D4182" w:rsidRPr="008D4182">
        <w:rPr>
          <w:rFonts w:ascii="Arial" w:hAnsi="Arial" w:cs="Arial"/>
          <w:sz w:val="22"/>
          <w:szCs w:val="22"/>
        </w:rPr>
        <w:t xml:space="preserve">dvakrát ročně </w:t>
      </w:r>
      <w:r w:rsidR="000F645D" w:rsidRPr="008D418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8D4182">
        <w:rPr>
          <w:rFonts w:ascii="Arial" w:hAnsi="Arial" w:cs="Arial"/>
          <w:sz w:val="22"/>
          <w:szCs w:val="22"/>
        </w:rPr>
        <w:t>svozu</w:t>
      </w:r>
      <w:r w:rsidR="000F645D" w:rsidRPr="008D4182">
        <w:rPr>
          <w:rFonts w:ascii="Arial" w:hAnsi="Arial" w:cs="Arial"/>
          <w:sz w:val="22"/>
          <w:szCs w:val="22"/>
        </w:rPr>
        <w:t xml:space="preserve"> jsou zveřejňovány</w:t>
      </w:r>
      <w:r w:rsidR="008D4182" w:rsidRPr="008D4182">
        <w:rPr>
          <w:rFonts w:ascii="Arial" w:hAnsi="Arial" w:cs="Arial"/>
          <w:sz w:val="22"/>
          <w:szCs w:val="22"/>
        </w:rPr>
        <w:t xml:space="preserve"> na úřední desce obecního úřadu a v místním rozhlase.</w:t>
      </w:r>
      <w:r w:rsidR="000F645D" w:rsidRPr="008D4182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21C2A" w:rsidRPr="00553B78" w:rsidRDefault="00121C2A" w:rsidP="00121C2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D4182">
        <w:rPr>
          <w:rFonts w:ascii="Arial" w:hAnsi="Arial" w:cs="Arial"/>
          <w:sz w:val="22"/>
          <w:szCs w:val="22"/>
        </w:rPr>
        <w:t>:</w:t>
      </w:r>
    </w:p>
    <w:p w:rsidR="0025354B" w:rsidRPr="009A2588" w:rsidRDefault="008D4182" w:rsidP="009A258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2588">
        <w:rPr>
          <w:rFonts w:ascii="Arial" w:hAnsi="Arial" w:cs="Arial"/>
          <w:bCs/>
          <w:i/>
          <w:sz w:val="22"/>
          <w:szCs w:val="22"/>
        </w:rPr>
        <w:t xml:space="preserve">sběrné nádoby o objemu 120 l a </w:t>
      </w:r>
      <w:r w:rsidR="009A2588" w:rsidRPr="009A2588">
        <w:rPr>
          <w:rFonts w:ascii="Arial" w:hAnsi="Arial" w:cs="Arial"/>
          <w:bCs/>
          <w:i/>
          <w:sz w:val="22"/>
          <w:szCs w:val="22"/>
        </w:rPr>
        <w:t>1100 l</w:t>
      </w:r>
      <w:r w:rsidR="008C003D">
        <w:rPr>
          <w:rFonts w:ascii="Arial" w:hAnsi="Arial" w:cs="Arial"/>
          <w:bCs/>
          <w:i/>
          <w:sz w:val="22"/>
          <w:szCs w:val="22"/>
        </w:rPr>
        <w:t>,</w:t>
      </w:r>
    </w:p>
    <w:p w:rsidR="00CF5BE8" w:rsidRPr="009A258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2588">
        <w:rPr>
          <w:rFonts w:ascii="Arial" w:hAnsi="Arial" w:cs="Arial"/>
          <w:i/>
          <w:sz w:val="22"/>
          <w:szCs w:val="22"/>
        </w:rPr>
        <w:t>odpadkové koše</w:t>
      </w:r>
      <w:r w:rsidR="0025354B" w:rsidRPr="009A2588">
        <w:rPr>
          <w:rFonts w:ascii="Arial" w:hAnsi="Arial" w:cs="Arial"/>
          <w:i/>
          <w:sz w:val="22"/>
          <w:szCs w:val="22"/>
        </w:rPr>
        <w:t>,</w:t>
      </w:r>
      <w:r w:rsidR="0025354B" w:rsidRPr="009A2588">
        <w:rPr>
          <w:rFonts w:ascii="Arial" w:hAnsi="Arial" w:cs="Arial"/>
          <w:sz w:val="22"/>
          <w:szCs w:val="22"/>
        </w:rPr>
        <w:t xml:space="preserve"> </w:t>
      </w:r>
      <w:r w:rsidR="0025354B" w:rsidRPr="009A258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9A2588" w:rsidRDefault="009A2588" w:rsidP="009A258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21C2A" w:rsidRDefault="00121C2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21C2A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C003D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C003D">
        <w:rPr>
          <w:rFonts w:ascii="Arial" w:hAnsi="Arial" w:cs="Arial"/>
          <w:sz w:val="22"/>
          <w:szCs w:val="22"/>
        </w:rPr>
        <w:t>,</w:t>
      </w:r>
    </w:p>
    <w:p w:rsidR="00211D36" w:rsidRPr="00121C2A" w:rsidRDefault="00A33FDC" w:rsidP="00121C2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8C003D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color w:val="00B0F0"/>
          <w:sz w:val="22"/>
          <w:szCs w:val="22"/>
        </w:rPr>
        <w:tab/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121C2A" w:rsidRDefault="00F771CC" w:rsidP="00DB0B0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21C2A">
        <w:rPr>
          <w:rFonts w:ascii="Arial" w:hAnsi="Arial" w:cs="Arial"/>
          <w:sz w:val="22"/>
          <w:szCs w:val="22"/>
        </w:rPr>
        <w:t>Výrobky s ukončenou životností</w:t>
      </w:r>
      <w:r w:rsidR="00211D36" w:rsidRPr="00121C2A">
        <w:rPr>
          <w:rFonts w:ascii="Arial" w:hAnsi="Arial" w:cs="Arial"/>
          <w:sz w:val="22"/>
          <w:szCs w:val="22"/>
        </w:rPr>
        <w:t xml:space="preserve"> uvedené v odst. 1</w:t>
      </w:r>
      <w:r w:rsidRPr="00121C2A">
        <w:rPr>
          <w:rFonts w:ascii="Arial" w:hAnsi="Arial" w:cs="Arial"/>
          <w:sz w:val="22"/>
          <w:szCs w:val="22"/>
        </w:rPr>
        <w:t xml:space="preserve"> lze předávat</w:t>
      </w:r>
      <w:r w:rsidR="00121C2A" w:rsidRPr="00121C2A">
        <w:rPr>
          <w:rFonts w:ascii="Arial" w:hAnsi="Arial" w:cs="Arial"/>
          <w:sz w:val="22"/>
          <w:szCs w:val="22"/>
        </w:rPr>
        <w:t xml:space="preserve"> </w:t>
      </w:r>
      <w:r w:rsidR="009D7DCF">
        <w:rPr>
          <w:rFonts w:ascii="Arial" w:hAnsi="Arial" w:cs="Arial"/>
          <w:sz w:val="22"/>
          <w:szCs w:val="22"/>
        </w:rPr>
        <w:t xml:space="preserve">minimálně </w:t>
      </w:r>
      <w:r w:rsidR="00121C2A" w:rsidRPr="00121C2A">
        <w:rPr>
          <w:rFonts w:ascii="Arial" w:hAnsi="Arial" w:cs="Arial"/>
          <w:sz w:val="22"/>
          <w:szCs w:val="22"/>
        </w:rPr>
        <w:t>dvakrát ročně na předem vyhlášených přechodných stanovištích přímo do zvláštních sběrných nádob k tomuto účelu určených. Informace o možnosti předání jsou zveřejňovány na úřední desce obecního úřadu a v místním rozhlase.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71FC8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C71FC8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71F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71FC8">
        <w:rPr>
          <w:rFonts w:ascii="Arial" w:hAnsi="Arial" w:cs="Arial"/>
          <w:sz w:val="22"/>
          <w:szCs w:val="22"/>
        </w:rPr>
        <w:t>č.</w:t>
      </w:r>
      <w:r w:rsidR="00121C2A" w:rsidRPr="00C71FC8">
        <w:rPr>
          <w:rFonts w:ascii="Arial" w:hAnsi="Arial" w:cs="Arial"/>
          <w:sz w:val="22"/>
          <w:szCs w:val="22"/>
        </w:rPr>
        <w:t xml:space="preserve"> 2</w:t>
      </w:r>
      <w:r w:rsidRPr="00C71FC8">
        <w:rPr>
          <w:rFonts w:ascii="Arial" w:hAnsi="Arial" w:cs="Arial"/>
          <w:sz w:val="22"/>
          <w:szCs w:val="22"/>
        </w:rPr>
        <w:t>/</w:t>
      </w:r>
      <w:r w:rsidR="00121C2A" w:rsidRPr="00C71FC8">
        <w:rPr>
          <w:rFonts w:ascii="Arial" w:hAnsi="Arial" w:cs="Arial"/>
          <w:sz w:val="22"/>
          <w:szCs w:val="22"/>
        </w:rPr>
        <w:t>2021, Obecně závazná vyhláška obce Sloveč o stanovení obecního systému odpadového hospodářství</w:t>
      </w:r>
      <w:r w:rsidR="00C71FC8" w:rsidRPr="00C71FC8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C71FC8" w:rsidRPr="00C71FC8">
        <w:rPr>
          <w:rFonts w:ascii="Arial" w:hAnsi="Arial" w:cs="Arial"/>
          <w:sz w:val="22"/>
          <w:szCs w:val="22"/>
        </w:rPr>
        <w:t>2.12.2021</w:t>
      </w:r>
      <w:proofErr w:type="gramEnd"/>
      <w:r w:rsidR="00C71FC8" w:rsidRPr="00C71FC8">
        <w:rPr>
          <w:rFonts w:ascii="Arial" w:hAnsi="Arial" w:cs="Arial"/>
          <w:sz w:val="22"/>
          <w:szCs w:val="22"/>
        </w:rPr>
        <w:t>.</w:t>
      </w:r>
    </w:p>
    <w:p w:rsidR="00C71FC8" w:rsidRPr="00C71FC8" w:rsidRDefault="00C71FC8" w:rsidP="00074576">
      <w:pPr>
        <w:spacing w:before="120" w:line="288" w:lineRule="auto"/>
        <w:jc w:val="both"/>
        <w:rPr>
          <w:rFonts w:ascii="Arial" w:hAnsi="Arial" w:cs="Arial"/>
        </w:rPr>
      </w:pPr>
    </w:p>
    <w:p w:rsidR="00C64B06" w:rsidRDefault="00C64B0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C64B06" w:rsidRDefault="00C64B0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C64B0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 w:rsidR="00C71FC8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C71FC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121C2A">
        <w:rPr>
          <w:rFonts w:ascii="Arial" w:hAnsi="Arial" w:cs="Arial"/>
          <w:sz w:val="22"/>
          <w:szCs w:val="22"/>
        </w:rPr>
        <w:t xml:space="preserve"> 1.</w:t>
      </w:r>
      <w:r w:rsidR="007E566D">
        <w:rPr>
          <w:rFonts w:ascii="Arial" w:hAnsi="Arial" w:cs="Arial"/>
          <w:sz w:val="22"/>
          <w:szCs w:val="22"/>
        </w:rPr>
        <w:t xml:space="preserve"> ledna </w:t>
      </w:r>
      <w:r w:rsidR="00121C2A">
        <w:rPr>
          <w:rFonts w:ascii="Arial" w:hAnsi="Arial" w:cs="Arial"/>
          <w:sz w:val="22"/>
          <w:szCs w:val="22"/>
        </w:rPr>
        <w:t>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C71FC8" w:rsidRDefault="00121C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C71FC8">
        <w:rPr>
          <w:rFonts w:ascii="Arial" w:hAnsi="Arial" w:cs="Arial"/>
          <w:bCs/>
          <w:sz w:val="22"/>
          <w:szCs w:val="22"/>
        </w:rPr>
        <w:t xml:space="preserve">Jan </w:t>
      </w:r>
      <w:proofErr w:type="spellStart"/>
      <w:r w:rsidRPr="00C71FC8">
        <w:rPr>
          <w:rFonts w:ascii="Arial" w:hAnsi="Arial" w:cs="Arial"/>
          <w:bCs/>
          <w:sz w:val="22"/>
          <w:szCs w:val="22"/>
        </w:rPr>
        <w:t>Říbek</w:t>
      </w:r>
      <w:proofErr w:type="spellEnd"/>
      <w:r w:rsidRPr="00C71FC8">
        <w:rPr>
          <w:rFonts w:ascii="Arial" w:hAnsi="Arial" w:cs="Arial"/>
          <w:bCs/>
          <w:sz w:val="22"/>
          <w:szCs w:val="22"/>
        </w:rPr>
        <w:t xml:space="preserve"> v.</w:t>
      </w:r>
      <w:r w:rsidR="00C71FC8">
        <w:rPr>
          <w:rFonts w:ascii="Arial" w:hAnsi="Arial" w:cs="Arial"/>
          <w:bCs/>
          <w:sz w:val="22"/>
          <w:szCs w:val="22"/>
        </w:rPr>
        <w:t xml:space="preserve"> </w:t>
      </w:r>
      <w:r w:rsidRPr="00C71FC8">
        <w:rPr>
          <w:rFonts w:ascii="Arial" w:hAnsi="Arial" w:cs="Arial"/>
          <w:bCs/>
          <w:sz w:val="22"/>
          <w:szCs w:val="22"/>
        </w:rPr>
        <w:t>r.</w:t>
      </w:r>
      <w:r w:rsidR="0024722A" w:rsidRPr="00C71FC8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C71FC8">
        <w:rPr>
          <w:rFonts w:ascii="Arial" w:hAnsi="Arial" w:cs="Arial"/>
          <w:bCs/>
          <w:sz w:val="22"/>
          <w:szCs w:val="22"/>
        </w:rPr>
        <w:t xml:space="preserve">   Mgr. Vendula Dvořáková v. r.</w:t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</w:p>
    <w:p w:rsidR="0024722A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Pr="00C71FC8">
        <w:rPr>
          <w:rFonts w:ascii="Arial" w:hAnsi="Arial" w:cs="Arial"/>
          <w:bCs/>
          <w:sz w:val="22"/>
          <w:szCs w:val="22"/>
        </w:rPr>
        <w:t xml:space="preserve">  starosta</w:t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 w:rsidR="00E2491F" w:rsidRPr="00C71FC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místostarostka</w:t>
      </w:r>
    </w:p>
    <w:p w:rsid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</w:p>
    <w:p w:rsid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</w:p>
    <w:p w:rsid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</w:p>
    <w:p w:rsid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</w:p>
    <w:p w:rsid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Irena Novotná v. r.</w:t>
      </w:r>
    </w:p>
    <w:p w:rsidR="00C71FC8" w:rsidRPr="00C71FC8" w:rsidRDefault="00C71FC8" w:rsidP="00C71F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místostarostka</w:t>
      </w:r>
    </w:p>
    <w:p w:rsidR="004D5A15" w:rsidRPr="00C71FC8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61" w:rsidRDefault="000B5661">
      <w:r>
        <w:separator/>
      </w:r>
    </w:p>
  </w:endnote>
  <w:endnote w:type="continuationSeparator" w:id="0">
    <w:p w:rsidR="000B5661" w:rsidRDefault="000B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25D7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61" w:rsidRDefault="000B5661">
      <w:r>
        <w:separator/>
      </w:r>
    </w:p>
  </w:footnote>
  <w:footnote w:type="continuationSeparator" w:id="0">
    <w:p w:rsidR="000B5661" w:rsidRDefault="000B566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661"/>
    <w:rsid w:val="000D0024"/>
    <w:rsid w:val="000D356A"/>
    <w:rsid w:val="000D40B5"/>
    <w:rsid w:val="000E422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C2A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5D7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44E"/>
    <w:rsid w:val="003934B6"/>
    <w:rsid w:val="003A0DB1"/>
    <w:rsid w:val="003A7FC0"/>
    <w:rsid w:val="003D6965"/>
    <w:rsid w:val="003E3D8B"/>
    <w:rsid w:val="003E4EF8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66D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B66"/>
    <w:rsid w:val="00870986"/>
    <w:rsid w:val="00872F8B"/>
    <w:rsid w:val="008A0526"/>
    <w:rsid w:val="008A20A1"/>
    <w:rsid w:val="008A2FC7"/>
    <w:rsid w:val="008A4009"/>
    <w:rsid w:val="008B4493"/>
    <w:rsid w:val="008C003D"/>
    <w:rsid w:val="008C3A2A"/>
    <w:rsid w:val="008D2025"/>
    <w:rsid w:val="008D3350"/>
    <w:rsid w:val="008D418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52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588"/>
    <w:rsid w:val="009A64B8"/>
    <w:rsid w:val="009B50E5"/>
    <w:rsid w:val="009B680A"/>
    <w:rsid w:val="009B77CC"/>
    <w:rsid w:val="009C7464"/>
    <w:rsid w:val="009D5C19"/>
    <w:rsid w:val="009D7DC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66B"/>
    <w:rsid w:val="00C3782E"/>
    <w:rsid w:val="00C45BF9"/>
    <w:rsid w:val="00C64B06"/>
    <w:rsid w:val="00C67796"/>
    <w:rsid w:val="00C71FC8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9F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CA3C-8815-4CC4-914A-D355BE08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5</cp:revision>
  <cp:lastPrinted>2024-11-13T14:06:00Z</cp:lastPrinted>
  <dcterms:created xsi:type="dcterms:W3CDTF">2024-11-13T13:11:00Z</dcterms:created>
  <dcterms:modified xsi:type="dcterms:W3CDTF">2024-12-06T09:22:00Z</dcterms:modified>
</cp:coreProperties>
</file>