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0E3B6BF9" w14:textId="116CBD9C" w:rsidR="00AF475E" w:rsidRPr="00AF475E" w:rsidRDefault="00070213" w:rsidP="00AF475E">
      <w:pPr>
        <w:pStyle w:val="Bezmezer"/>
        <w:jc w:val="center"/>
        <w:rPr>
          <w:b/>
          <w:bCs/>
        </w:rPr>
      </w:pPr>
      <w:r w:rsidRPr="00AF475E">
        <w:rPr>
          <w:b/>
          <w:bCs/>
        </w:rPr>
        <w:t xml:space="preserve">NAŘÍZENÍ MĚSTYSE BROZANY NAD OHŘÍ č. </w:t>
      </w:r>
      <w:r w:rsidR="00925E1E">
        <w:rPr>
          <w:b/>
          <w:bCs/>
        </w:rPr>
        <w:t>1</w:t>
      </w:r>
      <w:r w:rsidRPr="00AF475E">
        <w:rPr>
          <w:b/>
          <w:bCs/>
        </w:rPr>
        <w:t xml:space="preserve"> / 2024,</w:t>
      </w:r>
    </w:p>
    <w:p w14:paraId="6536B8D0" w14:textId="2ED3CBBA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kterým se zakazují některé formy prodeje zboží a poskytování služeb v energetických odvětvích</w:t>
      </w:r>
    </w:p>
    <w:p w14:paraId="3B4F86F4" w14:textId="77777777" w:rsidR="00070213" w:rsidRPr="00AF475E" w:rsidRDefault="00070213" w:rsidP="00AF475E">
      <w:pPr>
        <w:pStyle w:val="Bezmezer"/>
      </w:pPr>
    </w:p>
    <w:p w14:paraId="30650EF6" w14:textId="6160C8E0" w:rsidR="00070213" w:rsidRPr="00AF475E" w:rsidRDefault="00070213" w:rsidP="00AF475E">
      <w:pPr>
        <w:pStyle w:val="Bezmezer"/>
        <w:jc w:val="both"/>
      </w:pPr>
      <w:r w:rsidRPr="00AF475E">
        <w:t xml:space="preserve">Rada městyse Brozany nad Ohří se na své </w:t>
      </w:r>
      <w:r w:rsidR="00925E1E">
        <w:t xml:space="preserve">14/2024, </w:t>
      </w:r>
      <w:r w:rsidRPr="00AF475E">
        <w:t xml:space="preserve">schůzi konané dne </w:t>
      </w:r>
      <w:r w:rsidR="00925E1E">
        <w:t xml:space="preserve">16.07.2024 </w:t>
      </w:r>
      <w:r w:rsidRPr="00AF475E">
        <w:t xml:space="preserve">usnesením č. </w:t>
      </w:r>
      <w:r w:rsidR="00925E1E">
        <w:t xml:space="preserve">11 </w:t>
      </w:r>
      <w:r w:rsidRPr="00AF475E">
        <w:t xml:space="preserve">usnesla vydat na základě § 11p zákona č. 458/2000 Sb., o podmínkách podnikání a o výkonu státní správy v energetických odvětvích a o změně některých zákonů (energetický zákon), ve znění pozdějších předpisů </w:t>
      </w:r>
      <w:r w:rsidRPr="00070213">
        <w:rPr>
          <w:lang w:eastAsia="cs-CZ" w:bidi="bn-IN"/>
        </w:rPr>
        <w:t>(dále jen „</w:t>
      </w:r>
      <w:r w:rsidRPr="00AF475E">
        <w:rPr>
          <w:b/>
          <w:bCs/>
          <w:lang w:eastAsia="cs-CZ" w:bidi="bn-IN"/>
        </w:rPr>
        <w:t>energetický zákon</w:t>
      </w:r>
      <w:r w:rsidRPr="00070213">
        <w:rPr>
          <w:lang w:eastAsia="cs-CZ" w:bidi="bn-IN"/>
        </w:rPr>
        <w:t>")</w:t>
      </w:r>
      <w:r w:rsidRPr="00AF475E">
        <w:t>, a v souladu s § 11 odst. 1 a § 102 odst. 2), písm. d) zákona č. 128/2000 Sb., o obcích (obecní zřízení), ve znění pozdějších předpisů, toto nařízení městyse Brozany nad Ohří:</w:t>
      </w:r>
    </w:p>
    <w:p w14:paraId="742C0658" w14:textId="77777777" w:rsidR="00070213" w:rsidRPr="00AF475E" w:rsidRDefault="00070213" w:rsidP="00AF475E">
      <w:pPr>
        <w:pStyle w:val="Bezmezer"/>
      </w:pPr>
    </w:p>
    <w:p w14:paraId="7BDE0D25" w14:textId="23FE771B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Čl. I</w:t>
      </w:r>
    </w:p>
    <w:p w14:paraId="10AB4E2A" w14:textId="77777777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Úvodní ustanovení</w:t>
      </w:r>
    </w:p>
    <w:p w14:paraId="485FA1E2" w14:textId="77777777" w:rsidR="00AF475E" w:rsidRDefault="00AF475E" w:rsidP="00AF475E">
      <w:pPr>
        <w:pStyle w:val="Bezmezer"/>
        <w:rPr>
          <w:lang w:eastAsia="cs-CZ" w:bidi="bn-IN"/>
        </w:rPr>
      </w:pPr>
    </w:p>
    <w:p w14:paraId="16E24F57" w14:textId="020E3690" w:rsidR="00070213" w:rsidRPr="00070213" w:rsidRDefault="00070213" w:rsidP="00AF475E">
      <w:pPr>
        <w:pStyle w:val="Bezmezer"/>
        <w:jc w:val="both"/>
        <w:rPr>
          <w:lang w:eastAsia="cs-CZ" w:bidi="bn-IN"/>
        </w:rPr>
      </w:pPr>
      <w:r w:rsidRPr="00070213">
        <w:rPr>
          <w:lang w:eastAsia="cs-CZ" w:bidi="bn-IN"/>
        </w:rPr>
        <w:t xml:space="preserve">Tímto nařízením se na </w:t>
      </w:r>
      <w:r w:rsidR="00810F34">
        <w:rPr>
          <w:lang w:eastAsia="cs-CZ" w:bidi="bn-IN"/>
        </w:rPr>
        <w:t xml:space="preserve">celém </w:t>
      </w:r>
      <w:r w:rsidRPr="00070213">
        <w:rPr>
          <w:lang w:eastAsia="cs-CZ" w:bidi="bn-IN"/>
        </w:rPr>
        <w:t xml:space="preserve">území </w:t>
      </w:r>
      <w:r w:rsidR="00FC6819" w:rsidRPr="00AF475E">
        <w:t xml:space="preserve">městyse Brozany nad Ohří </w:t>
      </w:r>
      <w:r w:rsidRPr="00070213">
        <w:rPr>
          <w:lang w:eastAsia="cs-CZ" w:bidi="bn-IN"/>
        </w:rPr>
        <w:t>zakazují některé formy prodeje zboží a poskytování služeb prováděné mimo obchodní prostory při výkonu licencované činnosti držitelem licence nebo při výkonu zprostředkovatelské činnosti v energetických odvětvích dle energetického zákona.</w:t>
      </w:r>
    </w:p>
    <w:p w14:paraId="564E1405" w14:textId="77777777" w:rsidR="00AF475E" w:rsidRDefault="00AF475E" w:rsidP="00AF475E">
      <w:pPr>
        <w:pStyle w:val="Bezmezer"/>
        <w:jc w:val="center"/>
        <w:rPr>
          <w:b/>
          <w:bCs/>
          <w:lang w:eastAsia="cs-CZ" w:bidi="bn-IN"/>
        </w:rPr>
      </w:pPr>
    </w:p>
    <w:p w14:paraId="030A8B49" w14:textId="384F53C9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Čl. II</w:t>
      </w:r>
    </w:p>
    <w:p w14:paraId="468E185B" w14:textId="77777777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Vymezení základních pojmů</w:t>
      </w:r>
    </w:p>
    <w:p w14:paraId="7728E901" w14:textId="77777777" w:rsidR="00AF475E" w:rsidRDefault="00AF475E" w:rsidP="00AF475E">
      <w:pPr>
        <w:pStyle w:val="Bezmezer"/>
        <w:rPr>
          <w:lang w:eastAsia="cs-CZ" w:bidi="bn-IN"/>
        </w:rPr>
      </w:pPr>
    </w:p>
    <w:p w14:paraId="544934AD" w14:textId="17D23ADD" w:rsidR="00070213" w:rsidRDefault="00070213" w:rsidP="00AF475E">
      <w:pPr>
        <w:pStyle w:val="Bezmezer"/>
        <w:jc w:val="both"/>
        <w:rPr>
          <w:lang w:eastAsia="cs-CZ" w:bidi="bn-IN"/>
        </w:rPr>
      </w:pPr>
      <w:r w:rsidRPr="00070213">
        <w:rPr>
          <w:lang w:eastAsia="cs-CZ" w:bidi="bn-IN"/>
        </w:rPr>
        <w:t>Pro účely tohoto nařízení se rozumí:</w:t>
      </w:r>
    </w:p>
    <w:p w14:paraId="73508A61" w14:textId="77777777" w:rsidR="00AF475E" w:rsidRPr="00070213" w:rsidRDefault="00AF475E" w:rsidP="00AF475E">
      <w:pPr>
        <w:pStyle w:val="Bezmezer"/>
        <w:jc w:val="both"/>
        <w:rPr>
          <w:lang w:eastAsia="cs-CZ" w:bidi="bn-IN"/>
        </w:rPr>
      </w:pPr>
    </w:p>
    <w:p w14:paraId="1776A49F" w14:textId="376F13FB" w:rsidR="00070213" w:rsidRPr="00070213" w:rsidRDefault="00070213" w:rsidP="00AF475E">
      <w:pPr>
        <w:pStyle w:val="Bezmezer"/>
        <w:numPr>
          <w:ilvl w:val="0"/>
          <w:numId w:val="2"/>
        </w:numPr>
        <w:jc w:val="both"/>
        <w:rPr>
          <w:lang w:eastAsia="cs-CZ" w:bidi="bn-IN"/>
        </w:rPr>
      </w:pPr>
      <w:r w:rsidRPr="00070213">
        <w:rPr>
          <w:lang w:eastAsia="cs-CZ" w:bidi="bn-IN"/>
        </w:rPr>
        <w:t xml:space="preserve">podomním prodejem nabídka zboží a služeb, prodej zboží a poskytování služeb prováděné mimo obchodní prostory </w:t>
      </w:r>
      <w:r w:rsidR="00810F34">
        <w:rPr>
          <w:lang w:eastAsia="cs-CZ" w:bidi="bn-IN"/>
        </w:rPr>
        <w:t xml:space="preserve">a </w:t>
      </w:r>
      <w:r w:rsidR="00810F34" w:rsidRPr="00070213">
        <w:rPr>
          <w:lang w:eastAsia="cs-CZ" w:bidi="bn-IN"/>
        </w:rPr>
        <w:t>mimo veřejně přístupná místa</w:t>
      </w:r>
      <w:r w:rsidRPr="00070213">
        <w:rPr>
          <w:lang w:eastAsia="cs-CZ" w:bidi="bn-IN"/>
        </w:rPr>
        <w:t xml:space="preserve">, a to </w:t>
      </w:r>
      <w:r w:rsidR="00810F34" w:rsidRPr="00B74CBE">
        <w:rPr>
          <w:rFonts w:ascii="Aptos" w:hAnsi="Aptos"/>
          <w:lang w:eastAsia="cs-CZ" w:bidi="bn-IN"/>
        </w:rPr>
        <w:t xml:space="preserve">zejména formou pochůzky (obchůzky) </w:t>
      </w:r>
      <w:r w:rsidR="00810F34">
        <w:t xml:space="preserve">dům od domu, byt od </w:t>
      </w:r>
      <w:r w:rsidR="00925E1E">
        <w:t>bytu</w:t>
      </w:r>
      <w:r w:rsidR="00810F34" w:rsidRPr="00B74CBE">
        <w:rPr>
          <w:rFonts w:ascii="Aptos" w:hAnsi="Aptos"/>
          <w:lang w:eastAsia="cs-CZ" w:bidi="bn-IN"/>
        </w:rPr>
        <w:t xml:space="preserve"> apod. bez předchozí objednávky</w:t>
      </w:r>
      <w:r w:rsidRPr="00070213">
        <w:rPr>
          <w:lang w:eastAsia="cs-CZ" w:bidi="bn-IN"/>
        </w:rPr>
        <w:t>;</w:t>
      </w:r>
    </w:p>
    <w:p w14:paraId="7EC134BF" w14:textId="22827DD9" w:rsidR="00AF475E" w:rsidRDefault="00AF475E" w:rsidP="00AF475E">
      <w:pPr>
        <w:pStyle w:val="Bezmezer"/>
        <w:ind w:start="36pt"/>
        <w:jc w:val="both"/>
        <w:rPr>
          <w:lang w:eastAsia="cs-CZ" w:bidi="bn-IN"/>
        </w:rPr>
      </w:pPr>
    </w:p>
    <w:p w14:paraId="5A92F0FB" w14:textId="2AE176A9" w:rsidR="00970FCC" w:rsidRPr="00070213" w:rsidRDefault="00070213" w:rsidP="00970FCC">
      <w:pPr>
        <w:pStyle w:val="Bezmezer"/>
        <w:numPr>
          <w:ilvl w:val="0"/>
          <w:numId w:val="2"/>
        </w:numPr>
        <w:jc w:val="both"/>
        <w:rPr>
          <w:lang w:eastAsia="cs-CZ" w:bidi="bn-IN"/>
        </w:rPr>
      </w:pPr>
      <w:r w:rsidRPr="00070213">
        <w:rPr>
          <w:lang w:eastAsia="cs-CZ" w:bidi="bn-IN"/>
        </w:rPr>
        <w:t xml:space="preserve">pochůzkovým prodejem nabídka zboží a služeb, prodej zboží a poskytování služeb prováděné mimo obchodní prostory </w:t>
      </w:r>
      <w:r w:rsidR="00810F34" w:rsidRPr="00B74CBE">
        <w:rPr>
          <w:rFonts w:ascii="Aptos" w:hAnsi="Aptos"/>
          <w:lang w:eastAsia="cs-CZ" w:bidi="bn-IN"/>
        </w:rPr>
        <w:t>na veřejně přístupných místech</w:t>
      </w:r>
      <w:r w:rsidRPr="00070213">
        <w:rPr>
          <w:lang w:eastAsia="cs-CZ" w:bidi="bn-IN"/>
        </w:rPr>
        <w:t>.</w:t>
      </w:r>
      <w:r w:rsidR="00970FCC">
        <w:rPr>
          <w:lang w:eastAsia="cs-CZ" w:bidi="bn-IN"/>
        </w:rPr>
        <w:t xml:space="preserve"> </w:t>
      </w:r>
      <w:r w:rsidR="00810F34" w:rsidRPr="00B74CBE">
        <w:rPr>
          <w:rFonts w:ascii="Aptos" w:hAnsi="Aptos" w:cstheme="minorHAnsi"/>
          <w:lang w:eastAsia="cs-CZ"/>
        </w:rPr>
        <w:t>Není rozhodující, zda ten, kdo nabízí, popř. poskytuje služby podle předchozí věty nebo prodává, popř. nabízí zboží podle předchozí věty, se přemisťuje nebo stojí na místě.</w:t>
      </w:r>
    </w:p>
    <w:p w14:paraId="3D961E16" w14:textId="5233C2E5" w:rsidR="00070213" w:rsidRPr="00070213" w:rsidRDefault="00070213" w:rsidP="00970FCC">
      <w:pPr>
        <w:pStyle w:val="Bezmezer"/>
        <w:jc w:val="both"/>
        <w:rPr>
          <w:lang w:eastAsia="cs-CZ" w:bidi="bn-IN"/>
        </w:rPr>
      </w:pPr>
    </w:p>
    <w:p w14:paraId="3852429C" w14:textId="77777777" w:rsidR="00AF475E" w:rsidRDefault="00AF475E" w:rsidP="00AF475E">
      <w:pPr>
        <w:pStyle w:val="Bezmezer"/>
        <w:jc w:val="center"/>
        <w:rPr>
          <w:b/>
          <w:bCs/>
          <w:lang w:eastAsia="cs-CZ" w:bidi="bn-IN"/>
        </w:rPr>
      </w:pPr>
    </w:p>
    <w:p w14:paraId="430CFFEB" w14:textId="16FE6415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Čl. III</w:t>
      </w:r>
    </w:p>
    <w:p w14:paraId="64C2B09D" w14:textId="77777777" w:rsidR="00070213" w:rsidRPr="00AF475E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Zakázané formy prodeje zboží a poskytování služeb</w:t>
      </w:r>
    </w:p>
    <w:p w14:paraId="08BC9CB2" w14:textId="77777777" w:rsidR="00AF475E" w:rsidRDefault="00AF475E" w:rsidP="00AF475E">
      <w:pPr>
        <w:pStyle w:val="Bezmezer"/>
        <w:jc w:val="both"/>
        <w:rPr>
          <w:lang w:eastAsia="cs-CZ" w:bidi="bn-IN"/>
        </w:rPr>
      </w:pPr>
    </w:p>
    <w:p w14:paraId="1BFE5380" w14:textId="2A7E1892" w:rsidR="00070213" w:rsidRPr="00070213" w:rsidRDefault="00070213" w:rsidP="00AF475E">
      <w:pPr>
        <w:pStyle w:val="Bezmezer"/>
        <w:jc w:val="both"/>
        <w:rPr>
          <w:lang w:eastAsia="cs-CZ" w:bidi="bn-IN"/>
        </w:rPr>
      </w:pPr>
      <w:r w:rsidRPr="00070213">
        <w:rPr>
          <w:lang w:eastAsia="cs-CZ" w:bidi="bn-IN"/>
        </w:rPr>
        <w:t xml:space="preserve">1) Podomní prodej </w:t>
      </w:r>
      <w:r w:rsidR="00F21798" w:rsidRPr="00070213">
        <w:rPr>
          <w:lang w:eastAsia="cs-CZ" w:bidi="bn-IN"/>
        </w:rPr>
        <w:t>při výkonu licencované činnosti držitelem licence nebo při výkonu zprostředkovatelské činnosti v energetických odvětvích dle energetického zákona</w:t>
      </w:r>
      <w:r w:rsidR="00F21798" w:rsidRPr="00B74CBE">
        <w:rPr>
          <w:rFonts w:ascii="Aptos" w:hAnsi="Aptos"/>
          <w:lang w:eastAsia="cs-CZ" w:bidi="bn-IN"/>
        </w:rPr>
        <w:t xml:space="preserve"> </w:t>
      </w:r>
      <w:r w:rsidR="00DD3F31">
        <w:rPr>
          <w:rFonts w:ascii="Aptos" w:hAnsi="Aptos"/>
          <w:lang w:eastAsia="cs-CZ" w:bidi="bn-IN"/>
        </w:rPr>
        <w:t>se</w:t>
      </w:r>
      <w:r w:rsidR="00F21798">
        <w:rPr>
          <w:rFonts w:ascii="Aptos" w:hAnsi="Aptos"/>
          <w:lang w:eastAsia="cs-CZ" w:bidi="bn-IN"/>
        </w:rPr>
        <w:t xml:space="preserve"> </w:t>
      </w:r>
      <w:r w:rsidR="00810F34" w:rsidRPr="00B74CBE">
        <w:rPr>
          <w:rFonts w:ascii="Aptos" w:hAnsi="Aptos"/>
          <w:lang w:eastAsia="cs-CZ" w:bidi="bn-IN"/>
        </w:rPr>
        <w:t xml:space="preserve">na celém území </w:t>
      </w:r>
      <w:r w:rsidR="00810F34" w:rsidRPr="00B74CBE">
        <w:rPr>
          <w:rFonts w:ascii="Aptos" w:hAnsi="Aptos"/>
        </w:rPr>
        <w:t xml:space="preserve">městyse Brozany nad Ohří </w:t>
      </w:r>
      <w:r w:rsidR="00DD3F31">
        <w:rPr>
          <w:rFonts w:ascii="Aptos" w:hAnsi="Aptos"/>
          <w:lang w:eastAsia="cs-CZ" w:bidi="bn-IN"/>
        </w:rPr>
        <w:t>zakazuje</w:t>
      </w:r>
      <w:r w:rsidRPr="00070213">
        <w:rPr>
          <w:lang w:eastAsia="cs-CZ" w:bidi="bn-IN"/>
        </w:rPr>
        <w:t>.</w:t>
      </w:r>
    </w:p>
    <w:p w14:paraId="52C271A4" w14:textId="77777777" w:rsidR="00AF475E" w:rsidRDefault="00AF475E" w:rsidP="00AF475E">
      <w:pPr>
        <w:pStyle w:val="Bezmezer"/>
        <w:jc w:val="both"/>
        <w:rPr>
          <w:lang w:eastAsia="cs-CZ" w:bidi="bn-IN"/>
        </w:rPr>
      </w:pPr>
    </w:p>
    <w:p w14:paraId="32A4DA95" w14:textId="78F8E1A1" w:rsidR="00970FCC" w:rsidRPr="00070213" w:rsidRDefault="00970FCC" w:rsidP="00970FCC">
      <w:pPr>
        <w:pStyle w:val="Bezmezer"/>
        <w:jc w:val="both"/>
        <w:rPr>
          <w:lang w:eastAsia="cs-CZ" w:bidi="bn-IN"/>
        </w:rPr>
      </w:pPr>
      <w:r>
        <w:rPr>
          <w:lang w:eastAsia="cs-CZ" w:bidi="bn-IN"/>
        </w:rPr>
        <w:t xml:space="preserve">2) </w:t>
      </w:r>
      <w:r w:rsidR="00070213" w:rsidRPr="00070213">
        <w:rPr>
          <w:lang w:eastAsia="cs-CZ" w:bidi="bn-IN"/>
        </w:rPr>
        <w:t xml:space="preserve">Pochůzkový prodej </w:t>
      </w:r>
      <w:r w:rsidR="00DD3F31" w:rsidRPr="00070213">
        <w:rPr>
          <w:lang w:eastAsia="cs-CZ" w:bidi="bn-IN"/>
        </w:rPr>
        <w:t>při výkonu licencované činnosti držitelem licence nebo při výkonu zprostředkovatelské činnosti v energetických odvětvích dle energetického zákona</w:t>
      </w:r>
      <w:r w:rsidR="00DD3F31" w:rsidRPr="00B74CBE">
        <w:rPr>
          <w:rFonts w:ascii="Aptos" w:hAnsi="Aptos"/>
          <w:lang w:eastAsia="cs-CZ" w:bidi="bn-IN"/>
        </w:rPr>
        <w:t xml:space="preserve"> </w:t>
      </w:r>
      <w:r w:rsidR="00DD3F31">
        <w:rPr>
          <w:rFonts w:ascii="Aptos" w:hAnsi="Aptos"/>
          <w:lang w:eastAsia="cs-CZ" w:bidi="bn-IN"/>
        </w:rPr>
        <w:t xml:space="preserve">se </w:t>
      </w:r>
      <w:r w:rsidR="00810F34" w:rsidRPr="00B74CBE">
        <w:rPr>
          <w:rFonts w:ascii="Aptos" w:hAnsi="Aptos"/>
          <w:lang w:eastAsia="cs-CZ" w:bidi="bn-IN"/>
        </w:rPr>
        <w:t xml:space="preserve">na celém území </w:t>
      </w:r>
      <w:r w:rsidR="00810F34" w:rsidRPr="00B74CBE">
        <w:rPr>
          <w:rFonts w:ascii="Aptos" w:hAnsi="Aptos"/>
        </w:rPr>
        <w:t xml:space="preserve">městyse Brozany nad Ohří </w:t>
      </w:r>
      <w:r w:rsidR="00DD3F31">
        <w:rPr>
          <w:rFonts w:ascii="Aptos" w:hAnsi="Aptos"/>
          <w:lang w:eastAsia="cs-CZ" w:bidi="bn-IN"/>
        </w:rPr>
        <w:t>zakazuje</w:t>
      </w:r>
      <w:r w:rsidR="00810F34" w:rsidRPr="00070213">
        <w:rPr>
          <w:lang w:eastAsia="cs-CZ" w:bidi="bn-IN"/>
        </w:rPr>
        <w:t>.</w:t>
      </w:r>
    </w:p>
    <w:p w14:paraId="06D60E86" w14:textId="79625241" w:rsidR="00070213" w:rsidRDefault="00070213" w:rsidP="00AF475E">
      <w:pPr>
        <w:pStyle w:val="Bezmezer"/>
        <w:jc w:val="both"/>
        <w:rPr>
          <w:lang w:eastAsia="cs-CZ" w:bidi="bn-IN"/>
        </w:rPr>
      </w:pPr>
    </w:p>
    <w:p w14:paraId="660F6B5B" w14:textId="25A38754" w:rsidR="00431B7A" w:rsidRPr="00431B7A" w:rsidRDefault="00431B7A" w:rsidP="00431B7A">
      <w:pPr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431B7A">
        <w:rPr>
          <w:rFonts w:asciiTheme="minorHAnsi" w:eastAsia="Calibri" w:hAnsiTheme="minorHAnsi"/>
          <w:b/>
          <w:sz w:val="22"/>
          <w:szCs w:val="22"/>
          <w:lang w:eastAsia="en-US"/>
        </w:rPr>
        <w:t>Čl. IV</w:t>
      </w:r>
    </w:p>
    <w:p w14:paraId="78967991" w14:textId="77777777" w:rsidR="00431B7A" w:rsidRPr="00431B7A" w:rsidRDefault="00431B7A" w:rsidP="00431B7A">
      <w:pPr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431B7A">
        <w:rPr>
          <w:rFonts w:asciiTheme="minorHAnsi" w:eastAsia="Calibri" w:hAnsiTheme="minorHAnsi"/>
          <w:b/>
          <w:sz w:val="22"/>
          <w:szCs w:val="22"/>
          <w:lang w:eastAsia="en-US"/>
        </w:rPr>
        <w:t>Sankce</w:t>
      </w:r>
    </w:p>
    <w:p w14:paraId="7F7E978C" w14:textId="77777777" w:rsidR="00DD3F31" w:rsidRDefault="00DD3F31" w:rsidP="00810F34">
      <w:pPr>
        <w:pStyle w:val="Bezmezer"/>
        <w:jc w:val="both"/>
      </w:pPr>
    </w:p>
    <w:p w14:paraId="13556B09" w14:textId="4D3EDBAF" w:rsidR="00810F34" w:rsidRPr="005D0A1B" w:rsidRDefault="00810F34" w:rsidP="00810F34">
      <w:pPr>
        <w:pStyle w:val="Bezmezer"/>
        <w:jc w:val="both"/>
      </w:pPr>
      <w:r w:rsidRPr="005D0A1B">
        <w:t>Porušení povinností stanovených tímto nařízením se postihuje podle zvláštních právních předpisů.</w:t>
      </w:r>
      <w:r w:rsidRPr="005D0A1B">
        <w:rPr>
          <w:vertAlign w:val="superscript"/>
        </w:rPr>
        <w:footnoteReference w:id="1"/>
      </w:r>
    </w:p>
    <w:p w14:paraId="6CDF67AC" w14:textId="77777777" w:rsidR="00431B7A" w:rsidRDefault="00431B7A" w:rsidP="00AF475E">
      <w:pPr>
        <w:pStyle w:val="Bezmezer"/>
        <w:jc w:val="both"/>
        <w:rPr>
          <w:lang w:eastAsia="cs-CZ" w:bidi="bn-IN"/>
        </w:rPr>
      </w:pPr>
    </w:p>
    <w:p w14:paraId="5CF7E6EC" w14:textId="0D8B657B" w:rsidR="00070213" w:rsidRPr="00AF475E" w:rsidRDefault="00070213" w:rsidP="00AF475E">
      <w:pPr>
        <w:pStyle w:val="Bezmezer"/>
        <w:jc w:val="center"/>
        <w:rPr>
          <w:b/>
          <w:bCs/>
        </w:rPr>
      </w:pPr>
      <w:r w:rsidRPr="00AF475E">
        <w:rPr>
          <w:b/>
          <w:bCs/>
          <w:lang w:eastAsia="cs-CZ" w:bidi="bn-IN"/>
        </w:rPr>
        <w:t>Čl. V</w:t>
      </w:r>
    </w:p>
    <w:p w14:paraId="521C6935" w14:textId="7FFB73C1" w:rsidR="00FC6819" w:rsidRPr="00AF475E" w:rsidRDefault="00DD3F31" w:rsidP="00AF475E">
      <w:pPr>
        <w:pStyle w:val="Bezmezer"/>
        <w:jc w:val="center"/>
        <w:rPr>
          <w:b/>
          <w:bCs/>
        </w:rPr>
      </w:pPr>
      <w:r>
        <w:rPr>
          <w:b/>
          <w:bCs/>
        </w:rPr>
        <w:t>Zrušovací</w:t>
      </w:r>
      <w:r w:rsidR="00FC6819" w:rsidRPr="00AF475E">
        <w:rPr>
          <w:b/>
          <w:bCs/>
        </w:rPr>
        <w:t xml:space="preserve"> ustanovení</w:t>
      </w:r>
    </w:p>
    <w:p w14:paraId="26FCF0FE" w14:textId="77777777" w:rsidR="00FC6819" w:rsidRPr="00AF475E" w:rsidRDefault="00FC6819" w:rsidP="00AF475E">
      <w:pPr>
        <w:pStyle w:val="Bezmezer"/>
        <w:jc w:val="both"/>
      </w:pPr>
    </w:p>
    <w:p w14:paraId="28F00962" w14:textId="1F3A10C3" w:rsidR="00FC6819" w:rsidRPr="00070213" w:rsidRDefault="00FC6819" w:rsidP="00AF475E">
      <w:pPr>
        <w:pStyle w:val="Bezmezer"/>
        <w:jc w:val="both"/>
        <w:rPr>
          <w:lang w:eastAsia="cs-CZ" w:bidi="bn-IN"/>
        </w:rPr>
      </w:pPr>
      <w:r w:rsidRPr="00AF475E">
        <w:t>Tímto nařízením se ruší nařízení městyse Brozany nad Ohří č. 1/2023, kterým se zakazují některé formy prodeje zboží a poskytování služeb v energetických odvětvích, ze dne 02.01.2023.</w:t>
      </w:r>
    </w:p>
    <w:p w14:paraId="5167FC60" w14:textId="77777777" w:rsidR="00FC6819" w:rsidRPr="00AF475E" w:rsidRDefault="00FC6819" w:rsidP="00AF475E">
      <w:pPr>
        <w:pStyle w:val="Bezmezer"/>
        <w:jc w:val="both"/>
      </w:pPr>
    </w:p>
    <w:p w14:paraId="09C7274B" w14:textId="37C0C97F" w:rsidR="00FC6819" w:rsidRPr="00AF475E" w:rsidRDefault="00FC6819" w:rsidP="00AF475E">
      <w:pPr>
        <w:pStyle w:val="Bezmezer"/>
        <w:jc w:val="center"/>
        <w:rPr>
          <w:b/>
          <w:bCs/>
        </w:rPr>
      </w:pPr>
      <w:r w:rsidRPr="00AF475E">
        <w:rPr>
          <w:b/>
          <w:bCs/>
        </w:rPr>
        <w:t>Čl. V</w:t>
      </w:r>
      <w:r w:rsidR="00431B7A">
        <w:rPr>
          <w:b/>
          <w:bCs/>
        </w:rPr>
        <w:t>I</w:t>
      </w:r>
    </w:p>
    <w:p w14:paraId="2D62C713" w14:textId="11A1DDD0" w:rsidR="00070213" w:rsidRDefault="00070213" w:rsidP="00AF475E">
      <w:pPr>
        <w:pStyle w:val="Bezmezer"/>
        <w:jc w:val="center"/>
        <w:rPr>
          <w:b/>
          <w:bCs/>
          <w:lang w:eastAsia="cs-CZ" w:bidi="bn-IN"/>
        </w:rPr>
      </w:pPr>
      <w:r w:rsidRPr="00AF475E">
        <w:rPr>
          <w:b/>
          <w:bCs/>
          <w:lang w:eastAsia="cs-CZ" w:bidi="bn-IN"/>
        </w:rPr>
        <w:t>Účinnost</w:t>
      </w:r>
    </w:p>
    <w:p w14:paraId="4D97AA86" w14:textId="77777777" w:rsidR="00970FCC" w:rsidRPr="00AF475E" w:rsidRDefault="00970FCC" w:rsidP="00AF475E">
      <w:pPr>
        <w:pStyle w:val="Bezmezer"/>
        <w:jc w:val="center"/>
        <w:rPr>
          <w:b/>
          <w:bCs/>
          <w:lang w:eastAsia="cs-CZ" w:bidi="bn-IN"/>
        </w:rPr>
      </w:pPr>
    </w:p>
    <w:p w14:paraId="09A457F8" w14:textId="77777777" w:rsidR="00810F34" w:rsidRPr="00B74CBE" w:rsidRDefault="00810F34" w:rsidP="00810F34">
      <w:pPr>
        <w:pStyle w:val="Bezmezer"/>
        <w:jc w:val="both"/>
        <w:rPr>
          <w:rFonts w:ascii="Aptos" w:hAnsi="Aptos"/>
          <w:lang w:eastAsia="cs-CZ" w:bidi="bn-IN"/>
        </w:rPr>
      </w:pPr>
      <w:r w:rsidRPr="00B74CBE">
        <w:rPr>
          <w:rFonts w:ascii="Aptos" w:hAnsi="Aptos"/>
          <w:lang w:eastAsia="cs-CZ" w:bidi="bn-IN"/>
        </w:rPr>
        <w:t>Toto nařízení nabývá účinnosti patnáct</w:t>
      </w:r>
      <w:r>
        <w:rPr>
          <w:rFonts w:ascii="Aptos" w:hAnsi="Aptos"/>
          <w:lang w:eastAsia="cs-CZ" w:bidi="bn-IN"/>
        </w:rPr>
        <w:t>ým</w:t>
      </w:r>
      <w:r w:rsidRPr="00B74CBE">
        <w:rPr>
          <w:rFonts w:ascii="Aptos" w:hAnsi="Aptos"/>
          <w:lang w:eastAsia="cs-CZ" w:bidi="bn-IN"/>
        </w:rPr>
        <w:t xml:space="preserve"> dne</w:t>
      </w:r>
      <w:r>
        <w:rPr>
          <w:rFonts w:ascii="Aptos" w:hAnsi="Aptos"/>
          <w:lang w:eastAsia="cs-CZ" w:bidi="bn-IN"/>
        </w:rPr>
        <w:t xml:space="preserve">m </w:t>
      </w:r>
      <w:r w:rsidRPr="00B74CBE">
        <w:rPr>
          <w:rFonts w:ascii="Aptos" w:hAnsi="Aptos"/>
          <w:lang w:eastAsia="cs-CZ" w:bidi="bn-IN"/>
        </w:rPr>
        <w:t>po jeho vyhlášení.</w:t>
      </w:r>
    </w:p>
    <w:p w14:paraId="00CF7CB2" w14:textId="77777777" w:rsidR="00810F34" w:rsidRDefault="00810F34" w:rsidP="00810F34">
      <w:pPr>
        <w:pStyle w:val="Bezmezer"/>
        <w:jc w:val="both"/>
        <w:rPr>
          <w:rFonts w:ascii="Aptos" w:hAnsi="Aptos"/>
          <w:lang w:eastAsia="cs-CZ" w:bidi="bn-IN"/>
        </w:rPr>
      </w:pPr>
    </w:p>
    <w:p w14:paraId="32EF6399" w14:textId="77777777" w:rsidR="00810F34" w:rsidRDefault="00810F34" w:rsidP="00810F34">
      <w:pPr>
        <w:pStyle w:val="Bezmezer"/>
        <w:jc w:val="both"/>
        <w:rPr>
          <w:rFonts w:ascii="Aptos" w:hAnsi="Aptos"/>
          <w:lang w:eastAsia="cs-CZ" w:bidi="bn-IN"/>
        </w:rPr>
      </w:pPr>
    </w:p>
    <w:p w14:paraId="24CCC17F" w14:textId="77777777" w:rsidR="00810F34" w:rsidRPr="00B74CBE" w:rsidRDefault="00810F34" w:rsidP="00810F34">
      <w:pPr>
        <w:pStyle w:val="Bezmezer"/>
        <w:jc w:val="both"/>
        <w:rPr>
          <w:rFonts w:ascii="Aptos" w:hAnsi="Aptos"/>
          <w:lang w:eastAsia="cs-CZ" w:bidi="bn-IN"/>
        </w:rPr>
      </w:pPr>
    </w:p>
    <w:p w14:paraId="5E27ED1B" w14:textId="77777777" w:rsidR="00810F34" w:rsidRDefault="00810F34" w:rsidP="00810F34">
      <w:pPr>
        <w:pStyle w:val="Bezmezer"/>
        <w:jc w:val="both"/>
        <w:rPr>
          <w:rFonts w:ascii="Aptos" w:hAnsi="Aptos"/>
        </w:rPr>
      </w:pPr>
    </w:p>
    <w:p w14:paraId="3CBFFD56" w14:textId="77777777" w:rsidR="00810F34" w:rsidRPr="00B74CBE" w:rsidRDefault="00810F34" w:rsidP="00810F34">
      <w:pPr>
        <w:pStyle w:val="Bezmezer"/>
        <w:jc w:val="both"/>
        <w:rPr>
          <w:rFonts w:ascii="Aptos" w:hAnsi="Aptos"/>
        </w:rPr>
      </w:pPr>
      <w:r w:rsidRPr="00B74CBE">
        <w:rPr>
          <w:rFonts w:ascii="Aptos" w:hAnsi="Aptos"/>
        </w:rPr>
        <w:t xml:space="preserve">..……………………………. </w:t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  <w:t xml:space="preserve">……………………………. </w:t>
      </w:r>
    </w:p>
    <w:p w14:paraId="2C66AA34" w14:textId="77777777" w:rsidR="00810F34" w:rsidRPr="00B74CBE" w:rsidRDefault="00810F34" w:rsidP="00810F34">
      <w:pPr>
        <w:pStyle w:val="Bezmezer"/>
        <w:jc w:val="both"/>
        <w:rPr>
          <w:rFonts w:ascii="Aptos" w:hAnsi="Aptos"/>
          <w:b/>
          <w:bCs/>
        </w:rPr>
      </w:pPr>
      <w:r w:rsidRPr="00B74CBE">
        <w:rPr>
          <w:rFonts w:ascii="Aptos" w:hAnsi="Aptos"/>
          <w:b/>
          <w:bCs/>
        </w:rPr>
        <w:t xml:space="preserve">Ing. Václav Bešta </w:t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</w:r>
      <w:r w:rsidRPr="00B74CBE">
        <w:rPr>
          <w:rFonts w:ascii="Aptos" w:hAnsi="Aptos"/>
          <w:b/>
          <w:bCs/>
        </w:rPr>
        <w:tab/>
        <w:t xml:space="preserve">Mgr. David Šálek </w:t>
      </w:r>
    </w:p>
    <w:p w14:paraId="799C5E2F" w14:textId="77777777" w:rsidR="00810F34" w:rsidRPr="00B74CBE" w:rsidRDefault="00810F34" w:rsidP="00810F34">
      <w:pPr>
        <w:pStyle w:val="Bezmezer"/>
        <w:jc w:val="both"/>
        <w:rPr>
          <w:rFonts w:ascii="Aptos" w:hAnsi="Aptos"/>
        </w:rPr>
      </w:pPr>
      <w:r w:rsidRPr="00B74CBE">
        <w:rPr>
          <w:rFonts w:ascii="Aptos" w:hAnsi="Aptos"/>
        </w:rPr>
        <w:t xml:space="preserve">starosta městyse </w:t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</w:r>
      <w:r w:rsidRPr="00B74CBE">
        <w:rPr>
          <w:rFonts w:ascii="Aptos" w:hAnsi="Aptos"/>
        </w:rPr>
        <w:tab/>
        <w:t>místostarosta městyse</w:t>
      </w:r>
    </w:p>
    <w:p w14:paraId="7ED63458" w14:textId="77777777" w:rsidR="00810F34" w:rsidRPr="008C38F3" w:rsidRDefault="00810F34" w:rsidP="00810F34">
      <w:pPr>
        <w:spacing w:before="5pt" w:beforeAutospacing="1" w:after="5pt" w:afterAutospacing="1"/>
        <w:rPr>
          <w:rFonts w:cstheme="minorHAnsi"/>
        </w:rPr>
      </w:pPr>
    </w:p>
    <w:p w14:paraId="5FA1333A" w14:textId="5FDBADB8" w:rsidR="00AF475E" w:rsidRDefault="00AF475E" w:rsidP="00810F34">
      <w:pPr>
        <w:pStyle w:val="Bezmezer"/>
        <w:jc w:val="both"/>
      </w:pPr>
    </w:p>
    <w:sectPr w:rsidR="00AF475E" w:rsidSect="00DD3F31">
      <w:pgSz w:w="595.30pt" w:h="841.90pt"/>
      <w:pgMar w:top="63.80pt" w:right="70.85pt" w:bottom="63.80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1247A34" w14:textId="77777777" w:rsidR="00500191" w:rsidRDefault="00500191" w:rsidP="00431B7A">
      <w:r>
        <w:separator/>
      </w:r>
    </w:p>
  </w:endnote>
  <w:endnote w:type="continuationSeparator" w:id="0">
    <w:p w14:paraId="7749A88F" w14:textId="77777777" w:rsidR="00500191" w:rsidRDefault="00500191" w:rsidP="004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characterSet="iso-8859-1"/>
    <w:family w:val="swiss"/>
    <w:pitch w:val="variable"/>
    <w:sig w:usb0="00010003" w:usb1="00000000" w:usb2="00000000" w:usb3="00000000" w:csb0="00000001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3F5D304C" w14:textId="77777777" w:rsidR="00500191" w:rsidRDefault="00500191" w:rsidP="00431B7A">
      <w:r>
        <w:separator/>
      </w:r>
    </w:p>
  </w:footnote>
  <w:footnote w:type="continuationSeparator" w:id="0">
    <w:p w14:paraId="69278B51" w14:textId="77777777" w:rsidR="00500191" w:rsidRDefault="00500191" w:rsidP="00431B7A">
      <w:r>
        <w:continuationSeparator/>
      </w:r>
    </w:p>
  </w:footnote>
  <w:footnote w:id="1">
    <w:p w14:paraId="4EF7F928" w14:textId="77777777" w:rsidR="00810F34" w:rsidRPr="00DD3F31" w:rsidRDefault="00810F34" w:rsidP="00810F34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DD3F31">
        <w:rPr>
          <w:rStyle w:val="Znakapoznpodarou"/>
          <w:rFonts w:asciiTheme="minorHAnsi" w:hAnsiTheme="minorHAnsi"/>
          <w:sz w:val="20"/>
          <w:szCs w:val="20"/>
        </w:rPr>
        <w:footnoteRef/>
      </w:r>
      <w:r w:rsidRPr="00DD3F31">
        <w:rPr>
          <w:rFonts w:asciiTheme="minorHAnsi" w:hAnsiTheme="minorHAnsi"/>
          <w:sz w:val="20"/>
          <w:szCs w:val="20"/>
        </w:rPr>
        <w:t xml:space="preserve"> </w:t>
      </w:r>
      <w:r w:rsidRPr="00DD3F31">
        <w:rPr>
          <w:rFonts w:asciiTheme="minorHAnsi" w:eastAsia="Calibri" w:hAnsiTheme="minorHAnsi"/>
          <w:sz w:val="20"/>
          <w:szCs w:val="20"/>
          <w:lang w:eastAsia="en-US"/>
        </w:rPr>
        <w:t>Zákon č. 250/2016 Sb., o odpovědnosti za přestupky a řízení o nich, ve znění pozdějších předpisů. Zákon č. 251/2016 Sb., o některých přestupcích, ve znění pozdějších předpisů.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5636908"/>
    <w:multiLevelType w:val="hybridMultilevel"/>
    <w:tmpl w:val="B4EA213E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3F81A6E"/>
    <w:multiLevelType w:val="hybridMultilevel"/>
    <w:tmpl w:val="B4EA213E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60804E36"/>
    <w:multiLevelType w:val="hybridMultilevel"/>
    <w:tmpl w:val="8286B2DA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2004777427">
    <w:abstractNumId w:val="2"/>
  </w:num>
  <w:num w:numId="2" w16cid:durableId="1356082023">
    <w:abstractNumId w:val="1"/>
  </w:num>
  <w:num w:numId="3" w16cid:durableId="85611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13"/>
    <w:rsid w:val="00070213"/>
    <w:rsid w:val="00431B7A"/>
    <w:rsid w:val="004679ED"/>
    <w:rsid w:val="00500191"/>
    <w:rsid w:val="00810F34"/>
    <w:rsid w:val="008117A1"/>
    <w:rsid w:val="00925E1E"/>
    <w:rsid w:val="00970FCC"/>
    <w:rsid w:val="00AA1632"/>
    <w:rsid w:val="00AF475E"/>
    <w:rsid w:val="00B05572"/>
    <w:rsid w:val="00B85CEE"/>
    <w:rsid w:val="00DD3F31"/>
    <w:rsid w:val="00F21798"/>
    <w:rsid w:val="00F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4B1FA"/>
  <w15:chartTrackingRefBased/>
  <w15:docId w15:val="{249DA867-E73A-4A39-AEE0-520E1EF0DD5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B7A"/>
    <w:pPr>
      <w:suppressAutoHyphens/>
      <w:autoSpaceDN w:val="0"/>
      <w:spacing w:after="0pt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0213"/>
    <w:pPr>
      <w:keepNext/>
      <w:keepLines/>
      <w:suppressAutoHyphens w:val="0"/>
      <w:autoSpaceDN/>
      <w:spacing w:before="18pt" w:after="4pt" w:line="12.95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0213"/>
    <w:pPr>
      <w:keepNext/>
      <w:keepLines/>
      <w:suppressAutoHyphens w:val="0"/>
      <w:autoSpaceDN/>
      <w:spacing w:before="8pt" w:after="4pt" w:line="12.95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0213"/>
    <w:pPr>
      <w:keepNext/>
      <w:keepLines/>
      <w:suppressAutoHyphens w:val="0"/>
      <w:autoSpaceDN/>
      <w:spacing w:before="8pt" w:after="4pt" w:line="12.95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213"/>
    <w:pPr>
      <w:keepNext/>
      <w:keepLines/>
      <w:suppressAutoHyphens w:val="0"/>
      <w:autoSpaceDN/>
      <w:spacing w:before="4pt" w:after="2pt" w:line="12.95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213"/>
    <w:pPr>
      <w:keepNext/>
      <w:keepLines/>
      <w:suppressAutoHyphens w:val="0"/>
      <w:autoSpaceDN/>
      <w:spacing w:before="4pt" w:after="2pt" w:line="12.95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213"/>
    <w:pPr>
      <w:keepNext/>
      <w:keepLines/>
      <w:suppressAutoHyphens w:val="0"/>
      <w:autoSpaceDN/>
      <w:spacing w:before="2pt" w:line="12.95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213"/>
    <w:pPr>
      <w:keepNext/>
      <w:keepLines/>
      <w:suppressAutoHyphens w:val="0"/>
      <w:autoSpaceDN/>
      <w:spacing w:before="2pt" w:line="12.95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213"/>
    <w:pPr>
      <w:keepNext/>
      <w:keepLines/>
      <w:suppressAutoHyphens w:val="0"/>
      <w:autoSpaceDN/>
      <w:spacing w:line="12.95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213"/>
    <w:pPr>
      <w:keepNext/>
      <w:keepLines/>
      <w:suppressAutoHyphens w:val="0"/>
      <w:autoSpaceDN/>
      <w:spacing w:line="12.95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7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70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2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2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2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213"/>
    <w:pPr>
      <w:suppressAutoHyphens w:val="0"/>
      <w:autoSpaceDN/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7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213"/>
    <w:pPr>
      <w:numPr>
        <w:ilvl w:val="1"/>
      </w:numPr>
      <w:suppressAutoHyphens w:val="0"/>
      <w:autoSpaceDN/>
      <w:spacing w:after="8pt" w:line="12.95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0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213"/>
    <w:pPr>
      <w:suppressAutoHyphens w:val="0"/>
      <w:autoSpaceDN/>
      <w:spacing w:before="8pt" w:after="8pt" w:line="12.95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02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213"/>
    <w:pPr>
      <w:suppressAutoHyphens w:val="0"/>
      <w:autoSpaceDN/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02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18pt" w:after="18pt" w:line="12.95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2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21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70213"/>
    <w:pPr>
      <w:suppressAutoHyphens w:val="0"/>
      <w:autoSpaceDN/>
      <w:spacing w:before="5pt" w:beforeAutospacing="1" w:after="5pt" w:afterAutospacing="1"/>
    </w:pPr>
    <w:rPr>
      <w:lang w:bidi="bn-IN"/>
    </w:rPr>
  </w:style>
  <w:style w:type="character" w:styleId="Siln">
    <w:name w:val="Strong"/>
    <w:basedOn w:val="Standardnpsmoodstavce"/>
    <w:uiPriority w:val="22"/>
    <w:qFormat/>
    <w:rsid w:val="00070213"/>
    <w:rPr>
      <w:b/>
      <w:bCs/>
    </w:rPr>
  </w:style>
  <w:style w:type="paragraph" w:styleId="Bezmezer">
    <w:name w:val="No Spacing"/>
    <w:uiPriority w:val="1"/>
    <w:qFormat/>
    <w:rsid w:val="00AF475E"/>
    <w:pPr>
      <w:spacing w:after="0pt" w:line="12pt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B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1B7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31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142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3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1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76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A3CAF4E-C7DD-4275-BF54-1DCD7CA3696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Prolex</dc:creator>
  <cp:keywords/>
  <dc:description/>
  <cp:lastModifiedBy>Brozany Nad Ohri</cp:lastModifiedBy>
  <cp:revision>2</cp:revision>
  <dcterms:created xsi:type="dcterms:W3CDTF">2024-07-26T05:08:00Z</dcterms:created>
  <dcterms:modified xsi:type="dcterms:W3CDTF">2024-07-26T05:08:00Z</dcterms:modified>
</cp:coreProperties>
</file>