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8A9D6" w14:textId="6C9CA916" w:rsidR="00350F73" w:rsidRPr="007F1555" w:rsidRDefault="004D2869" w:rsidP="00DE3569">
      <w:pPr>
        <w:pBdr>
          <w:bottom w:val="single" w:sz="4" w:space="8" w:color="auto"/>
        </w:pBdr>
        <w:shd w:val="pct75" w:color="FFFF00" w:fill="auto"/>
        <w:jc w:val="center"/>
        <w:rPr>
          <w:rFonts w:ascii="Bodnoff" w:eastAsia="Times New Roman" w:hAnsi="Bodnoff" w:cs="Times New Roman"/>
          <w:b/>
          <w:bCs/>
          <w:sz w:val="32"/>
          <w:szCs w:val="36"/>
          <w:lang w:eastAsia="cs-CZ"/>
        </w:rPr>
      </w:pPr>
      <w:r>
        <w:rPr>
          <w:noProof/>
        </w:rPr>
        <w:drawing>
          <wp:anchor distT="0" distB="0" distL="114300" distR="114300" simplePos="0" relativeHeight="251667456" behindDoc="0" locked="0" layoutInCell="1" allowOverlap="1" wp14:anchorId="7911AE84" wp14:editId="24077FD4">
            <wp:simplePos x="0" y="0"/>
            <wp:positionH relativeFrom="column">
              <wp:posOffset>4361240</wp:posOffset>
            </wp:positionH>
            <wp:positionV relativeFrom="paragraph">
              <wp:posOffset>-528955</wp:posOffset>
            </wp:positionV>
            <wp:extent cx="1370965" cy="523240"/>
            <wp:effectExtent l="0" t="0" r="635" b="0"/>
            <wp:wrapNone/>
            <wp:docPr id="11593636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63602" name=""/>
                    <pic:cNvPicPr/>
                  </pic:nvPicPr>
                  <pic:blipFill>
                    <a:blip r:embed="rId7">
                      <a:extLst>
                        <a:ext uri="{28A0092B-C50C-407E-A947-70E740481C1C}">
                          <a14:useLocalDpi xmlns:a14="http://schemas.microsoft.com/office/drawing/2010/main" val="0"/>
                        </a:ext>
                      </a:extLst>
                    </a:blip>
                    <a:stretch>
                      <a:fillRect/>
                    </a:stretch>
                  </pic:blipFill>
                  <pic:spPr>
                    <a:xfrm>
                      <a:off x="0" y="0"/>
                      <a:ext cx="1370965" cy="523240"/>
                    </a:xfrm>
                    <a:prstGeom prst="rect">
                      <a:avLst/>
                    </a:prstGeom>
                  </pic:spPr>
                </pic:pic>
              </a:graphicData>
            </a:graphic>
          </wp:anchor>
        </w:drawing>
      </w:r>
      <w:r w:rsidR="00DE3569" w:rsidRPr="007F1555">
        <w:rPr>
          <w:rFonts w:ascii="Times New Roman" w:eastAsia="Times New Roman" w:hAnsi="Times New Roman" w:cs="Times New Roman"/>
          <w:noProof/>
          <w:lang w:eastAsia="cs-CZ"/>
        </w:rPr>
        <w:drawing>
          <wp:anchor distT="0" distB="0" distL="114300" distR="114300" simplePos="0" relativeHeight="251666432" behindDoc="0" locked="0" layoutInCell="1" allowOverlap="1" wp14:anchorId="737A426B" wp14:editId="1DEA44C2">
            <wp:simplePos x="0" y="0"/>
            <wp:positionH relativeFrom="column">
              <wp:posOffset>28311</wp:posOffset>
            </wp:positionH>
            <wp:positionV relativeFrom="paragraph">
              <wp:posOffset>51387</wp:posOffset>
            </wp:positionV>
            <wp:extent cx="609600" cy="693420"/>
            <wp:effectExtent l="0" t="0" r="0" b="0"/>
            <wp:wrapNone/>
            <wp:docPr id="49000828" name="Obrázek 490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569" w:rsidRPr="007F1555">
        <w:rPr>
          <w:rFonts w:ascii="Times New Roman" w:eastAsia="Times New Roman" w:hAnsi="Times New Roman" w:cs="Times New Roman"/>
          <w:noProof/>
          <w:lang w:eastAsia="cs-CZ"/>
        </w:rPr>
        <w:drawing>
          <wp:anchor distT="0" distB="0" distL="114300" distR="114300" simplePos="0" relativeHeight="251657216" behindDoc="0" locked="0" layoutInCell="1" allowOverlap="1" wp14:anchorId="706D38DA" wp14:editId="62022CFD">
            <wp:simplePos x="0" y="0"/>
            <wp:positionH relativeFrom="column">
              <wp:posOffset>5149479</wp:posOffset>
            </wp:positionH>
            <wp:positionV relativeFrom="paragraph">
              <wp:posOffset>48739</wp:posOffset>
            </wp:positionV>
            <wp:extent cx="601980" cy="693420"/>
            <wp:effectExtent l="0" t="0" r="7620" b="0"/>
            <wp:wrapNone/>
            <wp:docPr id="313175998" name="Obrázek 31317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F73" w:rsidRPr="007F1555">
        <w:rPr>
          <w:rFonts w:ascii="Bodnoff" w:eastAsia="Times New Roman" w:hAnsi="Bodnoff" w:cs="Times New Roman"/>
          <w:b/>
          <w:bCs/>
          <w:sz w:val="32"/>
          <w:szCs w:val="36"/>
          <w:lang w:eastAsia="cs-CZ"/>
        </w:rPr>
        <w:t xml:space="preserve">M ě s t </w:t>
      </w:r>
      <w:proofErr w:type="gramStart"/>
      <w:r w:rsidR="00350F73" w:rsidRPr="007F1555">
        <w:rPr>
          <w:rFonts w:ascii="Bodnoff" w:eastAsia="Times New Roman" w:hAnsi="Bodnoff" w:cs="Times New Roman"/>
          <w:b/>
          <w:bCs/>
          <w:sz w:val="32"/>
          <w:szCs w:val="36"/>
          <w:lang w:eastAsia="cs-CZ"/>
        </w:rPr>
        <w:t>o  Světlá</w:t>
      </w:r>
      <w:proofErr w:type="gramEnd"/>
      <w:r w:rsidR="00350F73" w:rsidRPr="007F1555">
        <w:rPr>
          <w:rFonts w:ascii="Bodnoff" w:eastAsia="Times New Roman" w:hAnsi="Bodnoff" w:cs="Times New Roman"/>
          <w:b/>
          <w:bCs/>
          <w:sz w:val="32"/>
          <w:szCs w:val="36"/>
          <w:lang w:eastAsia="cs-CZ"/>
        </w:rPr>
        <w:t xml:space="preserve"> nad Sázavou  </w:t>
      </w:r>
    </w:p>
    <w:p w14:paraId="7AC85BE4" w14:textId="5A0F23B6" w:rsidR="00350F73" w:rsidRPr="007F1555" w:rsidRDefault="00350F73" w:rsidP="00DE3569">
      <w:pPr>
        <w:pBdr>
          <w:bottom w:val="single" w:sz="4" w:space="8" w:color="auto"/>
        </w:pBdr>
        <w:shd w:val="pct75" w:color="FFFF00" w:fill="auto"/>
        <w:jc w:val="center"/>
        <w:rPr>
          <w:rFonts w:ascii="Bodnoff" w:eastAsia="Times New Roman" w:hAnsi="Bodnoff" w:cs="Times New Roman"/>
          <w:b/>
          <w:bCs/>
          <w:sz w:val="32"/>
          <w:szCs w:val="36"/>
          <w:lang w:eastAsia="cs-CZ"/>
        </w:rPr>
      </w:pPr>
      <w:r w:rsidRPr="007F1555">
        <w:rPr>
          <w:rFonts w:ascii="Bodnoff" w:eastAsia="Times New Roman" w:hAnsi="Bodnoff" w:cs="Times New Roman"/>
          <w:b/>
          <w:bCs/>
          <w:sz w:val="32"/>
          <w:szCs w:val="36"/>
          <w:lang w:eastAsia="cs-CZ"/>
        </w:rPr>
        <w:t>Zastupitelstvo města Světlá nad Sázavou</w:t>
      </w:r>
    </w:p>
    <w:p w14:paraId="2973BCF1" w14:textId="351854CA" w:rsidR="00DE3569" w:rsidRDefault="00DE3569" w:rsidP="00350F73">
      <w:pPr>
        <w:suppressAutoHyphens/>
        <w:overflowPunct w:val="0"/>
        <w:autoSpaceDE w:val="0"/>
        <w:autoSpaceDN w:val="0"/>
        <w:adjustRightInd w:val="0"/>
        <w:spacing w:after="0" w:line="240" w:lineRule="auto"/>
        <w:jc w:val="center"/>
        <w:textAlignment w:val="baseline"/>
        <w:rPr>
          <w:rFonts w:eastAsia="Times New Roman" w:cstheme="minorHAnsi"/>
          <w:b/>
          <w:color w:val="000000"/>
          <w:sz w:val="28"/>
          <w:szCs w:val="28"/>
          <w:lang w:eastAsia="cs-CZ"/>
        </w:rPr>
      </w:pPr>
    </w:p>
    <w:p w14:paraId="4D1C4121" w14:textId="27185C60" w:rsidR="00350F73" w:rsidRDefault="00BA1EA8" w:rsidP="00350F73">
      <w:pPr>
        <w:suppressAutoHyphens/>
        <w:overflowPunct w:val="0"/>
        <w:autoSpaceDE w:val="0"/>
        <w:autoSpaceDN w:val="0"/>
        <w:adjustRightInd w:val="0"/>
        <w:spacing w:after="0" w:line="240" w:lineRule="auto"/>
        <w:jc w:val="center"/>
        <w:textAlignment w:val="baseline"/>
        <w:rPr>
          <w:rFonts w:eastAsia="Times New Roman" w:cstheme="minorHAnsi"/>
          <w:b/>
          <w:color w:val="000000"/>
          <w:sz w:val="28"/>
          <w:szCs w:val="28"/>
          <w:lang w:eastAsia="cs-CZ"/>
        </w:rPr>
      </w:pPr>
      <w:r w:rsidRPr="00B12697">
        <w:rPr>
          <w:rFonts w:eastAsia="Times New Roman" w:cstheme="minorHAnsi"/>
          <w:b/>
          <w:color w:val="000000"/>
          <w:sz w:val="28"/>
          <w:szCs w:val="28"/>
          <w:lang w:eastAsia="cs-CZ"/>
        </w:rPr>
        <w:t>Obecně závazná vyhláška</w:t>
      </w:r>
      <w:r w:rsidR="00350F73">
        <w:rPr>
          <w:rFonts w:eastAsia="Times New Roman" w:cstheme="minorHAnsi"/>
          <w:b/>
          <w:color w:val="000000"/>
          <w:sz w:val="28"/>
          <w:szCs w:val="28"/>
          <w:lang w:eastAsia="cs-CZ"/>
        </w:rPr>
        <w:t xml:space="preserve"> města Světlá nad Sázavou </w:t>
      </w:r>
    </w:p>
    <w:p w14:paraId="65DC0DFA" w14:textId="2639EFB8" w:rsidR="00BA1EA8" w:rsidRPr="00606159" w:rsidRDefault="00BA1EA8" w:rsidP="00350F73">
      <w:pPr>
        <w:suppressAutoHyphens/>
        <w:overflowPunct w:val="0"/>
        <w:autoSpaceDE w:val="0"/>
        <w:autoSpaceDN w:val="0"/>
        <w:adjustRightInd w:val="0"/>
        <w:spacing w:after="0" w:line="240" w:lineRule="auto"/>
        <w:jc w:val="center"/>
        <w:textAlignment w:val="baseline"/>
        <w:rPr>
          <w:rFonts w:eastAsia="Times New Roman" w:cstheme="minorHAnsi"/>
          <w:b/>
          <w:sz w:val="28"/>
          <w:szCs w:val="28"/>
          <w:lang w:eastAsia="cs-CZ"/>
        </w:rPr>
      </w:pPr>
      <w:r w:rsidRPr="00B12697">
        <w:rPr>
          <w:rFonts w:eastAsia="Times New Roman" w:cstheme="minorHAnsi"/>
          <w:b/>
          <w:color w:val="000000"/>
          <w:sz w:val="28"/>
          <w:szCs w:val="28"/>
          <w:lang w:eastAsia="cs-CZ"/>
        </w:rPr>
        <w:t xml:space="preserve">o </w:t>
      </w:r>
      <w:r w:rsidRPr="00606159">
        <w:rPr>
          <w:rFonts w:eastAsia="Times New Roman" w:cstheme="minorHAnsi"/>
          <w:b/>
          <w:sz w:val="28"/>
          <w:szCs w:val="28"/>
          <w:lang w:eastAsia="cs-CZ"/>
        </w:rPr>
        <w:t>noční</w:t>
      </w:r>
      <w:r w:rsidR="00BB106E" w:rsidRPr="00606159">
        <w:rPr>
          <w:rFonts w:eastAsia="Times New Roman" w:cstheme="minorHAnsi"/>
          <w:b/>
          <w:sz w:val="28"/>
          <w:szCs w:val="28"/>
          <w:lang w:eastAsia="cs-CZ"/>
        </w:rPr>
        <w:t>m</w:t>
      </w:r>
      <w:r w:rsidRPr="00606159">
        <w:rPr>
          <w:rFonts w:eastAsia="Times New Roman" w:cstheme="minorHAnsi"/>
          <w:b/>
          <w:sz w:val="28"/>
          <w:szCs w:val="28"/>
          <w:lang w:eastAsia="cs-CZ"/>
        </w:rPr>
        <w:t xml:space="preserve"> klidu</w:t>
      </w:r>
    </w:p>
    <w:p w14:paraId="4611199E" w14:textId="77777777" w:rsidR="00BA1EA8" w:rsidRPr="00606159" w:rsidRDefault="00BA1EA8" w:rsidP="00BA1EA8">
      <w:pPr>
        <w:spacing w:after="120" w:line="240" w:lineRule="auto"/>
        <w:rPr>
          <w:rFonts w:eastAsia="Times New Roman" w:cstheme="minorHAnsi"/>
          <w:sz w:val="24"/>
          <w:szCs w:val="24"/>
          <w:lang w:eastAsia="cs-CZ"/>
        </w:rPr>
      </w:pPr>
    </w:p>
    <w:p w14:paraId="1910AE86" w14:textId="74599C77" w:rsidR="00BA1EA8" w:rsidRPr="00B12697" w:rsidRDefault="00BA1EA8" w:rsidP="00AC4E0F">
      <w:pPr>
        <w:spacing w:after="120"/>
        <w:jc w:val="both"/>
        <w:rPr>
          <w:rFonts w:eastAsia="Calibri" w:cstheme="minorHAnsi"/>
        </w:rPr>
      </w:pPr>
      <w:r w:rsidRPr="00606159">
        <w:rPr>
          <w:rFonts w:eastAsia="Calibri" w:cstheme="minorHAnsi"/>
        </w:rPr>
        <w:t xml:space="preserve">Zastupitelstvo města Světlá nad Sázavou se na svém </w:t>
      </w:r>
      <w:r w:rsidRPr="006E311F">
        <w:rPr>
          <w:rFonts w:eastAsia="Calibri" w:cstheme="minorHAnsi"/>
        </w:rPr>
        <w:t>zasedání dne</w:t>
      </w:r>
      <w:r w:rsidR="00606159" w:rsidRPr="006E311F">
        <w:rPr>
          <w:rFonts w:eastAsia="Calibri" w:cstheme="minorHAnsi"/>
        </w:rPr>
        <w:t xml:space="preserve"> </w:t>
      </w:r>
      <w:r w:rsidR="002A5FAA" w:rsidRPr="006E311F">
        <w:rPr>
          <w:rFonts w:eastAsia="Calibri" w:cstheme="minorHAnsi"/>
        </w:rPr>
        <w:t>24</w:t>
      </w:r>
      <w:r w:rsidR="00B45370" w:rsidRPr="006E311F">
        <w:rPr>
          <w:rFonts w:eastAsia="Calibri" w:cstheme="minorHAnsi"/>
        </w:rPr>
        <w:t xml:space="preserve">. </w:t>
      </w:r>
      <w:r w:rsidR="002A5FAA" w:rsidRPr="006E311F">
        <w:rPr>
          <w:rFonts w:eastAsia="Calibri" w:cstheme="minorHAnsi"/>
        </w:rPr>
        <w:t>4</w:t>
      </w:r>
      <w:r w:rsidR="00887EB8" w:rsidRPr="006E311F">
        <w:rPr>
          <w:rFonts w:eastAsia="Calibri" w:cstheme="minorHAnsi"/>
        </w:rPr>
        <w:t>.</w:t>
      </w:r>
      <w:r w:rsidR="00B45370" w:rsidRPr="006E311F">
        <w:rPr>
          <w:rFonts w:eastAsia="Calibri" w:cstheme="minorHAnsi"/>
        </w:rPr>
        <w:t xml:space="preserve"> 202</w:t>
      </w:r>
      <w:r w:rsidR="002A5FAA" w:rsidRPr="006E311F">
        <w:rPr>
          <w:rFonts w:eastAsia="Calibri" w:cstheme="minorHAnsi"/>
        </w:rPr>
        <w:t>4</w:t>
      </w:r>
      <w:r w:rsidRPr="006E311F">
        <w:rPr>
          <w:rFonts w:eastAsia="Calibri" w:cstheme="minorHAnsi"/>
        </w:rPr>
        <w:t xml:space="preserve"> usnesením</w:t>
      </w:r>
      <w:r w:rsidR="00887EB8" w:rsidRPr="006E311F">
        <w:rPr>
          <w:rFonts w:eastAsia="Calibri" w:cstheme="minorHAnsi"/>
        </w:rPr>
        <w:t xml:space="preserve"> </w:t>
      </w:r>
      <w:r w:rsidRPr="006E311F">
        <w:rPr>
          <w:rFonts w:eastAsia="Calibri" w:cstheme="minorHAnsi"/>
        </w:rPr>
        <w:t>č.</w:t>
      </w:r>
      <w:r w:rsidR="00335CDA" w:rsidRPr="006E311F">
        <w:rPr>
          <w:rFonts w:eastAsia="Calibri" w:cstheme="minorHAnsi"/>
        </w:rPr>
        <w:t xml:space="preserve"> </w:t>
      </w:r>
      <w:r w:rsidR="00606159" w:rsidRPr="006E311F">
        <w:rPr>
          <w:rFonts w:eastAsia="Calibri" w:cstheme="minorHAnsi"/>
        </w:rPr>
        <w:t>Z/</w:t>
      </w:r>
      <w:r w:rsidR="00416915">
        <w:rPr>
          <w:rFonts w:eastAsia="Calibri" w:cstheme="minorHAnsi"/>
        </w:rPr>
        <w:t>29</w:t>
      </w:r>
      <w:r w:rsidR="00335CDA" w:rsidRPr="006E311F">
        <w:rPr>
          <w:rFonts w:eastAsia="Calibri" w:cstheme="minorHAnsi"/>
        </w:rPr>
        <w:t>/20</w:t>
      </w:r>
      <w:r w:rsidR="002A5FAA" w:rsidRPr="006E311F">
        <w:rPr>
          <w:rFonts w:eastAsia="Calibri" w:cstheme="minorHAnsi"/>
        </w:rPr>
        <w:t>24</w:t>
      </w:r>
      <w:r w:rsidR="00335CDA" w:rsidRPr="006E311F">
        <w:rPr>
          <w:rFonts w:eastAsia="Calibri" w:cstheme="minorHAnsi"/>
        </w:rPr>
        <w:t xml:space="preserve"> </w:t>
      </w:r>
      <w:r w:rsidRPr="00B12697">
        <w:rPr>
          <w:rFonts w:eastAsia="Calibri" w:cstheme="minorHAnsi"/>
        </w:rPr>
        <w:t xml:space="preserve">usneslo vydat na základě ustanovení § 10 písm. d) a ustanovení § 84 odst. 2 písm. h) zákona č. 128/2000 Sb., o obcích (obecní </w:t>
      </w:r>
      <w:r w:rsidRPr="00606159">
        <w:rPr>
          <w:rFonts w:eastAsia="Calibri" w:cstheme="minorHAnsi"/>
        </w:rPr>
        <w:t xml:space="preserve">zřízení), ve znění pozdějších předpisů, a na základě ustanovení </w:t>
      </w:r>
      <w:r w:rsidR="00C449F6" w:rsidRPr="00606159">
        <w:rPr>
          <w:rFonts w:eastAsia="Calibri" w:cstheme="minorHAnsi"/>
        </w:rPr>
        <w:t>§ 5 odst. 7 zákona č. 251/2016 Sb.,</w:t>
      </w:r>
      <w:r w:rsidRPr="00606159">
        <w:rPr>
          <w:rFonts w:eastAsia="Calibri" w:cstheme="minorHAnsi"/>
        </w:rPr>
        <w:t xml:space="preserve"> o</w:t>
      </w:r>
      <w:r w:rsidR="00C449F6" w:rsidRPr="00606159">
        <w:rPr>
          <w:rFonts w:eastAsia="Calibri" w:cstheme="minorHAnsi"/>
        </w:rPr>
        <w:t xml:space="preserve"> některých</w:t>
      </w:r>
      <w:r w:rsidRPr="00606159">
        <w:rPr>
          <w:rFonts w:eastAsia="Calibri" w:cstheme="minorHAnsi"/>
        </w:rPr>
        <w:t> přestupcích, ve znění pozdějších předpisů, tuto obecně závaznou vyhlášku (dále jen „vyhláška“):</w:t>
      </w:r>
    </w:p>
    <w:p w14:paraId="30040247" w14:textId="77777777" w:rsidR="00AC4E0F" w:rsidRPr="00B12697" w:rsidRDefault="00AC4E0F" w:rsidP="00AC4E0F">
      <w:pPr>
        <w:spacing w:after="0" w:line="240" w:lineRule="auto"/>
        <w:jc w:val="center"/>
        <w:rPr>
          <w:rFonts w:eastAsia="Times New Roman" w:cstheme="minorHAnsi"/>
          <w:b/>
          <w:sz w:val="24"/>
          <w:szCs w:val="24"/>
          <w:lang w:eastAsia="cs-CZ"/>
        </w:rPr>
      </w:pPr>
    </w:p>
    <w:p w14:paraId="24D82F18"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1</w:t>
      </w:r>
    </w:p>
    <w:p w14:paraId="14936245" w14:textId="77777777" w:rsidR="00BA1EA8" w:rsidRPr="00B12697" w:rsidRDefault="00BA1EA8" w:rsidP="00AC4E0F">
      <w:pPr>
        <w:spacing w:after="0" w:line="240" w:lineRule="auto"/>
        <w:jc w:val="center"/>
        <w:rPr>
          <w:rFonts w:eastAsia="Calibri" w:cstheme="minorHAnsi"/>
          <w:b/>
          <w:sz w:val="24"/>
          <w:szCs w:val="24"/>
        </w:rPr>
      </w:pPr>
      <w:r w:rsidRPr="00B12697">
        <w:rPr>
          <w:rFonts w:eastAsia="Calibri" w:cstheme="minorHAnsi"/>
          <w:b/>
          <w:sz w:val="24"/>
          <w:szCs w:val="24"/>
        </w:rPr>
        <w:t>Předmět</w:t>
      </w:r>
    </w:p>
    <w:p w14:paraId="752DAD88" w14:textId="52C8F569" w:rsidR="00BA1EA8" w:rsidRPr="00B12697" w:rsidRDefault="00BA1EA8" w:rsidP="00AC4E0F">
      <w:pPr>
        <w:spacing w:after="120"/>
        <w:jc w:val="both"/>
        <w:rPr>
          <w:rFonts w:eastAsia="Calibri" w:cstheme="minorHAnsi"/>
        </w:rPr>
      </w:pPr>
      <w:r w:rsidRPr="00B12697">
        <w:rPr>
          <w:rFonts w:eastAsia="Calibri" w:cstheme="minorHAnsi"/>
        </w:rPr>
        <w:t xml:space="preserve">Předmětem této vyhlášky je </w:t>
      </w:r>
      <w:r w:rsidRPr="00856260">
        <w:rPr>
          <w:rFonts w:eastAsia="Calibri" w:cstheme="minorHAnsi"/>
        </w:rPr>
        <w:t xml:space="preserve">stanovení výjimečných případů, při nichž je doba nočního klidu vymezena dobou kratší nebo </w:t>
      </w:r>
      <w:r w:rsidR="00A3456A" w:rsidRPr="00856260">
        <w:rPr>
          <w:rFonts w:eastAsia="Calibri" w:cstheme="minorHAnsi"/>
        </w:rPr>
        <w:t xml:space="preserve">při nichž nemusí být doba nočního klidu dodržována. </w:t>
      </w:r>
    </w:p>
    <w:p w14:paraId="34DC000A" w14:textId="77777777" w:rsidR="00AC4E0F" w:rsidRPr="00B12697" w:rsidRDefault="00AC4E0F" w:rsidP="00AC4E0F">
      <w:pPr>
        <w:spacing w:after="0" w:line="240" w:lineRule="auto"/>
        <w:jc w:val="center"/>
        <w:rPr>
          <w:rFonts w:eastAsia="Times New Roman" w:cstheme="minorHAnsi"/>
          <w:b/>
          <w:sz w:val="24"/>
          <w:szCs w:val="24"/>
          <w:lang w:eastAsia="cs-CZ"/>
        </w:rPr>
      </w:pPr>
    </w:p>
    <w:p w14:paraId="76FA6276"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2</w:t>
      </w:r>
    </w:p>
    <w:p w14:paraId="7EA0391B"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Omezení činností</w:t>
      </w:r>
    </w:p>
    <w:p w14:paraId="63BBC4E8" w14:textId="37C76C78" w:rsidR="00BA1EA8" w:rsidRPr="00B12697" w:rsidRDefault="00BA1EA8" w:rsidP="00176F0A">
      <w:pPr>
        <w:spacing w:after="120" w:line="240" w:lineRule="auto"/>
        <w:jc w:val="both"/>
        <w:rPr>
          <w:rFonts w:eastAsia="Times New Roman" w:cstheme="minorHAnsi"/>
          <w:noProof/>
          <w:lang w:eastAsia="cs-CZ"/>
        </w:rPr>
      </w:pPr>
      <w:r w:rsidRPr="00B12697">
        <w:rPr>
          <w:rFonts w:eastAsia="Times New Roman" w:cstheme="minorHAnsi"/>
          <w:noProof/>
          <w:lang w:eastAsia="cs-CZ"/>
        </w:rPr>
        <w:t xml:space="preserve">Dobou nočního klidu se rozumí doba od </w:t>
      </w:r>
      <w:r w:rsidRPr="00460CD4">
        <w:rPr>
          <w:rFonts w:eastAsia="Times New Roman" w:cstheme="minorHAnsi"/>
          <w:noProof/>
          <w:lang w:eastAsia="cs-CZ"/>
        </w:rPr>
        <w:t>22:00 do 06:00 hodin</w:t>
      </w:r>
      <w:r w:rsidRPr="00B12697">
        <w:rPr>
          <w:rFonts w:eastAsia="Times New Roman" w:cstheme="minorHAnsi"/>
          <w:noProof/>
          <w:vertAlign w:val="superscript"/>
          <w:lang w:eastAsia="cs-CZ"/>
        </w:rPr>
        <w:footnoteReference w:id="1"/>
      </w:r>
      <w:r w:rsidRPr="00B12697">
        <w:rPr>
          <w:rFonts w:eastAsia="Times New Roman" w:cstheme="minorHAnsi"/>
          <w:noProof/>
          <w:lang w:eastAsia="cs-CZ"/>
        </w:rPr>
        <w:t xml:space="preserve">. </w:t>
      </w:r>
    </w:p>
    <w:p w14:paraId="384BB16A" w14:textId="77777777" w:rsidR="00AC4E0F" w:rsidRPr="00B12697" w:rsidRDefault="00AC4E0F" w:rsidP="00AC4E0F">
      <w:pPr>
        <w:spacing w:after="0" w:line="240" w:lineRule="auto"/>
        <w:jc w:val="center"/>
        <w:rPr>
          <w:rFonts w:eastAsia="Times New Roman" w:cstheme="minorHAnsi"/>
          <w:b/>
          <w:sz w:val="24"/>
          <w:szCs w:val="24"/>
          <w:lang w:eastAsia="cs-CZ"/>
        </w:rPr>
      </w:pPr>
    </w:p>
    <w:p w14:paraId="4AE20D18"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3</w:t>
      </w:r>
    </w:p>
    <w:p w14:paraId="5D1D2689" w14:textId="5BABBBD2" w:rsidR="00BA1EA8" w:rsidRPr="002C4FF4" w:rsidRDefault="00BA1EA8" w:rsidP="00062B63">
      <w:pPr>
        <w:spacing w:after="0"/>
        <w:jc w:val="center"/>
        <w:rPr>
          <w:rFonts w:eastAsia="Calibri" w:cstheme="minorHAnsi"/>
          <w:b/>
          <w:sz w:val="24"/>
          <w:szCs w:val="24"/>
        </w:rPr>
      </w:pPr>
      <w:r w:rsidRPr="00B12697">
        <w:rPr>
          <w:rFonts w:eastAsia="Calibri" w:cstheme="minorHAnsi"/>
          <w:b/>
          <w:sz w:val="24"/>
          <w:szCs w:val="24"/>
        </w:rPr>
        <w:t xml:space="preserve">Stanovení výjimečných </w:t>
      </w:r>
      <w:r w:rsidR="00946F92" w:rsidRPr="00B12697">
        <w:rPr>
          <w:rFonts w:eastAsia="Calibri" w:cstheme="minorHAnsi"/>
          <w:b/>
          <w:sz w:val="24"/>
          <w:szCs w:val="24"/>
        </w:rPr>
        <w:t xml:space="preserve">případů, </w:t>
      </w:r>
      <w:r w:rsidR="00946F92" w:rsidRPr="00856260">
        <w:rPr>
          <w:rFonts w:eastAsia="Calibri" w:cstheme="minorHAnsi"/>
          <w:b/>
          <w:sz w:val="24"/>
          <w:szCs w:val="24"/>
        </w:rPr>
        <w:t>při nichž s</w:t>
      </w:r>
      <w:r w:rsidRPr="00856260">
        <w:rPr>
          <w:rFonts w:eastAsia="Calibri" w:cstheme="minorHAnsi"/>
          <w:b/>
          <w:sz w:val="24"/>
          <w:szCs w:val="24"/>
        </w:rPr>
        <w:t xml:space="preserve">e doba nočního klidu </w:t>
      </w:r>
      <w:r w:rsidR="00946F92" w:rsidRPr="00856260">
        <w:rPr>
          <w:rFonts w:eastAsia="Calibri" w:cstheme="minorHAnsi"/>
          <w:b/>
          <w:sz w:val="24"/>
          <w:szCs w:val="24"/>
        </w:rPr>
        <w:t>nevymezuje</w:t>
      </w:r>
      <w:r w:rsidR="007B0F39" w:rsidRPr="00856260">
        <w:rPr>
          <w:rFonts w:eastAsia="Calibri" w:cstheme="minorHAnsi"/>
          <w:b/>
          <w:sz w:val="24"/>
          <w:szCs w:val="24"/>
        </w:rPr>
        <w:t xml:space="preserve"> nebo při nichž </w:t>
      </w:r>
      <w:r w:rsidR="007B0F39" w:rsidRPr="002C4FF4">
        <w:rPr>
          <w:rFonts w:eastAsia="Calibri" w:cstheme="minorHAnsi"/>
          <w:b/>
          <w:sz w:val="24"/>
          <w:szCs w:val="24"/>
        </w:rPr>
        <w:t>je doba nočního klidu vymezena dobou kratší</w:t>
      </w:r>
    </w:p>
    <w:p w14:paraId="425C4749" w14:textId="18F5E67A" w:rsidR="00176F0A" w:rsidRPr="002C4FF4" w:rsidRDefault="00176F0A" w:rsidP="00176F0A">
      <w:pPr>
        <w:pStyle w:val="Odstavecseseznamem"/>
        <w:numPr>
          <w:ilvl w:val="0"/>
          <w:numId w:val="2"/>
        </w:numPr>
        <w:spacing w:after="60" w:line="240" w:lineRule="auto"/>
        <w:ind w:left="425" w:hanging="425"/>
        <w:jc w:val="both"/>
        <w:rPr>
          <w:rFonts w:asciiTheme="minorHAnsi" w:eastAsia="Times New Roman" w:hAnsiTheme="minorHAnsi" w:cstheme="minorHAnsi"/>
          <w:lang w:eastAsia="cs-CZ"/>
        </w:rPr>
      </w:pPr>
      <w:r w:rsidRPr="002C4FF4">
        <w:rPr>
          <w:rFonts w:asciiTheme="minorHAnsi" w:eastAsia="Times New Roman" w:hAnsiTheme="minorHAnsi" w:cstheme="minorHAnsi"/>
          <w:lang w:eastAsia="cs-CZ"/>
        </w:rPr>
        <w:t xml:space="preserve">Doba nočního klidu </w:t>
      </w:r>
      <w:r w:rsidR="001F0CD4" w:rsidRPr="002C4FF4">
        <w:rPr>
          <w:rFonts w:asciiTheme="minorHAnsi" w:eastAsia="Times New Roman" w:hAnsiTheme="minorHAnsi" w:cstheme="minorHAnsi"/>
          <w:lang w:eastAsia="cs-CZ"/>
        </w:rPr>
        <w:t>nemusí být dodržována</w:t>
      </w:r>
      <w:r w:rsidR="00004EB5" w:rsidRPr="002C4FF4">
        <w:rPr>
          <w:rFonts w:asciiTheme="minorHAnsi" w:eastAsia="Times New Roman" w:hAnsiTheme="minorHAnsi" w:cstheme="minorHAnsi"/>
          <w:lang w:eastAsia="cs-CZ"/>
        </w:rPr>
        <w:t>:</w:t>
      </w:r>
    </w:p>
    <w:p w14:paraId="4083E06E" w14:textId="35C6F4E5" w:rsidR="00FA6F01" w:rsidRPr="002C4FF4" w:rsidRDefault="00C86FBB" w:rsidP="002C4FF4">
      <w:pPr>
        <w:numPr>
          <w:ilvl w:val="0"/>
          <w:numId w:val="3"/>
        </w:numPr>
        <w:spacing w:after="60" w:line="240" w:lineRule="auto"/>
        <w:ind w:left="993" w:hanging="426"/>
        <w:jc w:val="both"/>
        <w:rPr>
          <w:rFonts w:eastAsia="Calibri" w:cstheme="minorHAnsi"/>
        </w:rPr>
      </w:pPr>
      <w:r w:rsidRPr="002C4FF4">
        <w:rPr>
          <w:rFonts w:eastAsia="Times New Roman" w:cstheme="minorHAnsi"/>
          <w:lang w:eastAsia="cs-CZ"/>
        </w:rPr>
        <w:t>v</w:t>
      </w:r>
      <w:r w:rsidR="00946F92" w:rsidRPr="002C4FF4">
        <w:rPr>
          <w:rFonts w:eastAsia="Times New Roman" w:cstheme="minorHAnsi"/>
          <w:lang w:eastAsia="cs-CZ"/>
        </w:rPr>
        <w:t xml:space="preserve"> noc</w:t>
      </w:r>
      <w:r w:rsidRPr="002C4FF4">
        <w:rPr>
          <w:rFonts w:eastAsia="Times New Roman" w:cstheme="minorHAnsi"/>
          <w:lang w:eastAsia="cs-CZ"/>
        </w:rPr>
        <w:t>i</w:t>
      </w:r>
      <w:r w:rsidR="00946F92" w:rsidRPr="002C4FF4">
        <w:rPr>
          <w:rFonts w:eastAsia="Times New Roman" w:cstheme="minorHAnsi"/>
          <w:lang w:eastAsia="cs-CZ"/>
        </w:rPr>
        <w:t xml:space="preserve"> z 31. prosince na 1. </w:t>
      </w:r>
      <w:r w:rsidR="00AC4E0F" w:rsidRPr="002C4FF4">
        <w:rPr>
          <w:rFonts w:eastAsia="Times New Roman" w:cstheme="minorHAnsi"/>
          <w:lang w:eastAsia="cs-CZ"/>
        </w:rPr>
        <w:t>l</w:t>
      </w:r>
      <w:r w:rsidR="00946F92" w:rsidRPr="002C4FF4">
        <w:rPr>
          <w:rFonts w:eastAsia="Times New Roman" w:cstheme="minorHAnsi"/>
          <w:lang w:eastAsia="cs-CZ"/>
        </w:rPr>
        <w:t>edna kalendářního roku</w:t>
      </w:r>
      <w:r w:rsidR="00176F0A" w:rsidRPr="002C4FF4">
        <w:rPr>
          <w:rFonts w:eastAsia="Times New Roman" w:cstheme="minorHAnsi"/>
          <w:lang w:eastAsia="cs-CZ"/>
        </w:rPr>
        <w:t>,</w:t>
      </w:r>
      <w:r w:rsidR="0069788D" w:rsidRPr="002C4FF4">
        <w:rPr>
          <w:rFonts w:eastAsia="Times New Roman" w:cstheme="minorHAnsi"/>
          <w:lang w:eastAsia="cs-CZ"/>
        </w:rPr>
        <w:tab/>
      </w:r>
    </w:p>
    <w:p w14:paraId="74C8C9A8" w14:textId="4DEA8D05" w:rsidR="00946F92" w:rsidRPr="002C4FF4" w:rsidRDefault="000D6C52" w:rsidP="000D6C52">
      <w:pPr>
        <w:pStyle w:val="Odstavecseseznamem"/>
        <w:numPr>
          <w:ilvl w:val="0"/>
          <w:numId w:val="8"/>
        </w:numPr>
        <w:spacing w:after="60" w:line="240" w:lineRule="auto"/>
        <w:jc w:val="both"/>
        <w:rPr>
          <w:rFonts w:eastAsia="Times New Roman" w:cstheme="minorHAnsi"/>
          <w:lang w:eastAsia="cs-CZ"/>
        </w:rPr>
      </w:pPr>
      <w:r w:rsidRPr="002C4FF4">
        <w:rPr>
          <w:rFonts w:eastAsia="Times New Roman" w:cstheme="minorHAnsi"/>
          <w:lang w:eastAsia="cs-CZ"/>
        </w:rPr>
        <w:t xml:space="preserve"> </w:t>
      </w:r>
      <w:r w:rsidR="00176F0A" w:rsidRPr="002C4FF4">
        <w:rPr>
          <w:rFonts w:eastAsia="Times New Roman" w:cstheme="minorHAnsi"/>
          <w:lang w:eastAsia="cs-CZ"/>
        </w:rPr>
        <w:t>v</w:t>
      </w:r>
      <w:r w:rsidR="00946F92" w:rsidRPr="002C4FF4">
        <w:rPr>
          <w:rFonts w:eastAsia="Times New Roman" w:cstheme="minorHAnsi"/>
          <w:lang w:eastAsia="cs-CZ"/>
        </w:rPr>
        <w:t>e dnech konání</w:t>
      </w:r>
      <w:r w:rsidR="007B0F39" w:rsidRPr="002C4FF4">
        <w:rPr>
          <w:rFonts w:eastAsia="Times New Roman" w:cstheme="minorHAnsi"/>
          <w:lang w:eastAsia="cs-CZ"/>
        </w:rPr>
        <w:t xml:space="preserve"> tradiční akce</w:t>
      </w:r>
      <w:r w:rsidR="008A71A5">
        <w:rPr>
          <w:rFonts w:eastAsia="Times New Roman" w:cstheme="minorHAnsi"/>
          <w:lang w:eastAsia="cs-CZ"/>
        </w:rPr>
        <w:t xml:space="preserve"> –</w:t>
      </w:r>
      <w:r w:rsidR="00946F92" w:rsidRPr="002C4FF4">
        <w:rPr>
          <w:rFonts w:eastAsia="Times New Roman" w:cstheme="minorHAnsi"/>
          <w:lang w:eastAsia="cs-CZ"/>
        </w:rPr>
        <w:t xml:space="preserve"> hudební</w:t>
      </w:r>
      <w:r w:rsidR="008A71A5">
        <w:rPr>
          <w:rFonts w:eastAsia="Times New Roman" w:cstheme="minorHAnsi"/>
          <w:lang w:eastAsia="cs-CZ"/>
        </w:rPr>
        <w:t xml:space="preserve"> </w:t>
      </w:r>
      <w:r w:rsidR="00946F92" w:rsidRPr="002C4FF4">
        <w:rPr>
          <w:rFonts w:eastAsia="Times New Roman" w:cstheme="minorHAnsi"/>
          <w:lang w:eastAsia="cs-CZ"/>
        </w:rPr>
        <w:t xml:space="preserve">festival </w:t>
      </w:r>
      <w:proofErr w:type="spellStart"/>
      <w:r w:rsidR="00946F92" w:rsidRPr="002C4FF4">
        <w:rPr>
          <w:rFonts w:cstheme="minorHAnsi"/>
        </w:rPr>
        <w:t>Sázavafest</w:t>
      </w:r>
      <w:proofErr w:type="spellEnd"/>
      <w:r w:rsidR="005D3883" w:rsidRPr="002C4FF4">
        <w:rPr>
          <w:rFonts w:cstheme="minorHAnsi"/>
        </w:rPr>
        <w:t xml:space="preserve"> (4 dny)</w:t>
      </w:r>
      <w:r w:rsidRPr="002C4FF4">
        <w:rPr>
          <w:rFonts w:cstheme="minorHAnsi"/>
        </w:rPr>
        <w:t>.</w:t>
      </w:r>
    </w:p>
    <w:p w14:paraId="69F0CA9B" w14:textId="77777777" w:rsidR="00D14EE4" w:rsidRPr="002C4FF4" w:rsidRDefault="00D14EE4" w:rsidP="00D14EE4">
      <w:pPr>
        <w:spacing w:after="60" w:line="240" w:lineRule="auto"/>
        <w:jc w:val="both"/>
        <w:rPr>
          <w:rFonts w:eastAsia="Times New Roman" w:cstheme="minorHAnsi"/>
          <w:lang w:eastAsia="cs-CZ"/>
        </w:rPr>
      </w:pPr>
    </w:p>
    <w:p w14:paraId="7B1A5187" w14:textId="06C76519" w:rsidR="00D0463A" w:rsidRPr="006E311F" w:rsidRDefault="00D0463A" w:rsidP="00BA1EA8">
      <w:pPr>
        <w:numPr>
          <w:ilvl w:val="0"/>
          <w:numId w:val="2"/>
        </w:numPr>
        <w:spacing w:after="60" w:line="240" w:lineRule="auto"/>
        <w:ind w:left="426" w:hanging="426"/>
        <w:jc w:val="both"/>
        <w:rPr>
          <w:rFonts w:eastAsia="Calibri" w:cstheme="minorHAnsi"/>
        </w:rPr>
      </w:pPr>
      <w:r w:rsidRPr="006E311F">
        <w:rPr>
          <w:rFonts w:eastAsia="Calibri" w:cstheme="minorHAnsi"/>
        </w:rPr>
        <w:t>Doba nočního klidu se vymezuje od 24:00 do 6:00 hodin</w:t>
      </w:r>
      <w:r w:rsidR="005D7642" w:rsidRPr="006E311F">
        <w:rPr>
          <w:rFonts w:eastAsia="Calibri" w:cstheme="minorHAnsi"/>
        </w:rPr>
        <w:t>, a to v následujících případech:</w:t>
      </w:r>
    </w:p>
    <w:p w14:paraId="42160E6B" w14:textId="09346C7C" w:rsidR="005D7642" w:rsidRPr="006E311F" w:rsidRDefault="002F0E48" w:rsidP="005D7642">
      <w:pPr>
        <w:pStyle w:val="Odstavecseseznamem"/>
        <w:numPr>
          <w:ilvl w:val="2"/>
          <w:numId w:val="7"/>
        </w:numPr>
        <w:spacing w:after="60" w:line="240" w:lineRule="auto"/>
        <w:jc w:val="both"/>
        <w:rPr>
          <w:rFonts w:cstheme="minorHAnsi"/>
        </w:rPr>
      </w:pPr>
      <w:r w:rsidRPr="006E311F">
        <w:rPr>
          <w:rFonts w:cstheme="minorHAnsi"/>
        </w:rPr>
        <w:t>v noci z 30. dubna na 1. května kalendářního roku,</w:t>
      </w:r>
    </w:p>
    <w:p w14:paraId="65223882" w14:textId="352D52C0" w:rsidR="005D3883" w:rsidRPr="006E311F" w:rsidRDefault="005D3883" w:rsidP="005D3883">
      <w:pPr>
        <w:pStyle w:val="Odstavecseseznamem"/>
        <w:numPr>
          <w:ilvl w:val="2"/>
          <w:numId w:val="7"/>
        </w:numPr>
        <w:spacing w:after="60" w:line="240" w:lineRule="auto"/>
        <w:jc w:val="both"/>
        <w:rPr>
          <w:rFonts w:cstheme="minorHAnsi"/>
        </w:rPr>
      </w:pPr>
      <w:r w:rsidRPr="006E311F">
        <w:rPr>
          <w:rFonts w:cstheme="minorHAnsi"/>
        </w:rPr>
        <w:t>při konání tradiční akce –</w:t>
      </w:r>
      <w:r w:rsidR="006E311F" w:rsidRPr="006E311F">
        <w:rPr>
          <w:rFonts w:cstheme="minorHAnsi"/>
        </w:rPr>
        <w:t xml:space="preserve"> </w:t>
      </w:r>
      <w:r w:rsidR="00A31FFB" w:rsidRPr="006E311F">
        <w:rPr>
          <w:rFonts w:cstheme="minorHAnsi"/>
        </w:rPr>
        <w:t>Rozloučení s letními prázdninami</w:t>
      </w:r>
      <w:r w:rsidRPr="006E311F">
        <w:rPr>
          <w:rFonts w:cstheme="minorHAnsi"/>
        </w:rPr>
        <w:t xml:space="preserve"> – v noci ze soboty na neděli</w:t>
      </w:r>
      <w:r w:rsidR="006E311F" w:rsidRPr="006E311F">
        <w:rPr>
          <w:rFonts w:cstheme="minorHAnsi"/>
        </w:rPr>
        <w:t>,</w:t>
      </w:r>
    </w:p>
    <w:p w14:paraId="7FF5FEE1" w14:textId="42394DF2" w:rsidR="005D3883" w:rsidRPr="006E311F" w:rsidRDefault="00D14EE4" w:rsidP="006852DA">
      <w:pPr>
        <w:pStyle w:val="Odstavecseseznamem"/>
        <w:numPr>
          <w:ilvl w:val="2"/>
          <w:numId w:val="7"/>
        </w:numPr>
        <w:spacing w:after="60" w:line="240" w:lineRule="auto"/>
        <w:jc w:val="both"/>
        <w:rPr>
          <w:rFonts w:cstheme="minorHAnsi"/>
        </w:rPr>
      </w:pPr>
      <w:r w:rsidRPr="006E311F">
        <w:rPr>
          <w:rFonts w:cstheme="minorHAnsi"/>
        </w:rPr>
        <w:t xml:space="preserve">ve dnech konání </w:t>
      </w:r>
      <w:r w:rsidR="006852DA" w:rsidRPr="006E311F">
        <w:rPr>
          <w:rFonts w:cstheme="minorHAnsi"/>
        </w:rPr>
        <w:t xml:space="preserve">tradiční akce – </w:t>
      </w:r>
      <w:r w:rsidRPr="006E311F">
        <w:rPr>
          <w:rFonts w:cstheme="minorHAnsi"/>
        </w:rPr>
        <w:t>Svatováclavsk</w:t>
      </w:r>
      <w:r w:rsidR="00610E9E" w:rsidRPr="006E311F">
        <w:rPr>
          <w:rFonts w:cstheme="minorHAnsi"/>
        </w:rPr>
        <w:t>á</w:t>
      </w:r>
      <w:r w:rsidRPr="006E311F">
        <w:rPr>
          <w:rFonts w:cstheme="minorHAnsi"/>
        </w:rPr>
        <w:t xml:space="preserve"> pou</w:t>
      </w:r>
      <w:r w:rsidR="00610E9E" w:rsidRPr="006E311F">
        <w:rPr>
          <w:rFonts w:cstheme="minorHAnsi"/>
        </w:rPr>
        <w:t>ť</w:t>
      </w:r>
      <w:r w:rsidR="006852DA" w:rsidRPr="006E311F">
        <w:rPr>
          <w:rFonts w:cstheme="minorHAnsi"/>
        </w:rPr>
        <w:t xml:space="preserve"> (4 dny).</w:t>
      </w:r>
    </w:p>
    <w:p w14:paraId="163911C6" w14:textId="77777777" w:rsidR="001F7F7F" w:rsidRPr="006E311F" w:rsidRDefault="001F7F7F" w:rsidP="001F7F7F">
      <w:pPr>
        <w:spacing w:after="60" w:line="240" w:lineRule="auto"/>
        <w:jc w:val="both"/>
        <w:rPr>
          <w:rFonts w:cstheme="minorHAnsi"/>
        </w:rPr>
      </w:pPr>
    </w:p>
    <w:p w14:paraId="7CCCD155" w14:textId="65FDDE5D" w:rsidR="00FA597E" w:rsidRPr="006E311F" w:rsidRDefault="00417445" w:rsidP="00417445">
      <w:pPr>
        <w:pStyle w:val="Odstavecseseznamem"/>
        <w:numPr>
          <w:ilvl w:val="0"/>
          <w:numId w:val="2"/>
        </w:numPr>
        <w:spacing w:after="60" w:line="240" w:lineRule="auto"/>
        <w:ind w:left="425" w:hanging="425"/>
        <w:jc w:val="both"/>
        <w:rPr>
          <w:rFonts w:cstheme="minorHAnsi"/>
        </w:rPr>
      </w:pPr>
      <w:r w:rsidRPr="006E311F">
        <w:rPr>
          <w:rFonts w:asciiTheme="minorHAnsi" w:hAnsiTheme="minorHAnsi" w:cstheme="minorHAnsi"/>
        </w:rPr>
        <w:t>Doba nočního klidu se vymezuje od 1.00 do 6.00 hodin, a to v následujících případech:</w:t>
      </w:r>
    </w:p>
    <w:p w14:paraId="12311051" w14:textId="016F4E65" w:rsidR="00417445" w:rsidRPr="006E311F" w:rsidRDefault="001F7F7F" w:rsidP="0090057A">
      <w:pPr>
        <w:numPr>
          <w:ilvl w:val="0"/>
          <w:numId w:val="10"/>
        </w:numPr>
        <w:spacing w:after="60" w:line="240" w:lineRule="auto"/>
        <w:ind w:left="992" w:hanging="425"/>
        <w:jc w:val="both"/>
        <w:rPr>
          <w:rFonts w:eastAsia="Times New Roman" w:cstheme="minorHAnsi"/>
          <w:lang w:eastAsia="cs-CZ"/>
        </w:rPr>
      </w:pPr>
      <w:r w:rsidRPr="006E311F">
        <w:rPr>
          <w:rFonts w:eastAsia="Times New Roman" w:cstheme="minorHAnsi"/>
          <w:lang w:eastAsia="cs-CZ"/>
        </w:rPr>
        <w:t>v noci z</w:t>
      </w:r>
      <w:r w:rsidR="00434183" w:rsidRPr="006E311F">
        <w:rPr>
          <w:rFonts w:eastAsia="Times New Roman" w:cstheme="minorHAnsi"/>
          <w:lang w:eastAsia="cs-CZ"/>
        </w:rPr>
        <w:t> 9. srpna na 10. srpna 2024</w:t>
      </w:r>
      <w:r w:rsidR="00DC5E4F" w:rsidRPr="006E311F">
        <w:rPr>
          <w:rFonts w:eastAsia="Times New Roman" w:cstheme="minorHAnsi"/>
          <w:lang w:eastAsia="cs-CZ"/>
        </w:rPr>
        <w:t xml:space="preserve"> – </w:t>
      </w:r>
      <w:proofErr w:type="spellStart"/>
      <w:r w:rsidR="00DC5E4F" w:rsidRPr="006E311F">
        <w:rPr>
          <w:rFonts w:eastAsia="Times New Roman" w:cstheme="minorHAnsi"/>
          <w:lang w:eastAsia="cs-CZ"/>
        </w:rPr>
        <w:t>Healing</w:t>
      </w:r>
      <w:proofErr w:type="spellEnd"/>
      <w:r w:rsidR="00DC5E4F" w:rsidRPr="006E311F">
        <w:rPr>
          <w:rFonts w:eastAsia="Times New Roman" w:cstheme="minorHAnsi"/>
          <w:lang w:eastAsia="cs-CZ"/>
        </w:rPr>
        <w:t xml:space="preserve"> Festival</w:t>
      </w:r>
      <w:r w:rsidR="00434183" w:rsidRPr="006E311F">
        <w:rPr>
          <w:rFonts w:eastAsia="Times New Roman" w:cstheme="minorHAnsi"/>
          <w:lang w:eastAsia="cs-CZ"/>
        </w:rPr>
        <w:t>,</w:t>
      </w:r>
    </w:p>
    <w:p w14:paraId="0F5392C4" w14:textId="7DD4FE38" w:rsidR="0090057A" w:rsidRPr="006E311F" w:rsidRDefault="00434183" w:rsidP="0090057A">
      <w:pPr>
        <w:numPr>
          <w:ilvl w:val="0"/>
          <w:numId w:val="10"/>
        </w:numPr>
        <w:spacing w:after="60" w:line="240" w:lineRule="auto"/>
        <w:ind w:left="993" w:hanging="426"/>
        <w:jc w:val="both"/>
        <w:rPr>
          <w:rFonts w:eastAsia="Times New Roman" w:cstheme="minorHAnsi"/>
          <w:lang w:eastAsia="cs-CZ"/>
        </w:rPr>
      </w:pPr>
      <w:r w:rsidRPr="006E311F">
        <w:rPr>
          <w:rFonts w:eastAsia="Times New Roman" w:cstheme="minorHAnsi"/>
          <w:lang w:eastAsia="cs-CZ"/>
        </w:rPr>
        <w:t>v noci z 10. srpna na 11. srpna 2024</w:t>
      </w:r>
      <w:r w:rsidR="00DC5E4F" w:rsidRPr="006E311F">
        <w:rPr>
          <w:rFonts w:eastAsia="Times New Roman" w:cstheme="minorHAnsi"/>
          <w:lang w:eastAsia="cs-CZ"/>
        </w:rPr>
        <w:t xml:space="preserve"> – </w:t>
      </w:r>
      <w:proofErr w:type="spellStart"/>
      <w:r w:rsidR="00DC5E4F" w:rsidRPr="006E311F">
        <w:rPr>
          <w:rFonts w:eastAsia="Times New Roman" w:cstheme="minorHAnsi"/>
          <w:lang w:eastAsia="cs-CZ"/>
        </w:rPr>
        <w:t>Healing</w:t>
      </w:r>
      <w:proofErr w:type="spellEnd"/>
      <w:r w:rsidR="00DC5E4F" w:rsidRPr="006E311F">
        <w:rPr>
          <w:rFonts w:eastAsia="Times New Roman" w:cstheme="minorHAnsi"/>
          <w:lang w:eastAsia="cs-CZ"/>
        </w:rPr>
        <w:t xml:space="preserve"> Festival</w:t>
      </w:r>
      <w:r w:rsidRPr="006E311F">
        <w:rPr>
          <w:rFonts w:eastAsia="Times New Roman" w:cstheme="minorHAnsi"/>
          <w:lang w:eastAsia="cs-CZ"/>
        </w:rPr>
        <w:t>.</w:t>
      </w:r>
    </w:p>
    <w:p w14:paraId="11737F59" w14:textId="77777777" w:rsidR="00DC5E4F" w:rsidRPr="006E311F" w:rsidRDefault="00DC5E4F" w:rsidP="00DC5E4F">
      <w:pPr>
        <w:spacing w:after="60" w:line="240" w:lineRule="auto"/>
        <w:jc w:val="both"/>
        <w:rPr>
          <w:rFonts w:eastAsia="Times New Roman" w:cstheme="minorHAnsi"/>
          <w:lang w:eastAsia="cs-CZ"/>
        </w:rPr>
      </w:pPr>
    </w:p>
    <w:p w14:paraId="6D8DF383" w14:textId="2B8F5D57" w:rsidR="00DC5E4F" w:rsidRPr="006E311F" w:rsidRDefault="00DC5E4F" w:rsidP="00DC5E4F">
      <w:pPr>
        <w:pStyle w:val="Odstavecseseznamem"/>
        <w:numPr>
          <w:ilvl w:val="0"/>
          <w:numId w:val="2"/>
        </w:numPr>
        <w:spacing w:after="60" w:line="240" w:lineRule="auto"/>
        <w:ind w:left="425" w:hanging="425"/>
        <w:jc w:val="both"/>
        <w:rPr>
          <w:rFonts w:cstheme="minorHAnsi"/>
        </w:rPr>
      </w:pPr>
      <w:r w:rsidRPr="006E311F">
        <w:rPr>
          <w:rFonts w:asciiTheme="minorHAnsi" w:hAnsiTheme="minorHAnsi" w:cstheme="minorHAnsi"/>
        </w:rPr>
        <w:lastRenderedPageBreak/>
        <w:t>Doba nočního klidu se vymezuje od 2.00 do 6.00 hodin, a to v následujících případech:</w:t>
      </w:r>
    </w:p>
    <w:p w14:paraId="79C3CB31" w14:textId="3184A798" w:rsidR="00DC5E4F" w:rsidRPr="006E311F" w:rsidRDefault="00DC5E4F" w:rsidP="00DC5E4F">
      <w:pPr>
        <w:numPr>
          <w:ilvl w:val="0"/>
          <w:numId w:val="10"/>
        </w:numPr>
        <w:spacing w:after="60" w:line="240" w:lineRule="auto"/>
        <w:ind w:left="992" w:hanging="425"/>
        <w:jc w:val="both"/>
        <w:rPr>
          <w:rFonts w:eastAsia="Times New Roman" w:cstheme="minorHAnsi"/>
          <w:lang w:eastAsia="cs-CZ"/>
        </w:rPr>
      </w:pPr>
      <w:r w:rsidRPr="006E311F">
        <w:rPr>
          <w:rFonts w:eastAsia="Times New Roman" w:cstheme="minorHAnsi"/>
          <w:lang w:eastAsia="cs-CZ"/>
        </w:rPr>
        <w:t xml:space="preserve">v noci z 19. července na </w:t>
      </w:r>
      <w:r w:rsidR="002123A3" w:rsidRPr="006E311F">
        <w:rPr>
          <w:rFonts w:eastAsia="Times New Roman" w:cstheme="minorHAnsi"/>
          <w:lang w:eastAsia="cs-CZ"/>
        </w:rPr>
        <w:t>20</w:t>
      </w:r>
      <w:r w:rsidRPr="006E311F">
        <w:rPr>
          <w:rFonts w:eastAsia="Times New Roman" w:cstheme="minorHAnsi"/>
          <w:lang w:eastAsia="cs-CZ"/>
        </w:rPr>
        <w:t xml:space="preserve">. </w:t>
      </w:r>
      <w:r w:rsidR="002123A3" w:rsidRPr="006E311F">
        <w:rPr>
          <w:rFonts w:eastAsia="Times New Roman" w:cstheme="minorHAnsi"/>
          <w:lang w:eastAsia="cs-CZ"/>
        </w:rPr>
        <w:t>července</w:t>
      </w:r>
      <w:r w:rsidRPr="006E311F">
        <w:rPr>
          <w:rFonts w:eastAsia="Times New Roman" w:cstheme="minorHAnsi"/>
          <w:lang w:eastAsia="cs-CZ"/>
        </w:rPr>
        <w:t xml:space="preserve"> 2024 – </w:t>
      </w:r>
      <w:r w:rsidR="002123A3" w:rsidRPr="006E311F">
        <w:rPr>
          <w:rFonts w:eastAsia="Times New Roman" w:cstheme="minorHAnsi"/>
          <w:lang w:eastAsia="cs-CZ"/>
        </w:rPr>
        <w:t>OPEN AIR nad Sázavou</w:t>
      </w:r>
      <w:r w:rsidRPr="006E311F">
        <w:rPr>
          <w:rFonts w:eastAsia="Times New Roman" w:cstheme="minorHAnsi"/>
          <w:lang w:eastAsia="cs-CZ"/>
        </w:rPr>
        <w:t>,</w:t>
      </w:r>
    </w:p>
    <w:p w14:paraId="67571880" w14:textId="69E0A0F7" w:rsidR="00DC5E4F" w:rsidRPr="006E311F" w:rsidRDefault="00DC5E4F" w:rsidP="00DC5E4F">
      <w:pPr>
        <w:numPr>
          <w:ilvl w:val="0"/>
          <w:numId w:val="10"/>
        </w:numPr>
        <w:spacing w:after="60" w:line="240" w:lineRule="auto"/>
        <w:ind w:left="993" w:hanging="426"/>
        <w:jc w:val="both"/>
        <w:rPr>
          <w:rFonts w:eastAsia="Times New Roman" w:cstheme="minorHAnsi"/>
          <w:lang w:eastAsia="cs-CZ"/>
        </w:rPr>
      </w:pPr>
      <w:r w:rsidRPr="006E311F">
        <w:rPr>
          <w:rFonts w:eastAsia="Times New Roman" w:cstheme="minorHAnsi"/>
          <w:lang w:eastAsia="cs-CZ"/>
        </w:rPr>
        <w:t>v noci z </w:t>
      </w:r>
      <w:r w:rsidR="002123A3" w:rsidRPr="006E311F">
        <w:rPr>
          <w:rFonts w:eastAsia="Times New Roman" w:cstheme="minorHAnsi"/>
          <w:lang w:eastAsia="cs-CZ"/>
        </w:rPr>
        <w:t>20</w:t>
      </w:r>
      <w:r w:rsidRPr="006E311F">
        <w:rPr>
          <w:rFonts w:eastAsia="Times New Roman" w:cstheme="minorHAnsi"/>
          <w:lang w:eastAsia="cs-CZ"/>
        </w:rPr>
        <w:t xml:space="preserve">. </w:t>
      </w:r>
      <w:r w:rsidR="002123A3" w:rsidRPr="006E311F">
        <w:rPr>
          <w:rFonts w:eastAsia="Times New Roman" w:cstheme="minorHAnsi"/>
          <w:lang w:eastAsia="cs-CZ"/>
        </w:rPr>
        <w:t>července</w:t>
      </w:r>
      <w:r w:rsidRPr="006E311F">
        <w:rPr>
          <w:rFonts w:eastAsia="Times New Roman" w:cstheme="minorHAnsi"/>
          <w:lang w:eastAsia="cs-CZ"/>
        </w:rPr>
        <w:t xml:space="preserve"> na </w:t>
      </w:r>
      <w:r w:rsidR="002123A3" w:rsidRPr="006E311F">
        <w:rPr>
          <w:rFonts w:eastAsia="Times New Roman" w:cstheme="minorHAnsi"/>
          <w:lang w:eastAsia="cs-CZ"/>
        </w:rPr>
        <w:t>2</w:t>
      </w:r>
      <w:r w:rsidRPr="006E311F">
        <w:rPr>
          <w:rFonts w:eastAsia="Times New Roman" w:cstheme="minorHAnsi"/>
          <w:lang w:eastAsia="cs-CZ"/>
        </w:rPr>
        <w:t xml:space="preserve">1. </w:t>
      </w:r>
      <w:r w:rsidR="002123A3" w:rsidRPr="006E311F">
        <w:rPr>
          <w:rFonts w:eastAsia="Times New Roman" w:cstheme="minorHAnsi"/>
          <w:lang w:eastAsia="cs-CZ"/>
        </w:rPr>
        <w:t>července</w:t>
      </w:r>
      <w:r w:rsidRPr="006E311F">
        <w:rPr>
          <w:rFonts w:eastAsia="Times New Roman" w:cstheme="minorHAnsi"/>
          <w:lang w:eastAsia="cs-CZ"/>
        </w:rPr>
        <w:t xml:space="preserve"> 2024 –</w:t>
      </w:r>
      <w:r w:rsidR="001A301B" w:rsidRPr="006E311F">
        <w:rPr>
          <w:rFonts w:eastAsia="Times New Roman" w:cstheme="minorHAnsi"/>
          <w:lang w:eastAsia="cs-CZ"/>
        </w:rPr>
        <w:t xml:space="preserve"> OPEN AIR nad Sázavou</w:t>
      </w:r>
      <w:r w:rsidRPr="006E311F">
        <w:rPr>
          <w:rFonts w:eastAsia="Times New Roman" w:cstheme="minorHAnsi"/>
          <w:lang w:eastAsia="cs-CZ"/>
        </w:rPr>
        <w:t>.</w:t>
      </w:r>
    </w:p>
    <w:p w14:paraId="1D3EF3A9" w14:textId="77777777" w:rsidR="00F02977" w:rsidRPr="009B5E3A" w:rsidRDefault="00F02977" w:rsidP="009B5E3A">
      <w:pPr>
        <w:spacing w:after="60" w:line="240" w:lineRule="auto"/>
        <w:jc w:val="both"/>
        <w:rPr>
          <w:rFonts w:cstheme="minorHAnsi"/>
        </w:rPr>
      </w:pPr>
    </w:p>
    <w:p w14:paraId="072B9F71" w14:textId="3724E3AB" w:rsidR="00BA1EA8" w:rsidRPr="009B5E3A" w:rsidRDefault="00BA1EA8" w:rsidP="009B5E3A">
      <w:pPr>
        <w:pStyle w:val="Odstavecseseznamem"/>
        <w:numPr>
          <w:ilvl w:val="0"/>
          <w:numId w:val="2"/>
        </w:numPr>
        <w:spacing w:after="60" w:line="240" w:lineRule="auto"/>
        <w:ind w:left="425" w:hanging="425"/>
        <w:jc w:val="both"/>
        <w:rPr>
          <w:rFonts w:asciiTheme="minorHAnsi" w:hAnsiTheme="minorHAnsi" w:cstheme="minorHAnsi"/>
        </w:rPr>
      </w:pPr>
      <w:r w:rsidRPr="009B5E3A">
        <w:rPr>
          <w:rFonts w:asciiTheme="minorHAnsi" w:hAnsiTheme="minorHAnsi" w:cstheme="minorHAnsi"/>
        </w:rPr>
        <w:t>Informace o konkrétním termínu</w:t>
      </w:r>
      <w:r w:rsidR="00AC4E0F" w:rsidRPr="009B5E3A">
        <w:rPr>
          <w:rFonts w:asciiTheme="minorHAnsi" w:hAnsiTheme="minorHAnsi" w:cstheme="minorHAnsi"/>
        </w:rPr>
        <w:t xml:space="preserve"> konání akcí uvedených</w:t>
      </w:r>
      <w:r w:rsidR="00BD5A0A" w:rsidRPr="009B5E3A">
        <w:rPr>
          <w:rFonts w:asciiTheme="minorHAnsi" w:hAnsiTheme="minorHAnsi" w:cstheme="minorHAnsi"/>
        </w:rPr>
        <w:t xml:space="preserve"> v odst. 1 písm. b a odst. 2 písm. b, c</w:t>
      </w:r>
      <w:r w:rsidRPr="009B5E3A">
        <w:rPr>
          <w:rFonts w:asciiTheme="minorHAnsi" w:hAnsiTheme="minorHAnsi" w:cstheme="minorHAnsi"/>
        </w:rPr>
        <w:t xml:space="preserve"> </w:t>
      </w:r>
      <w:r w:rsidR="00176F0A" w:rsidRPr="009B5E3A">
        <w:rPr>
          <w:rFonts w:asciiTheme="minorHAnsi" w:hAnsiTheme="minorHAnsi" w:cstheme="minorHAnsi"/>
        </w:rPr>
        <w:t>tohoto článku</w:t>
      </w:r>
      <w:r w:rsidR="007C6EBF" w:rsidRPr="009B5E3A">
        <w:rPr>
          <w:rFonts w:asciiTheme="minorHAnsi" w:hAnsiTheme="minorHAnsi" w:cstheme="minorHAnsi"/>
        </w:rPr>
        <w:t xml:space="preserve"> obecně závazné vyhlášky</w:t>
      </w:r>
      <w:r w:rsidRPr="009B5E3A">
        <w:rPr>
          <w:rFonts w:asciiTheme="minorHAnsi" w:hAnsiTheme="minorHAnsi" w:cstheme="minorHAnsi"/>
        </w:rPr>
        <w:t xml:space="preserve"> bude zveřejněna </w:t>
      </w:r>
      <w:r w:rsidR="00176F0A" w:rsidRPr="009B5E3A">
        <w:rPr>
          <w:rFonts w:asciiTheme="minorHAnsi" w:hAnsiTheme="minorHAnsi" w:cstheme="minorHAnsi"/>
        </w:rPr>
        <w:t>městským</w:t>
      </w:r>
      <w:r w:rsidRPr="009B5E3A">
        <w:rPr>
          <w:rFonts w:asciiTheme="minorHAnsi" w:hAnsiTheme="minorHAnsi" w:cstheme="minorHAnsi"/>
        </w:rPr>
        <w:t xml:space="preserve"> úřadem </w:t>
      </w:r>
      <w:r w:rsidR="00004EB5" w:rsidRPr="009B5E3A">
        <w:rPr>
          <w:rFonts w:asciiTheme="minorHAnsi" w:hAnsiTheme="minorHAnsi" w:cstheme="minorHAnsi"/>
        </w:rPr>
        <w:t xml:space="preserve">a </w:t>
      </w:r>
      <w:r w:rsidRPr="009B5E3A">
        <w:rPr>
          <w:rFonts w:asciiTheme="minorHAnsi" w:hAnsiTheme="minorHAnsi" w:cstheme="minorHAnsi"/>
        </w:rPr>
        <w:t xml:space="preserve">na úřední desce minimálně 5 dnů před datem konání. </w:t>
      </w:r>
    </w:p>
    <w:p w14:paraId="24A5F060" w14:textId="77777777" w:rsidR="006852DA" w:rsidRDefault="006852DA" w:rsidP="006852DA">
      <w:pPr>
        <w:spacing w:after="60" w:line="240" w:lineRule="auto"/>
        <w:jc w:val="both"/>
        <w:rPr>
          <w:rFonts w:eastAsia="Calibri" w:cstheme="minorHAnsi"/>
          <w:sz w:val="24"/>
          <w:szCs w:val="24"/>
        </w:rPr>
      </w:pPr>
    </w:p>
    <w:p w14:paraId="4EE77280" w14:textId="77777777" w:rsidR="00BA1EA8" w:rsidRPr="002C4FF4" w:rsidRDefault="00BA1EA8" w:rsidP="00BA1EA8">
      <w:pPr>
        <w:keepNext/>
        <w:spacing w:after="0" w:line="240" w:lineRule="auto"/>
        <w:jc w:val="center"/>
        <w:rPr>
          <w:rFonts w:eastAsia="Times New Roman" w:cstheme="minorHAnsi"/>
          <w:b/>
          <w:sz w:val="24"/>
          <w:szCs w:val="24"/>
          <w:lang w:eastAsia="cs-CZ"/>
        </w:rPr>
      </w:pPr>
      <w:r w:rsidRPr="002C4FF4">
        <w:rPr>
          <w:rFonts w:eastAsia="Times New Roman" w:cstheme="minorHAnsi"/>
          <w:b/>
          <w:sz w:val="24"/>
          <w:szCs w:val="24"/>
          <w:lang w:eastAsia="cs-CZ"/>
        </w:rPr>
        <w:t>Čl. 4</w:t>
      </w:r>
    </w:p>
    <w:p w14:paraId="4DCB6125" w14:textId="32C0ECBB" w:rsidR="00776D3C" w:rsidRPr="002C4FF4" w:rsidRDefault="00C97963" w:rsidP="00BA1EA8">
      <w:pPr>
        <w:keepNext/>
        <w:spacing w:after="0" w:line="240" w:lineRule="auto"/>
        <w:jc w:val="center"/>
        <w:rPr>
          <w:rFonts w:cstheme="minorHAnsi"/>
          <w:b/>
          <w:bCs/>
          <w:sz w:val="24"/>
          <w:szCs w:val="24"/>
        </w:rPr>
      </w:pPr>
      <w:r w:rsidRPr="002C4FF4">
        <w:rPr>
          <w:rFonts w:cstheme="minorHAnsi"/>
          <w:b/>
          <w:bCs/>
          <w:sz w:val="24"/>
          <w:szCs w:val="24"/>
        </w:rPr>
        <w:t>Z</w:t>
      </w:r>
      <w:r w:rsidR="00776D3C" w:rsidRPr="002C4FF4">
        <w:rPr>
          <w:rFonts w:cstheme="minorHAnsi"/>
          <w:b/>
          <w:bCs/>
          <w:sz w:val="24"/>
          <w:szCs w:val="24"/>
        </w:rPr>
        <w:t>rušovací ustanovení</w:t>
      </w:r>
    </w:p>
    <w:p w14:paraId="2B6C4A01" w14:textId="48AE375C" w:rsidR="00B75233" w:rsidRPr="002C4FF4" w:rsidRDefault="00B75233" w:rsidP="00A810FC">
      <w:pPr>
        <w:keepNext/>
        <w:spacing w:after="0" w:line="240" w:lineRule="auto"/>
        <w:rPr>
          <w:rFonts w:eastAsia="Times New Roman" w:cstheme="minorHAnsi"/>
          <w:lang w:eastAsia="cs-CZ"/>
        </w:rPr>
      </w:pPr>
      <w:r w:rsidRPr="002C4FF4">
        <w:rPr>
          <w:rFonts w:eastAsia="Times New Roman" w:cstheme="minorHAnsi"/>
          <w:lang w:eastAsia="cs-CZ"/>
        </w:rPr>
        <w:t xml:space="preserve">Zrušuje se </w:t>
      </w:r>
      <w:r w:rsidR="00C97963" w:rsidRPr="002C4FF4">
        <w:rPr>
          <w:rFonts w:eastAsia="Times New Roman" w:cstheme="minorHAnsi"/>
          <w:lang w:eastAsia="cs-CZ"/>
        </w:rPr>
        <w:t>o</w:t>
      </w:r>
      <w:r w:rsidRPr="002C4FF4">
        <w:rPr>
          <w:rFonts w:eastAsia="Times New Roman" w:cstheme="minorHAnsi"/>
          <w:lang w:eastAsia="cs-CZ"/>
        </w:rPr>
        <w:t xml:space="preserve">becně závazná </w:t>
      </w:r>
      <w:r w:rsidRPr="006E311F">
        <w:rPr>
          <w:rFonts w:eastAsia="Times New Roman" w:cstheme="minorHAnsi"/>
          <w:lang w:eastAsia="cs-CZ"/>
        </w:rPr>
        <w:t xml:space="preserve">vyhláška </w:t>
      </w:r>
      <w:r w:rsidR="009B5E3A" w:rsidRPr="006E311F">
        <w:rPr>
          <w:rFonts w:eastAsia="Times New Roman" w:cstheme="minorHAnsi"/>
          <w:lang w:eastAsia="cs-CZ"/>
        </w:rPr>
        <w:t xml:space="preserve">města Světlá nad Sázavou o nočním klidu </w:t>
      </w:r>
      <w:r w:rsidR="00620FED" w:rsidRPr="006E311F">
        <w:rPr>
          <w:rFonts w:eastAsia="Times New Roman" w:cstheme="minorHAnsi"/>
          <w:lang w:eastAsia="cs-CZ"/>
        </w:rPr>
        <w:t xml:space="preserve">ze dne </w:t>
      </w:r>
      <w:r w:rsidR="009B5E3A">
        <w:rPr>
          <w:rFonts w:eastAsia="Times New Roman" w:cstheme="minorHAnsi"/>
          <w:lang w:eastAsia="cs-CZ"/>
        </w:rPr>
        <w:t>13</w:t>
      </w:r>
      <w:r w:rsidR="00FB51A4" w:rsidRPr="002C4FF4">
        <w:rPr>
          <w:rFonts w:eastAsia="Times New Roman" w:cstheme="minorHAnsi"/>
          <w:lang w:eastAsia="cs-CZ"/>
        </w:rPr>
        <w:t>. 12. 20</w:t>
      </w:r>
      <w:r w:rsidR="009B5E3A">
        <w:rPr>
          <w:rFonts w:eastAsia="Times New Roman" w:cstheme="minorHAnsi"/>
          <w:lang w:eastAsia="cs-CZ"/>
        </w:rPr>
        <w:t>23</w:t>
      </w:r>
      <w:r w:rsidR="00FB51A4" w:rsidRPr="002C4FF4">
        <w:rPr>
          <w:rFonts w:eastAsia="Times New Roman" w:cstheme="minorHAnsi"/>
          <w:lang w:eastAsia="cs-CZ"/>
        </w:rPr>
        <w:t xml:space="preserve">. </w:t>
      </w:r>
    </w:p>
    <w:p w14:paraId="0A67F511" w14:textId="77777777" w:rsidR="00FB51A4" w:rsidRPr="00B12697" w:rsidRDefault="00FB51A4" w:rsidP="00BA1EA8">
      <w:pPr>
        <w:keepNext/>
        <w:spacing w:after="120" w:line="240" w:lineRule="auto"/>
        <w:jc w:val="center"/>
        <w:rPr>
          <w:rFonts w:eastAsia="Times New Roman" w:cstheme="minorHAnsi"/>
          <w:b/>
          <w:sz w:val="24"/>
          <w:szCs w:val="24"/>
          <w:lang w:eastAsia="cs-CZ"/>
        </w:rPr>
      </w:pPr>
    </w:p>
    <w:p w14:paraId="08EE5A73" w14:textId="0A379312" w:rsidR="00FB51A4" w:rsidRPr="00B12697" w:rsidRDefault="00FB51A4" w:rsidP="00FB51A4">
      <w:pPr>
        <w:keepNext/>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5</w:t>
      </w:r>
    </w:p>
    <w:p w14:paraId="20206EF8" w14:textId="27A429A9" w:rsidR="00BA1EA8" w:rsidRPr="002C4FF4" w:rsidRDefault="00BA1EA8" w:rsidP="00BA1EA8">
      <w:pPr>
        <w:keepNext/>
        <w:spacing w:after="120" w:line="240" w:lineRule="auto"/>
        <w:jc w:val="center"/>
        <w:rPr>
          <w:rFonts w:eastAsia="Times New Roman" w:cstheme="minorHAnsi"/>
          <w:b/>
          <w:sz w:val="24"/>
          <w:szCs w:val="24"/>
          <w:lang w:eastAsia="cs-CZ"/>
        </w:rPr>
      </w:pPr>
      <w:r w:rsidRPr="002C4FF4">
        <w:rPr>
          <w:rFonts w:eastAsia="Times New Roman" w:cstheme="minorHAnsi"/>
          <w:b/>
          <w:sz w:val="24"/>
          <w:szCs w:val="24"/>
          <w:lang w:eastAsia="cs-CZ"/>
        </w:rPr>
        <w:t>Účinnost</w:t>
      </w:r>
    </w:p>
    <w:p w14:paraId="5B426927" w14:textId="5E8EA4B4" w:rsidR="00B12697" w:rsidRPr="000947C2" w:rsidRDefault="00B12697" w:rsidP="00B12697">
      <w:pPr>
        <w:pStyle w:val="Odstavec"/>
        <w:rPr>
          <w:rFonts w:asciiTheme="minorHAnsi" w:eastAsia="Times New Roman" w:hAnsiTheme="minorHAnsi" w:cstheme="minorHAnsi"/>
          <w:kern w:val="0"/>
          <w:lang w:eastAsia="cs-CZ" w:bidi="ar-SA"/>
        </w:rPr>
      </w:pPr>
      <w:r w:rsidRPr="000947C2">
        <w:rPr>
          <w:rFonts w:asciiTheme="minorHAnsi" w:eastAsia="Times New Roman" w:hAnsiTheme="minorHAnsi" w:cstheme="minorHAnsi"/>
          <w:kern w:val="0"/>
          <w:lang w:eastAsia="cs-CZ" w:bidi="ar-SA"/>
        </w:rPr>
        <w:t xml:space="preserve">Tato vyhláška nabývá </w:t>
      </w:r>
      <w:r w:rsidRPr="006E311F">
        <w:rPr>
          <w:rFonts w:asciiTheme="minorHAnsi" w:eastAsia="Times New Roman" w:hAnsiTheme="minorHAnsi" w:cstheme="minorHAnsi"/>
          <w:kern w:val="0"/>
          <w:lang w:eastAsia="cs-CZ" w:bidi="ar-SA"/>
        </w:rPr>
        <w:t xml:space="preserve">účinnosti </w:t>
      </w:r>
      <w:r w:rsidR="000947C2" w:rsidRPr="006E311F">
        <w:rPr>
          <w:rFonts w:asciiTheme="minorHAnsi" w:eastAsia="Times New Roman" w:hAnsiTheme="minorHAnsi" w:cstheme="minorHAnsi"/>
          <w:kern w:val="0"/>
          <w:lang w:eastAsia="cs-CZ" w:bidi="ar-SA"/>
        </w:rPr>
        <w:t>počátkem patnáctého dne následujícího po dni jejího vyhlášení.</w:t>
      </w:r>
    </w:p>
    <w:p w14:paraId="2340F11B" w14:textId="77777777" w:rsidR="00BA1EA8" w:rsidRPr="00A810FC" w:rsidRDefault="00BA1EA8" w:rsidP="00BA1EA8">
      <w:pPr>
        <w:spacing w:after="120" w:line="240" w:lineRule="auto"/>
        <w:rPr>
          <w:rFonts w:eastAsia="Times New Roman" w:cstheme="minorHAnsi"/>
          <w:lang w:eastAsia="cs-CZ"/>
        </w:rPr>
      </w:pPr>
    </w:p>
    <w:p w14:paraId="0D6E562E" w14:textId="77777777" w:rsidR="00AC4E0F" w:rsidRPr="00A810FC" w:rsidRDefault="00AC4E0F" w:rsidP="00BA1EA8">
      <w:pPr>
        <w:spacing w:after="120" w:line="240" w:lineRule="auto"/>
        <w:rPr>
          <w:rFonts w:eastAsia="Times New Roman" w:cstheme="minorHAnsi"/>
          <w:lang w:eastAsia="cs-CZ"/>
        </w:rPr>
      </w:pPr>
    </w:p>
    <w:p w14:paraId="78DDBA64" w14:textId="1DC8D8F5" w:rsidR="00776D3C" w:rsidRPr="00A810FC" w:rsidRDefault="00776D3C" w:rsidP="00776D3C">
      <w:pPr>
        <w:pStyle w:val="Odstavec"/>
        <w:rPr>
          <w:rFonts w:asciiTheme="minorHAnsi" w:hAnsiTheme="minorHAnsi" w:cstheme="minorHAns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76D3C" w:rsidRPr="00A810FC" w14:paraId="396DF87F" w14:textId="77777777" w:rsidTr="00384962">
        <w:trPr>
          <w:trHeight w:hRule="exact" w:val="1134"/>
        </w:trPr>
        <w:tc>
          <w:tcPr>
            <w:tcW w:w="4820" w:type="dxa"/>
            <w:shd w:val="clear" w:color="auto" w:fill="auto"/>
            <w:tcMar>
              <w:top w:w="55" w:type="dxa"/>
              <w:left w:w="55" w:type="dxa"/>
              <w:bottom w:w="55" w:type="dxa"/>
              <w:right w:w="55" w:type="dxa"/>
            </w:tcMar>
            <w:vAlign w:val="bottom"/>
          </w:tcPr>
          <w:p w14:paraId="6D448E01" w14:textId="0B5119A5" w:rsidR="00776D3C" w:rsidRPr="00A810FC" w:rsidRDefault="00776D3C" w:rsidP="00384962">
            <w:pPr>
              <w:pStyle w:val="PodpisovePole"/>
              <w:rPr>
                <w:rFonts w:asciiTheme="minorHAnsi" w:hAnsiTheme="minorHAnsi" w:cstheme="minorHAnsi"/>
                <w:b/>
                <w:bCs/>
              </w:rPr>
            </w:pPr>
            <w:r w:rsidRPr="00A810FC">
              <w:rPr>
                <w:rFonts w:asciiTheme="minorHAnsi" w:hAnsiTheme="minorHAnsi" w:cstheme="minorHAnsi"/>
                <w:b/>
                <w:bCs/>
              </w:rPr>
              <w:t>Ing. František Aubrecht</w:t>
            </w:r>
            <w:r w:rsidRPr="00A810FC">
              <w:rPr>
                <w:rFonts w:asciiTheme="minorHAnsi" w:hAnsiTheme="minorHAnsi" w:cstheme="minorHAnsi"/>
                <w:b/>
                <w:bCs/>
              </w:rPr>
              <w:br/>
              <w:t xml:space="preserve"> starosta</w:t>
            </w:r>
          </w:p>
        </w:tc>
        <w:tc>
          <w:tcPr>
            <w:tcW w:w="4820" w:type="dxa"/>
            <w:shd w:val="clear" w:color="auto" w:fill="auto"/>
            <w:tcMar>
              <w:top w:w="55" w:type="dxa"/>
              <w:left w:w="55" w:type="dxa"/>
              <w:bottom w:w="55" w:type="dxa"/>
              <w:right w:w="55" w:type="dxa"/>
            </w:tcMar>
            <w:vAlign w:val="bottom"/>
          </w:tcPr>
          <w:p w14:paraId="7A08A9FB" w14:textId="638F157A" w:rsidR="00776D3C" w:rsidRPr="00A810FC" w:rsidRDefault="00776D3C" w:rsidP="00384962">
            <w:pPr>
              <w:pStyle w:val="PodpisovePole"/>
              <w:rPr>
                <w:rFonts w:asciiTheme="minorHAnsi" w:hAnsiTheme="minorHAnsi" w:cstheme="minorHAnsi"/>
                <w:b/>
                <w:bCs/>
              </w:rPr>
            </w:pPr>
            <w:r w:rsidRPr="00A810FC">
              <w:rPr>
                <w:rFonts w:asciiTheme="minorHAnsi" w:hAnsiTheme="minorHAnsi" w:cstheme="minorHAnsi"/>
                <w:b/>
                <w:bCs/>
              </w:rPr>
              <w:t>Tomáš Rosecký</w:t>
            </w:r>
            <w:r w:rsidRPr="00A810FC">
              <w:rPr>
                <w:rFonts w:asciiTheme="minorHAnsi" w:hAnsiTheme="minorHAnsi" w:cstheme="minorHAnsi"/>
                <w:b/>
                <w:bCs/>
              </w:rPr>
              <w:br/>
              <w:t xml:space="preserve"> místostarosta</w:t>
            </w:r>
          </w:p>
        </w:tc>
      </w:tr>
    </w:tbl>
    <w:p w14:paraId="5CECCD1E" w14:textId="77777777" w:rsidR="00885021" w:rsidRPr="00004EB5" w:rsidRDefault="00885021" w:rsidP="00A810FC">
      <w:pPr>
        <w:spacing w:after="120" w:line="240" w:lineRule="auto"/>
        <w:rPr>
          <w:rFonts w:ascii="Times New Roman" w:eastAsia="Times New Roman" w:hAnsi="Times New Roman" w:cs="Times New Roman"/>
          <w:sz w:val="24"/>
          <w:szCs w:val="24"/>
          <w:lang w:eastAsia="cs-CZ"/>
        </w:rPr>
      </w:pPr>
    </w:p>
    <w:sectPr w:rsidR="00885021" w:rsidRPr="00004EB5" w:rsidSect="00217E8D">
      <w:pgSz w:w="11906" w:h="16838"/>
      <w:pgMar w:top="1417"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66ADC" w14:textId="77777777" w:rsidR="00217E8D" w:rsidRDefault="00217E8D" w:rsidP="00BA1EA8">
      <w:pPr>
        <w:spacing w:after="0" w:line="240" w:lineRule="auto"/>
      </w:pPr>
      <w:r>
        <w:separator/>
      </w:r>
    </w:p>
  </w:endnote>
  <w:endnote w:type="continuationSeparator" w:id="0">
    <w:p w14:paraId="312CA9C1" w14:textId="77777777" w:rsidR="00217E8D" w:rsidRDefault="00217E8D" w:rsidP="00BA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dnoff">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77333" w14:textId="77777777" w:rsidR="00217E8D" w:rsidRDefault="00217E8D" w:rsidP="00BA1EA8">
      <w:pPr>
        <w:spacing w:after="0" w:line="240" w:lineRule="auto"/>
      </w:pPr>
      <w:r>
        <w:separator/>
      </w:r>
    </w:p>
  </w:footnote>
  <w:footnote w:type="continuationSeparator" w:id="0">
    <w:p w14:paraId="08CA0A6A" w14:textId="77777777" w:rsidR="00217E8D" w:rsidRDefault="00217E8D" w:rsidP="00BA1EA8">
      <w:pPr>
        <w:spacing w:after="0" w:line="240" w:lineRule="auto"/>
      </w:pPr>
      <w:r>
        <w:continuationSeparator/>
      </w:r>
    </w:p>
  </w:footnote>
  <w:footnote w:id="1">
    <w:p w14:paraId="357E5E3A" w14:textId="7D56694E" w:rsidR="00BA1EA8" w:rsidRPr="00694890" w:rsidRDefault="00BA1EA8" w:rsidP="00BA1EA8">
      <w:pPr>
        <w:pStyle w:val="Textpoznpodarou"/>
      </w:pPr>
      <w:r w:rsidRPr="00694890">
        <w:rPr>
          <w:rStyle w:val="Znakapoznpodarou"/>
        </w:rPr>
        <w:footnoteRef/>
      </w:r>
      <w:r w:rsidRPr="00694890">
        <w:t xml:space="preserve"> </w:t>
      </w:r>
      <w:r w:rsidR="00842A36">
        <w:rPr>
          <w:rFonts w:cstheme="minorHAnsi"/>
          <w:sz w:val="18"/>
          <w:szCs w:val="18"/>
        </w:rPr>
        <w:t>d</w:t>
      </w:r>
      <w:r w:rsidR="00FE642C" w:rsidRPr="00842A36">
        <w:rPr>
          <w:rFonts w:cstheme="minorHAnsi"/>
          <w:sz w:val="18"/>
          <w:szCs w:val="18"/>
        </w:rPr>
        <w:t>le ustanovení § 5 odst. 7 zákona č. 251/2016 Sb., o některých přestupcích, ve znění pozdějších předpisů, platí, že: „</w:t>
      </w:r>
      <w:r w:rsidR="00FE642C" w:rsidRPr="00842A36">
        <w:rPr>
          <w:rFonts w:cstheme="minorHAns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842A36" w:rsidRPr="00842A36">
        <w:rPr>
          <w:rFonts w:cstheme="minorHAnsi"/>
          <w:color w:val="000000"/>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1CE1"/>
    <w:multiLevelType w:val="hybridMultilevel"/>
    <w:tmpl w:val="3CE811F4"/>
    <w:lvl w:ilvl="0" w:tplc="A350B72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54EB5"/>
    <w:multiLevelType w:val="hybridMultilevel"/>
    <w:tmpl w:val="5AD645A8"/>
    <w:lvl w:ilvl="0" w:tplc="04050017">
      <w:start w:val="1"/>
      <w:numFmt w:val="lowerLetter"/>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1581A"/>
    <w:multiLevelType w:val="hybridMultilevel"/>
    <w:tmpl w:val="6BFC32A4"/>
    <w:lvl w:ilvl="0" w:tplc="0C2EB094">
      <w:start w:val="4"/>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0640BE"/>
    <w:multiLevelType w:val="multilevel"/>
    <w:tmpl w:val="D8B8C6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924A56"/>
    <w:multiLevelType w:val="multilevel"/>
    <w:tmpl w:val="3104D5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522729"/>
    <w:multiLevelType w:val="hybridMultilevel"/>
    <w:tmpl w:val="E81C104C"/>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E0C52"/>
    <w:multiLevelType w:val="hybridMultilevel"/>
    <w:tmpl w:val="D20CA008"/>
    <w:lvl w:ilvl="0" w:tplc="2C4A7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1266C"/>
    <w:multiLevelType w:val="hybridMultilevel"/>
    <w:tmpl w:val="511280D2"/>
    <w:lvl w:ilvl="0" w:tplc="2C4A7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660B7C"/>
    <w:multiLevelType w:val="hybridMultilevel"/>
    <w:tmpl w:val="87901706"/>
    <w:lvl w:ilvl="0" w:tplc="CF208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A75298"/>
    <w:multiLevelType w:val="hybridMultilevel"/>
    <w:tmpl w:val="8E12A9C0"/>
    <w:lvl w:ilvl="0" w:tplc="7C425D3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B27851"/>
    <w:multiLevelType w:val="hybridMultilevel"/>
    <w:tmpl w:val="0856404A"/>
    <w:lvl w:ilvl="0" w:tplc="E2F450B8">
      <w:start w:val="2"/>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9147AC3"/>
    <w:multiLevelType w:val="hybridMultilevel"/>
    <w:tmpl w:val="FCD634E0"/>
    <w:lvl w:ilvl="0" w:tplc="FFFFFFFF">
      <w:start w:val="1"/>
      <w:numFmt w:val="lowerLetter"/>
      <w:lvlText w:val="%1)"/>
      <w:lvlJc w:val="left"/>
      <w:pPr>
        <w:ind w:left="720" w:hanging="360"/>
      </w:pPr>
      <w:rPr>
        <w:rFonts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945045">
    <w:abstractNumId w:val="8"/>
  </w:num>
  <w:num w:numId="2" w16cid:durableId="1669137596">
    <w:abstractNumId w:val="5"/>
  </w:num>
  <w:num w:numId="3" w16cid:durableId="1808007291">
    <w:abstractNumId w:val="1"/>
  </w:num>
  <w:num w:numId="4" w16cid:durableId="533620978">
    <w:abstractNumId w:val="3"/>
  </w:num>
  <w:num w:numId="5" w16cid:durableId="744377808">
    <w:abstractNumId w:val="3"/>
    <w:lvlOverride w:ilvl="0">
      <w:startOverride w:val="1"/>
    </w:lvlOverride>
  </w:num>
  <w:num w:numId="6" w16cid:durableId="1440221258">
    <w:abstractNumId w:val="6"/>
  </w:num>
  <w:num w:numId="7" w16cid:durableId="912547633">
    <w:abstractNumId w:val="4"/>
  </w:num>
  <w:num w:numId="8" w16cid:durableId="597369366">
    <w:abstractNumId w:val="10"/>
  </w:num>
  <w:num w:numId="9" w16cid:durableId="1136675947">
    <w:abstractNumId w:val="7"/>
  </w:num>
  <w:num w:numId="10" w16cid:durableId="1599487477">
    <w:abstractNumId w:val="11"/>
  </w:num>
  <w:num w:numId="11" w16cid:durableId="1441098297">
    <w:abstractNumId w:val="9"/>
  </w:num>
  <w:num w:numId="12" w16cid:durableId="725177629">
    <w:abstractNumId w:val="0"/>
  </w:num>
  <w:num w:numId="13" w16cid:durableId="166678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8"/>
    <w:rsid w:val="00004EB5"/>
    <w:rsid w:val="00062B63"/>
    <w:rsid w:val="0008789A"/>
    <w:rsid w:val="000947C2"/>
    <w:rsid w:val="000D6C52"/>
    <w:rsid w:val="001067AA"/>
    <w:rsid w:val="00176F0A"/>
    <w:rsid w:val="001A301B"/>
    <w:rsid w:val="001B48F1"/>
    <w:rsid w:val="001C27B4"/>
    <w:rsid w:val="001F0CD4"/>
    <w:rsid w:val="001F4195"/>
    <w:rsid w:val="001F54AD"/>
    <w:rsid w:val="001F7F7F"/>
    <w:rsid w:val="002123A3"/>
    <w:rsid w:val="00217E8D"/>
    <w:rsid w:val="00232519"/>
    <w:rsid w:val="00296E00"/>
    <w:rsid w:val="00297F4C"/>
    <w:rsid w:val="002A5FAA"/>
    <w:rsid w:val="002C4FF4"/>
    <w:rsid w:val="002F0E48"/>
    <w:rsid w:val="00316D86"/>
    <w:rsid w:val="00335CDA"/>
    <w:rsid w:val="00350F73"/>
    <w:rsid w:val="003737D9"/>
    <w:rsid w:val="00394AE6"/>
    <w:rsid w:val="00396CF9"/>
    <w:rsid w:val="00416915"/>
    <w:rsid w:val="00417445"/>
    <w:rsid w:val="00434183"/>
    <w:rsid w:val="00441E9C"/>
    <w:rsid w:val="00460CD4"/>
    <w:rsid w:val="00491DD5"/>
    <w:rsid w:val="004D2869"/>
    <w:rsid w:val="00501745"/>
    <w:rsid w:val="005154A3"/>
    <w:rsid w:val="00530F71"/>
    <w:rsid w:val="00550C20"/>
    <w:rsid w:val="005D3883"/>
    <w:rsid w:val="005D7642"/>
    <w:rsid w:val="006027DE"/>
    <w:rsid w:val="00606159"/>
    <w:rsid w:val="00610E9E"/>
    <w:rsid w:val="00620FED"/>
    <w:rsid w:val="006471F7"/>
    <w:rsid w:val="00652008"/>
    <w:rsid w:val="00670B66"/>
    <w:rsid w:val="006852DA"/>
    <w:rsid w:val="00696A43"/>
    <w:rsid w:val="0069788D"/>
    <w:rsid w:val="006E190F"/>
    <w:rsid w:val="006E311F"/>
    <w:rsid w:val="00776D3C"/>
    <w:rsid w:val="00777C26"/>
    <w:rsid w:val="007B0F39"/>
    <w:rsid w:val="007C6EBF"/>
    <w:rsid w:val="007D608E"/>
    <w:rsid w:val="00827C01"/>
    <w:rsid w:val="00842A36"/>
    <w:rsid w:val="00856260"/>
    <w:rsid w:val="0088312B"/>
    <w:rsid w:val="00885021"/>
    <w:rsid w:val="00887EB8"/>
    <w:rsid w:val="008A71A5"/>
    <w:rsid w:val="008B4C65"/>
    <w:rsid w:val="008F387E"/>
    <w:rsid w:val="0090057A"/>
    <w:rsid w:val="00906D7E"/>
    <w:rsid w:val="00946F92"/>
    <w:rsid w:val="00957082"/>
    <w:rsid w:val="00987007"/>
    <w:rsid w:val="009B1E75"/>
    <w:rsid w:val="009B5E3A"/>
    <w:rsid w:val="00A03666"/>
    <w:rsid w:val="00A03896"/>
    <w:rsid w:val="00A31FFB"/>
    <w:rsid w:val="00A32767"/>
    <w:rsid w:val="00A3456A"/>
    <w:rsid w:val="00A52410"/>
    <w:rsid w:val="00A53A63"/>
    <w:rsid w:val="00A54D63"/>
    <w:rsid w:val="00A810FC"/>
    <w:rsid w:val="00AA0918"/>
    <w:rsid w:val="00AA4431"/>
    <w:rsid w:val="00AC4E0F"/>
    <w:rsid w:val="00AF6322"/>
    <w:rsid w:val="00B12697"/>
    <w:rsid w:val="00B33440"/>
    <w:rsid w:val="00B3401C"/>
    <w:rsid w:val="00B45370"/>
    <w:rsid w:val="00B75233"/>
    <w:rsid w:val="00BA1EA8"/>
    <w:rsid w:val="00BB106E"/>
    <w:rsid w:val="00BB7A76"/>
    <w:rsid w:val="00BC7637"/>
    <w:rsid w:val="00BD5A0A"/>
    <w:rsid w:val="00C22AF8"/>
    <w:rsid w:val="00C42DD4"/>
    <w:rsid w:val="00C449F6"/>
    <w:rsid w:val="00C86FBB"/>
    <w:rsid w:val="00C97963"/>
    <w:rsid w:val="00CD79E7"/>
    <w:rsid w:val="00D0463A"/>
    <w:rsid w:val="00D0506D"/>
    <w:rsid w:val="00D14EE4"/>
    <w:rsid w:val="00D8404B"/>
    <w:rsid w:val="00D93F5F"/>
    <w:rsid w:val="00DC5E4F"/>
    <w:rsid w:val="00DE3569"/>
    <w:rsid w:val="00E8544F"/>
    <w:rsid w:val="00EE4522"/>
    <w:rsid w:val="00F016CF"/>
    <w:rsid w:val="00F02977"/>
    <w:rsid w:val="00F75ABE"/>
    <w:rsid w:val="00FA597E"/>
    <w:rsid w:val="00FA6F01"/>
    <w:rsid w:val="00FB51A4"/>
    <w:rsid w:val="00FE6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4D1D"/>
  <w15:docId w15:val="{2D658C5A-D9B8-4D55-BB9E-696043DA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7C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76D3C"/>
    <w:pPr>
      <w:keepNext/>
      <w:suppressAutoHyphens/>
      <w:autoSpaceDN w:val="0"/>
      <w:spacing w:before="360" w:after="120"/>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A1E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EA8"/>
    <w:rPr>
      <w:sz w:val="20"/>
      <w:szCs w:val="20"/>
    </w:rPr>
  </w:style>
  <w:style w:type="character" w:styleId="Znakapoznpodarou">
    <w:name w:val="footnote reference"/>
    <w:semiHidden/>
    <w:rsid w:val="00BA1EA8"/>
    <w:rPr>
      <w:vertAlign w:val="superscript"/>
    </w:rPr>
  </w:style>
  <w:style w:type="paragraph" w:styleId="Textbubliny">
    <w:name w:val="Balloon Text"/>
    <w:basedOn w:val="Normln"/>
    <w:link w:val="TextbublinyChar"/>
    <w:uiPriority w:val="99"/>
    <w:semiHidden/>
    <w:unhideWhenUsed/>
    <w:rsid w:val="00BA1E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1EA8"/>
    <w:rPr>
      <w:rFonts w:ascii="Tahoma" w:hAnsi="Tahoma" w:cs="Tahoma"/>
      <w:sz w:val="16"/>
      <w:szCs w:val="16"/>
    </w:rPr>
  </w:style>
  <w:style w:type="paragraph" w:styleId="Odstavecseseznamem">
    <w:name w:val="List Paragraph"/>
    <w:basedOn w:val="Normln"/>
    <w:uiPriority w:val="34"/>
    <w:qFormat/>
    <w:rsid w:val="00176F0A"/>
    <w:pPr>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776D3C"/>
    <w:rPr>
      <w:rFonts w:ascii="Arial" w:eastAsia="PingFang SC" w:hAnsi="Arial" w:cs="Arial Unicode MS"/>
      <w:b/>
      <w:bCs/>
      <w:kern w:val="3"/>
      <w:sz w:val="24"/>
      <w:szCs w:val="24"/>
      <w:lang w:eastAsia="zh-CN" w:bidi="hi-IN"/>
    </w:rPr>
  </w:style>
  <w:style w:type="paragraph" w:customStyle="1" w:styleId="Odstavec">
    <w:name w:val="Odstavec"/>
    <w:basedOn w:val="Normln"/>
    <w:rsid w:val="00776D3C"/>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776D3C"/>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character" w:customStyle="1" w:styleId="Nadpis1Char">
    <w:name w:val="Nadpis 1 Char"/>
    <w:basedOn w:val="Standardnpsmoodstavce"/>
    <w:link w:val="Nadpis1"/>
    <w:uiPriority w:val="9"/>
    <w:rsid w:val="00777C26"/>
    <w:rPr>
      <w:rFonts w:asciiTheme="majorHAnsi" w:eastAsiaTheme="majorEastAsia" w:hAnsiTheme="majorHAnsi" w:cstheme="majorBidi"/>
      <w:color w:val="365F91" w:themeColor="accent1" w:themeShade="BF"/>
      <w:sz w:val="32"/>
      <w:szCs w:val="32"/>
    </w:rPr>
  </w:style>
  <w:style w:type="paragraph" w:styleId="Nzev">
    <w:name w:val="Title"/>
    <w:basedOn w:val="Normln"/>
    <w:next w:val="Normln"/>
    <w:link w:val="NzevChar"/>
    <w:uiPriority w:val="10"/>
    <w:qFormat/>
    <w:rsid w:val="00777C26"/>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uiPriority w:val="10"/>
    <w:rsid w:val="00777C26"/>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2038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Alena Cimrmanová</cp:lastModifiedBy>
  <cp:revision>3</cp:revision>
  <cp:lastPrinted>2024-04-08T11:41:00Z</cp:lastPrinted>
  <dcterms:created xsi:type="dcterms:W3CDTF">2024-04-29T08:03:00Z</dcterms:created>
  <dcterms:modified xsi:type="dcterms:W3CDTF">2024-04-29T08:11:00Z</dcterms:modified>
</cp:coreProperties>
</file>