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0DD8" w14:textId="77777777" w:rsidR="00795042" w:rsidRDefault="00795042" w:rsidP="00D83B3F">
      <w:pPr>
        <w:jc w:val="center"/>
        <w:rPr>
          <w:b/>
          <w:sz w:val="26"/>
          <w:szCs w:val="26"/>
        </w:rPr>
      </w:pPr>
    </w:p>
    <w:p w14:paraId="02387DDB" w14:textId="77777777" w:rsidR="00795042" w:rsidRDefault="00795042" w:rsidP="00D83B3F">
      <w:pPr>
        <w:jc w:val="center"/>
        <w:rPr>
          <w:b/>
          <w:sz w:val="26"/>
          <w:szCs w:val="26"/>
        </w:rPr>
      </w:pPr>
    </w:p>
    <w:p w14:paraId="44AC4FC0" w14:textId="2C3ED9DB" w:rsidR="00D83B3F" w:rsidRDefault="00D83B3F" w:rsidP="00D83B3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9A54748" wp14:editId="6F676A79">
            <wp:extent cx="1234440" cy="15087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543D" w14:textId="4C40DF20" w:rsidR="00D83B3F" w:rsidRDefault="00D83B3F" w:rsidP="00D83B3F">
      <w:pPr>
        <w:pStyle w:val="Zhlav"/>
        <w:tabs>
          <w:tab w:val="left" w:pos="708"/>
        </w:tabs>
        <w:rPr>
          <w:bCs/>
        </w:rPr>
      </w:pPr>
    </w:p>
    <w:p w14:paraId="6FBC9AAD" w14:textId="6CA85E36" w:rsidR="00795042" w:rsidRPr="00795042" w:rsidRDefault="00795042" w:rsidP="00795042">
      <w:pPr>
        <w:pStyle w:val="Zhlav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795042">
        <w:rPr>
          <w:rFonts w:ascii="Arial" w:hAnsi="Arial" w:cs="Arial"/>
          <w:b/>
          <w:bCs/>
        </w:rPr>
        <w:t>Obec Štěpánkovice</w:t>
      </w:r>
    </w:p>
    <w:p w14:paraId="12332ADE" w14:textId="3C7B1180" w:rsidR="00795042" w:rsidRPr="00795042" w:rsidRDefault="00795042" w:rsidP="00795042">
      <w:pPr>
        <w:pStyle w:val="Zhlav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795042">
        <w:rPr>
          <w:rFonts w:ascii="Arial" w:hAnsi="Arial" w:cs="Arial"/>
          <w:b/>
          <w:bCs/>
        </w:rPr>
        <w:t>Zastupitelstvo obce Štěpánkovice</w:t>
      </w:r>
    </w:p>
    <w:p w14:paraId="39B879AF" w14:textId="45316DDB" w:rsidR="00D83B3F" w:rsidRDefault="00D83B3F" w:rsidP="00D83B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Štěpánkovice</w:t>
      </w:r>
    </w:p>
    <w:p w14:paraId="14504BE5" w14:textId="677C4D42" w:rsidR="00D83B3F" w:rsidRDefault="00D83B3F" w:rsidP="00D83B3F">
      <w:pPr>
        <w:spacing w:line="276" w:lineRule="auto"/>
        <w:jc w:val="center"/>
        <w:rPr>
          <w:rFonts w:ascii="Arial" w:hAnsi="Arial" w:cs="Arial"/>
          <w:b/>
        </w:rPr>
      </w:pPr>
    </w:p>
    <w:p w14:paraId="26ACB83E" w14:textId="77777777" w:rsidR="00D83B3F" w:rsidRDefault="00D83B3F" w:rsidP="00D83B3F">
      <w:pPr>
        <w:spacing w:line="276" w:lineRule="auto"/>
        <w:jc w:val="center"/>
        <w:rPr>
          <w:rFonts w:ascii="Arial" w:hAnsi="Arial" w:cs="Arial"/>
          <w:b/>
        </w:rPr>
      </w:pPr>
    </w:p>
    <w:p w14:paraId="7954F3D0" w14:textId="77777777" w:rsidR="004C1F86" w:rsidRPr="006647CE" w:rsidRDefault="004C1F86" w:rsidP="004C1F8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4B1A5AB6" w14:textId="7777777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4D16E48A" w14:textId="0FF55427" w:rsidR="004C1F86" w:rsidRPr="006647CE" w:rsidRDefault="004C1F86" w:rsidP="004C1F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D83B3F">
        <w:rPr>
          <w:rFonts w:ascii="Arial" w:hAnsi="Arial" w:cs="Arial"/>
          <w:sz w:val="22"/>
          <w:szCs w:val="22"/>
        </w:rPr>
        <w:t>Štěpánkovice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83367F" w:rsidRPr="0083367F">
        <w:rPr>
          <w:rFonts w:ascii="Arial" w:hAnsi="Arial" w:cs="Arial"/>
          <w:sz w:val="22"/>
          <w:szCs w:val="22"/>
        </w:rPr>
        <w:t>6.2.2023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83367F" w:rsidRPr="0083367F">
        <w:rPr>
          <w:rFonts w:ascii="Arial" w:hAnsi="Arial" w:cs="Arial"/>
          <w:sz w:val="22"/>
          <w:szCs w:val="22"/>
        </w:rPr>
        <w:t>17</w:t>
      </w:r>
      <w:r w:rsidRPr="0083367F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024A559B" w14:textId="7777777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78C2DC1E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66836FAC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5B60054E" w14:textId="7777777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0DB869CA" w14:textId="0BEEBC94" w:rsidR="004C1F86" w:rsidRPr="00BE66F0" w:rsidRDefault="004C1F86" w:rsidP="004C1F8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</w:t>
      </w:r>
      <w:r w:rsidR="00074738">
        <w:rPr>
          <w:rFonts w:ascii="Arial" w:hAnsi="Arial" w:cs="Arial"/>
          <w:sz w:val="22"/>
          <w:szCs w:val="22"/>
        </w:rPr>
        <w:t>obecně závazné vyhlášky je regulace</w:t>
      </w:r>
      <w:r w:rsidRPr="00BE66F0">
        <w:rPr>
          <w:rFonts w:ascii="Arial" w:hAnsi="Arial" w:cs="Arial"/>
          <w:sz w:val="22"/>
          <w:szCs w:val="22"/>
        </w:rPr>
        <w:t xml:space="preserve">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76BF25CC" w14:textId="77777777" w:rsidR="004C1F86" w:rsidRDefault="004C1F86" w:rsidP="004C1F8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1A04E3" w14:textId="7E39219F" w:rsidR="004C1F86" w:rsidRPr="00BE66F0" w:rsidRDefault="004C1F86" w:rsidP="004C1F8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795042">
        <w:rPr>
          <w:rFonts w:ascii="Arial" w:hAnsi="Arial" w:cs="Arial"/>
          <w:sz w:val="22"/>
          <w:szCs w:val="22"/>
        </w:rPr>
        <w:t>vytvoření</w:t>
      </w:r>
      <w:r w:rsidR="00074738">
        <w:rPr>
          <w:rFonts w:ascii="Arial" w:hAnsi="Arial" w:cs="Arial"/>
          <w:sz w:val="22"/>
          <w:szCs w:val="22"/>
        </w:rPr>
        <w:t xml:space="preserve"> opatření směřujícího k ochraně před hlukem, před znečištěním a záblesky, které způsobuje užívání zábavní pyrotechniky, k zabezpečení místních záležitostí veřejného pořádku jako stavu, který umožňuje pokojné soužití občanů a návštěvníků obce, vytváření příznivých podmínek pro život v obci a zajištění vhodných životních podmínek bez nadměrného stresujícího hluku pro zvířata</w:t>
      </w:r>
      <w:r w:rsidR="00522CCA">
        <w:rPr>
          <w:rFonts w:ascii="Arial" w:hAnsi="Arial" w:cs="Arial"/>
          <w:sz w:val="22"/>
          <w:szCs w:val="22"/>
        </w:rPr>
        <w:t>.</w:t>
      </w:r>
    </w:p>
    <w:p w14:paraId="79AD6CB3" w14:textId="77777777" w:rsidR="004C1F86" w:rsidRDefault="004C1F86" w:rsidP="004C1F86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0649AD41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53885780" w14:textId="77777777" w:rsidR="004C1F86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3091AEE1" w14:textId="77777777" w:rsidR="004C1F86" w:rsidRDefault="004C1F86" w:rsidP="004C1F86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FEEBE5C" w14:textId="67956834" w:rsidR="004C1F86" w:rsidRPr="00BE66F0" w:rsidRDefault="004C1F86" w:rsidP="004C1F8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na veřejných prostranstvích</w:t>
      </w:r>
      <w:r w:rsidR="000E21DA">
        <w:rPr>
          <w:rFonts w:ascii="Arial" w:hAnsi="Arial" w:cs="Arial"/>
          <w:sz w:val="22"/>
          <w:szCs w:val="22"/>
        </w:rPr>
        <w:t xml:space="preserve"> v zastavěné části obce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 zakázáno</w:t>
      </w:r>
      <w:r>
        <w:rPr>
          <w:rFonts w:ascii="Arial" w:hAnsi="Arial" w:cs="Arial"/>
          <w:sz w:val="22"/>
          <w:szCs w:val="22"/>
        </w:rPr>
        <w:t xml:space="preserve"> s výjimkami stanovenými v odst. 2.</w:t>
      </w:r>
    </w:p>
    <w:p w14:paraId="1B14388E" w14:textId="77777777" w:rsidR="004C1F86" w:rsidRDefault="004C1F86" w:rsidP="004C1F8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714386" w14:textId="356D051A" w:rsidR="004C1F86" w:rsidRDefault="004C1F86" w:rsidP="004C1F8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dovoleno </w:t>
      </w:r>
      <w:r w:rsidR="00D83B3F">
        <w:rPr>
          <w:rFonts w:ascii="Arial" w:hAnsi="Arial" w:cs="Arial"/>
          <w:sz w:val="22"/>
          <w:szCs w:val="22"/>
        </w:rPr>
        <w:t xml:space="preserve">každoročně 31.12. a 1.1. </w:t>
      </w:r>
      <w:r w:rsidR="00074738">
        <w:rPr>
          <w:rFonts w:ascii="Arial" w:hAnsi="Arial" w:cs="Arial"/>
          <w:sz w:val="22"/>
          <w:szCs w:val="22"/>
        </w:rPr>
        <w:t>z důvodu konání oslav příchodu nového roku.</w:t>
      </w:r>
    </w:p>
    <w:p w14:paraId="3989238F" w14:textId="77777777" w:rsidR="004C1F86" w:rsidRDefault="004C1F86" w:rsidP="004C1F8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26065B" w14:textId="7777777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16CEAFFF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1242826F" w14:textId="77777777" w:rsidR="004C1F86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1C92AA07" w14:textId="77777777" w:rsidR="004C1F86" w:rsidRPr="006647CE" w:rsidRDefault="004C1F86" w:rsidP="004C1F86">
      <w:pPr>
        <w:jc w:val="center"/>
        <w:rPr>
          <w:rFonts w:ascii="Arial" w:hAnsi="Arial" w:cs="Arial"/>
          <w:b/>
          <w:sz w:val="22"/>
          <w:szCs w:val="22"/>
        </w:rPr>
      </w:pPr>
    </w:p>
    <w:p w14:paraId="41918FE1" w14:textId="77777777" w:rsidR="00DE40C5" w:rsidRDefault="00DE40C5" w:rsidP="00DE40C5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8499391" w14:textId="77777777" w:rsidR="004C1F86" w:rsidRDefault="004C1F86" w:rsidP="004C1F86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09AED993" w14:textId="77777777" w:rsidR="004C1F86" w:rsidRDefault="004C1F86" w:rsidP="004C1F86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13DDA336" w14:textId="0277D204" w:rsidR="004C1F86" w:rsidRPr="006647CE" w:rsidRDefault="004C1F86" w:rsidP="004C1F86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CB1B0B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62D95953" w14:textId="7771037A" w:rsidR="004C1F86" w:rsidRPr="006647CE" w:rsidRDefault="00522CCA" w:rsidP="004C1F8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1F86" w:rsidRPr="006647CE">
        <w:rPr>
          <w:rFonts w:ascii="Arial" w:hAnsi="Arial" w:cs="Arial"/>
          <w:sz w:val="22"/>
          <w:szCs w:val="22"/>
        </w:rPr>
        <w:t>...............................</w:t>
      </w:r>
      <w:r w:rsidR="004C1F86" w:rsidRPr="006647CE">
        <w:rPr>
          <w:rFonts w:ascii="Arial" w:hAnsi="Arial" w:cs="Arial"/>
          <w:sz w:val="22"/>
          <w:szCs w:val="22"/>
        </w:rPr>
        <w:tab/>
      </w:r>
      <w:r w:rsidR="004C1F86" w:rsidRPr="006647CE">
        <w:rPr>
          <w:rFonts w:ascii="Arial" w:hAnsi="Arial" w:cs="Arial"/>
          <w:sz w:val="22"/>
          <w:szCs w:val="22"/>
        </w:rPr>
        <w:tab/>
      </w:r>
      <w:r w:rsidR="004C1F86" w:rsidRPr="006647CE">
        <w:rPr>
          <w:rFonts w:ascii="Arial" w:hAnsi="Arial" w:cs="Arial"/>
          <w:sz w:val="22"/>
          <w:szCs w:val="22"/>
        </w:rPr>
        <w:tab/>
      </w:r>
      <w:r w:rsidR="004C1F86" w:rsidRPr="006647CE">
        <w:rPr>
          <w:rFonts w:ascii="Arial" w:hAnsi="Arial" w:cs="Arial"/>
          <w:sz w:val="22"/>
          <w:szCs w:val="22"/>
        </w:rPr>
        <w:tab/>
      </w:r>
      <w:r w:rsidR="004C1F86" w:rsidRPr="006647CE">
        <w:rPr>
          <w:rFonts w:ascii="Arial" w:hAnsi="Arial" w:cs="Arial"/>
          <w:sz w:val="22"/>
          <w:szCs w:val="22"/>
        </w:rPr>
        <w:tab/>
      </w:r>
      <w:r w:rsidR="004C1F86" w:rsidRPr="006647CE">
        <w:rPr>
          <w:rFonts w:ascii="Arial" w:hAnsi="Arial" w:cs="Arial"/>
          <w:sz w:val="22"/>
          <w:szCs w:val="22"/>
        </w:rPr>
        <w:tab/>
      </w:r>
      <w:r w:rsidR="004C1F86"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C1F86" w:rsidRPr="006647CE">
        <w:rPr>
          <w:rFonts w:ascii="Arial" w:hAnsi="Arial" w:cs="Arial"/>
          <w:sz w:val="22"/>
          <w:szCs w:val="22"/>
        </w:rPr>
        <w:t>.................................</w:t>
      </w:r>
    </w:p>
    <w:p w14:paraId="4744A74F" w14:textId="49D86CC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   </w:t>
      </w:r>
      <w:r w:rsidR="00C93E2A">
        <w:rPr>
          <w:rFonts w:ascii="Arial" w:hAnsi="Arial" w:cs="Arial"/>
          <w:sz w:val="22"/>
          <w:szCs w:val="22"/>
        </w:rPr>
        <w:t xml:space="preserve">Jiří Kolečkář </w:t>
      </w:r>
      <w:r w:rsidR="00522CCA">
        <w:rPr>
          <w:rFonts w:ascii="Arial" w:hAnsi="Arial" w:cs="Arial"/>
          <w:sz w:val="22"/>
          <w:szCs w:val="22"/>
        </w:rPr>
        <w:t>v.</w:t>
      </w:r>
      <w:r w:rsidR="00C93E2A">
        <w:rPr>
          <w:rFonts w:ascii="Arial" w:hAnsi="Arial" w:cs="Arial"/>
          <w:sz w:val="22"/>
          <w:szCs w:val="22"/>
        </w:rPr>
        <w:t xml:space="preserve"> </w:t>
      </w:r>
      <w:r w:rsidR="00522CCA">
        <w:rPr>
          <w:rFonts w:ascii="Arial" w:hAnsi="Arial" w:cs="Arial"/>
          <w:sz w:val="22"/>
          <w:szCs w:val="22"/>
        </w:rPr>
        <w:t>r.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C93E2A">
        <w:rPr>
          <w:rFonts w:ascii="Arial" w:hAnsi="Arial" w:cs="Arial"/>
          <w:sz w:val="22"/>
          <w:szCs w:val="22"/>
        </w:rPr>
        <w:t xml:space="preserve">Lubomír Lasák </w:t>
      </w:r>
      <w:r w:rsidR="00522CCA">
        <w:rPr>
          <w:rFonts w:ascii="Arial" w:hAnsi="Arial" w:cs="Arial"/>
          <w:sz w:val="22"/>
          <w:szCs w:val="22"/>
        </w:rPr>
        <w:t>v.</w:t>
      </w:r>
      <w:r w:rsidR="00C93E2A">
        <w:rPr>
          <w:rFonts w:ascii="Arial" w:hAnsi="Arial" w:cs="Arial"/>
          <w:sz w:val="22"/>
          <w:szCs w:val="22"/>
        </w:rPr>
        <w:t xml:space="preserve"> </w:t>
      </w:r>
      <w:r w:rsidR="00522CCA">
        <w:rPr>
          <w:rFonts w:ascii="Arial" w:hAnsi="Arial" w:cs="Arial"/>
          <w:sz w:val="22"/>
          <w:szCs w:val="22"/>
        </w:rPr>
        <w:t>r.</w:t>
      </w:r>
    </w:p>
    <w:p w14:paraId="2FD35997" w14:textId="4B1B3FF3" w:rsidR="004C1F86" w:rsidRPr="006647CE" w:rsidRDefault="004C1F86" w:rsidP="004C1F86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starosta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2CCA">
        <w:rPr>
          <w:rFonts w:ascii="Arial" w:hAnsi="Arial" w:cs="Arial"/>
          <w:sz w:val="22"/>
          <w:szCs w:val="22"/>
        </w:rPr>
        <w:t>místo</w:t>
      </w:r>
      <w:r w:rsidRPr="006647CE">
        <w:rPr>
          <w:rFonts w:ascii="Arial" w:hAnsi="Arial" w:cs="Arial"/>
          <w:sz w:val="22"/>
          <w:szCs w:val="22"/>
        </w:rPr>
        <w:t>starosta</w:t>
      </w:r>
    </w:p>
    <w:p w14:paraId="5A20D22A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382B8D12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42AA4045" w14:textId="77777777" w:rsidR="004C1F86" w:rsidRPr="006647CE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18707494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6A0ABFAC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39680A11" w14:textId="77777777" w:rsidR="004C1F86" w:rsidRDefault="004C1F86" w:rsidP="004C1F86">
      <w:pPr>
        <w:spacing w:after="120"/>
        <w:rPr>
          <w:rFonts w:ascii="Arial" w:hAnsi="Arial" w:cs="Arial"/>
          <w:sz w:val="22"/>
          <w:szCs w:val="22"/>
        </w:rPr>
      </w:pPr>
    </w:p>
    <w:p w14:paraId="67570D2F" w14:textId="77777777" w:rsidR="004C1F86" w:rsidRDefault="004C1F86" w:rsidP="004C1F86"/>
    <w:p w14:paraId="11A1AA34" w14:textId="77777777" w:rsidR="00B96032" w:rsidRDefault="00B96032"/>
    <w:sectPr w:rsidR="00B9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071838">
    <w:abstractNumId w:val="0"/>
  </w:num>
  <w:num w:numId="2" w16cid:durableId="99688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6"/>
    <w:rsid w:val="00074738"/>
    <w:rsid w:val="000E21DA"/>
    <w:rsid w:val="001F2EDB"/>
    <w:rsid w:val="004C1F86"/>
    <w:rsid w:val="00522CCA"/>
    <w:rsid w:val="00795042"/>
    <w:rsid w:val="0083367F"/>
    <w:rsid w:val="00B96032"/>
    <w:rsid w:val="00C93E2A"/>
    <w:rsid w:val="00D83B3F"/>
    <w:rsid w:val="00D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21AC"/>
  <w15:chartTrackingRefBased/>
  <w15:docId w15:val="{CD40FEF3-3DEA-409D-90D8-93118C0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D83B3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D83B3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Martin Peterek</cp:lastModifiedBy>
  <cp:revision>7</cp:revision>
  <dcterms:created xsi:type="dcterms:W3CDTF">2023-01-19T07:15:00Z</dcterms:created>
  <dcterms:modified xsi:type="dcterms:W3CDTF">2023-02-09T06:25:00Z</dcterms:modified>
</cp:coreProperties>
</file>