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003E" w14:textId="77777777" w:rsidR="001839F0" w:rsidRPr="00D7148C" w:rsidRDefault="001839F0" w:rsidP="001839F0">
      <w:pPr>
        <w:pStyle w:val="Nadpis8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D7148C">
        <w:rPr>
          <w:rFonts w:asciiTheme="minorHAnsi" w:hAnsiTheme="minorHAnsi" w:cstheme="minorHAnsi"/>
          <w:iCs/>
          <w:sz w:val="28"/>
          <w:szCs w:val="28"/>
        </w:rPr>
        <w:t>Město Jaroměř</w:t>
      </w:r>
    </w:p>
    <w:p w14:paraId="45E738BE" w14:textId="77777777" w:rsidR="001839F0" w:rsidRPr="00D7148C" w:rsidRDefault="001839F0" w:rsidP="001839F0">
      <w:pPr>
        <w:jc w:val="center"/>
        <w:rPr>
          <w:rFonts w:cstheme="minorHAnsi"/>
          <w:b/>
          <w:sz w:val="28"/>
          <w:szCs w:val="28"/>
          <w:lang w:eastAsia="cs-CZ"/>
        </w:rPr>
      </w:pPr>
      <w:r w:rsidRPr="00D7148C">
        <w:rPr>
          <w:rFonts w:cstheme="minorHAnsi"/>
          <w:b/>
          <w:sz w:val="28"/>
          <w:szCs w:val="28"/>
          <w:lang w:eastAsia="cs-CZ"/>
        </w:rPr>
        <w:t>Rada města Jaroměř</w:t>
      </w:r>
    </w:p>
    <w:p w14:paraId="5278B248" w14:textId="77777777" w:rsidR="001839F0" w:rsidRPr="00D7148C" w:rsidRDefault="001839F0" w:rsidP="001839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7148C">
        <w:rPr>
          <w:rFonts w:cstheme="minorHAnsi"/>
          <w:b/>
          <w:bCs/>
          <w:sz w:val="28"/>
          <w:szCs w:val="28"/>
        </w:rPr>
        <w:t>Nařízení,</w:t>
      </w:r>
    </w:p>
    <w:p w14:paraId="7B5C4527" w14:textId="77777777" w:rsidR="001839F0" w:rsidRPr="00D7148C" w:rsidRDefault="001839F0" w:rsidP="001839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7148C">
        <w:rPr>
          <w:rFonts w:cstheme="minorHAnsi"/>
          <w:b/>
          <w:sz w:val="28"/>
          <w:szCs w:val="28"/>
        </w:rPr>
        <w:t>o záměru zadat zpracování lesních hospodářských osnov</w:t>
      </w:r>
    </w:p>
    <w:p w14:paraId="1DD5D092" w14:textId="77777777" w:rsidR="001839F0" w:rsidRPr="00D7148C" w:rsidRDefault="001839F0" w:rsidP="001839F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2EAF3DFE" w14:textId="77777777" w:rsidR="001839F0" w:rsidRPr="00E92D93" w:rsidRDefault="001839F0" w:rsidP="001839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31F092" w14:textId="31A70ABA" w:rsidR="00D7148C" w:rsidRDefault="001839F0" w:rsidP="001839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92D93">
        <w:rPr>
          <w:rFonts w:cstheme="minorHAnsi"/>
          <w:iCs/>
          <w:color w:val="000000"/>
          <w:sz w:val="24"/>
          <w:szCs w:val="24"/>
        </w:rPr>
        <w:t>Rada města Jaroměře schválila dne 1. dubna 2026 usnesení č</w:t>
      </w:r>
      <w:r w:rsidR="00007042">
        <w:rPr>
          <w:rFonts w:cstheme="minorHAnsi"/>
          <w:iCs/>
          <w:color w:val="000000"/>
          <w:sz w:val="24"/>
          <w:szCs w:val="24"/>
        </w:rPr>
        <w:t>.</w:t>
      </w:r>
      <w:r w:rsidR="007A16A4" w:rsidRPr="007A16A4">
        <w:t xml:space="preserve"> </w:t>
      </w:r>
      <w:r w:rsidR="007A16A4" w:rsidRPr="007A16A4">
        <w:rPr>
          <w:rFonts w:cstheme="minorHAnsi"/>
          <w:iCs/>
          <w:color w:val="000000"/>
          <w:sz w:val="24"/>
          <w:szCs w:val="24"/>
        </w:rPr>
        <w:t>0432-08-2026-OZP-RM</w:t>
      </w:r>
      <w:r w:rsidRPr="00E92D93">
        <w:rPr>
          <w:rFonts w:cstheme="minorHAnsi"/>
          <w:iCs/>
          <w:color w:val="000000"/>
          <w:sz w:val="24"/>
          <w:szCs w:val="24"/>
        </w:rPr>
        <w:t xml:space="preserve">, kterým vydává </w:t>
      </w:r>
      <w:r w:rsidRPr="00E92D93">
        <w:rPr>
          <w:rFonts w:cstheme="minorHAnsi"/>
          <w:sz w:val="24"/>
          <w:szCs w:val="24"/>
        </w:rPr>
        <w:t>na základě ustanovení § 25 odst. 2 zákona č. 289/1995 Sb., o lesích a o změně a</w:t>
      </w:r>
      <w:r w:rsidR="009C313D">
        <w:rPr>
          <w:rFonts w:cstheme="minorHAnsi"/>
          <w:sz w:val="24"/>
          <w:szCs w:val="24"/>
        </w:rPr>
        <w:t> </w:t>
      </w:r>
      <w:r w:rsidRPr="00E92D93">
        <w:rPr>
          <w:rFonts w:cstheme="minorHAnsi"/>
          <w:sz w:val="24"/>
          <w:szCs w:val="24"/>
        </w:rPr>
        <w:t>doplnění některých zákonů (lesní zákon), ve znění pozdějších předpisů (dále jen „lesní zákon“), a na základě ustanovení § 11 a § 102 odst. 2 písm. d) zákona č. 128/2000 Sb., o obcích (obecní zřízení), ve znění pozdějších předpisů, toto nařízení:</w:t>
      </w:r>
    </w:p>
    <w:p w14:paraId="3BD413A4" w14:textId="77777777" w:rsidR="00727C40" w:rsidRDefault="00727C40" w:rsidP="001839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1CAD82" w14:textId="77777777" w:rsidR="00727C40" w:rsidRPr="00727C40" w:rsidRDefault="00727C40" w:rsidP="00727C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27C40">
        <w:rPr>
          <w:rFonts w:cstheme="minorHAnsi"/>
          <w:b/>
          <w:bCs/>
          <w:sz w:val="24"/>
          <w:szCs w:val="24"/>
        </w:rPr>
        <w:t>Článek 1</w:t>
      </w:r>
    </w:p>
    <w:p w14:paraId="18393B55" w14:textId="77777777" w:rsidR="00727C40" w:rsidRPr="00727C40" w:rsidRDefault="00727C40" w:rsidP="00727C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27C40">
        <w:rPr>
          <w:rFonts w:cstheme="minorHAnsi"/>
          <w:b/>
          <w:bCs/>
          <w:sz w:val="24"/>
          <w:szCs w:val="24"/>
        </w:rPr>
        <w:t>Předmět úpravy</w:t>
      </w:r>
    </w:p>
    <w:p w14:paraId="66A5DCF4" w14:textId="77777777" w:rsidR="00727C40" w:rsidRPr="00727C40" w:rsidRDefault="00727C40" w:rsidP="00727C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1A7BDF" w14:textId="2584C26E" w:rsidR="00727C40" w:rsidRPr="00727C40" w:rsidRDefault="00727C40" w:rsidP="00727C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27C40">
        <w:rPr>
          <w:rFonts w:cstheme="minorHAnsi"/>
          <w:sz w:val="24"/>
          <w:szCs w:val="24"/>
        </w:rPr>
        <w:t>Město Jaroměř vyhlašuje záměr zadat zpracování lesních hospodářských osnov (s</w:t>
      </w:r>
      <w:r>
        <w:rPr>
          <w:rFonts w:cstheme="minorHAnsi"/>
          <w:sz w:val="24"/>
          <w:szCs w:val="24"/>
        </w:rPr>
        <w:t> </w:t>
      </w:r>
      <w:r w:rsidRPr="00727C40">
        <w:rPr>
          <w:rFonts w:cstheme="minorHAnsi"/>
          <w:sz w:val="24"/>
          <w:szCs w:val="24"/>
        </w:rPr>
        <w:t>pracovním názvem „Lesní hospodářské osnovy Jaroměř</w:t>
      </w:r>
      <w:r w:rsidR="00C41E59">
        <w:rPr>
          <w:rFonts w:cstheme="minorHAnsi"/>
          <w:sz w:val="24"/>
          <w:szCs w:val="24"/>
        </w:rPr>
        <w:t xml:space="preserve"> II</w:t>
      </w:r>
      <w:r w:rsidR="0014334C">
        <w:rPr>
          <w:rFonts w:cstheme="minorHAnsi"/>
          <w:sz w:val="24"/>
          <w:szCs w:val="24"/>
        </w:rPr>
        <w:t>.</w:t>
      </w:r>
      <w:r w:rsidRPr="00727C40">
        <w:rPr>
          <w:rFonts w:cstheme="minorHAnsi"/>
          <w:sz w:val="24"/>
          <w:szCs w:val="24"/>
        </w:rPr>
        <w:t>“) s platností od 01.01.202</w:t>
      </w:r>
      <w:r w:rsidR="00C41E59">
        <w:rPr>
          <w:rFonts w:cstheme="minorHAnsi"/>
          <w:sz w:val="24"/>
          <w:szCs w:val="24"/>
        </w:rPr>
        <w:t>8</w:t>
      </w:r>
      <w:r w:rsidRPr="00727C40">
        <w:rPr>
          <w:rFonts w:cstheme="minorHAnsi"/>
          <w:sz w:val="24"/>
          <w:szCs w:val="24"/>
        </w:rPr>
        <w:t xml:space="preserve"> do 31.12.203</w:t>
      </w:r>
      <w:r w:rsidR="00C41E59">
        <w:rPr>
          <w:rFonts w:cstheme="minorHAnsi"/>
          <w:sz w:val="24"/>
          <w:szCs w:val="24"/>
        </w:rPr>
        <w:t>7</w:t>
      </w:r>
      <w:r w:rsidRPr="00727C40">
        <w:rPr>
          <w:rFonts w:cstheme="minorHAnsi"/>
          <w:sz w:val="24"/>
          <w:szCs w:val="24"/>
        </w:rPr>
        <w:t xml:space="preserve">. </w:t>
      </w:r>
      <w:r w:rsidRPr="00727C40">
        <w:rPr>
          <w:rFonts w:cstheme="minorHAnsi"/>
          <w:sz w:val="24"/>
        </w:rPr>
        <w:t xml:space="preserve"> </w:t>
      </w:r>
    </w:p>
    <w:p w14:paraId="070EDDD3" w14:textId="77777777" w:rsidR="00727C40" w:rsidRPr="00727C40" w:rsidRDefault="00727C40" w:rsidP="00727C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60A9E3" w14:textId="77777777" w:rsidR="00727C40" w:rsidRPr="00727C40" w:rsidRDefault="00727C40" w:rsidP="00727C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27C40">
        <w:rPr>
          <w:rFonts w:cstheme="minorHAnsi"/>
          <w:sz w:val="24"/>
          <w:szCs w:val="24"/>
        </w:rPr>
        <w:t>2.</w:t>
      </w:r>
      <w:r w:rsidRPr="00727C40">
        <w:rPr>
          <w:rFonts w:cstheme="minorHAnsi"/>
          <w:sz w:val="24"/>
          <w:szCs w:val="24"/>
        </w:rPr>
        <w:tab/>
        <w:t xml:space="preserve">Lesní hospodářské osnovy budou vypracovány v </w:t>
      </w:r>
      <w:r w:rsidRPr="00727C40">
        <w:rPr>
          <w:rFonts w:cstheme="minorHAnsi"/>
          <w:b/>
          <w:bCs/>
          <w:sz w:val="24"/>
          <w:szCs w:val="24"/>
        </w:rPr>
        <w:t>zařizovacím obvodu</w:t>
      </w:r>
      <w:r w:rsidRPr="00727C40">
        <w:rPr>
          <w:rFonts w:cstheme="minorHAnsi"/>
          <w:sz w:val="24"/>
          <w:szCs w:val="24"/>
        </w:rPr>
        <w:t>, který je tvořen těmito katastrálními územími ve správním obvodu obce s rozšířenou působností Jaroměř:</w:t>
      </w:r>
    </w:p>
    <w:p w14:paraId="4E065CA3" w14:textId="77777777" w:rsidR="00727C40" w:rsidRPr="00E92D93" w:rsidRDefault="00727C40" w:rsidP="001839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40124" w14:textId="77777777" w:rsidR="00DC45A1" w:rsidRDefault="0014334C" w:rsidP="00640E8B">
      <w:pPr>
        <w:spacing w:after="0"/>
        <w:rPr>
          <w:sz w:val="24"/>
          <w:szCs w:val="24"/>
        </w:rPr>
      </w:pPr>
      <w:r w:rsidRPr="00327A34">
        <w:rPr>
          <w:sz w:val="24"/>
          <w:szCs w:val="24"/>
        </w:rPr>
        <w:t>obec Jaroměř</w:t>
      </w:r>
      <w:r w:rsidR="00640E8B" w:rsidRPr="00327A34">
        <w:rPr>
          <w:sz w:val="24"/>
          <w:szCs w:val="24"/>
        </w:rPr>
        <w:t xml:space="preserve"> </w:t>
      </w:r>
      <w:r w:rsidR="00640E8B" w:rsidRPr="00327A34">
        <w:rPr>
          <w:sz w:val="24"/>
          <w:szCs w:val="24"/>
        </w:rPr>
        <w:tab/>
      </w:r>
      <w:r w:rsidR="00640E8B" w:rsidRPr="00327A34">
        <w:rPr>
          <w:sz w:val="24"/>
          <w:szCs w:val="24"/>
        </w:rPr>
        <w:tab/>
      </w:r>
      <w:r w:rsidR="00640E8B" w:rsidRPr="00327A34">
        <w:rPr>
          <w:sz w:val="24"/>
          <w:szCs w:val="24"/>
        </w:rPr>
        <w:tab/>
      </w:r>
      <w:r w:rsidR="00640E8B" w:rsidRPr="00327A34">
        <w:rPr>
          <w:sz w:val="24"/>
          <w:szCs w:val="24"/>
        </w:rPr>
        <w:tab/>
      </w:r>
      <w:r w:rsidR="00640E8B"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>katastrální území Jaroměř</w:t>
      </w:r>
      <w:r w:rsidR="003F635D" w:rsidRPr="00327A34">
        <w:rPr>
          <w:sz w:val="24"/>
          <w:szCs w:val="24"/>
        </w:rPr>
        <w:t xml:space="preserve"> (část)</w:t>
      </w:r>
      <w:r w:rsidRPr="00327A34">
        <w:rPr>
          <w:sz w:val="24"/>
          <w:szCs w:val="24"/>
        </w:rPr>
        <w:t xml:space="preserve">, </w:t>
      </w:r>
      <w:proofErr w:type="spellStart"/>
      <w:r w:rsidRPr="00327A34">
        <w:rPr>
          <w:sz w:val="24"/>
          <w:szCs w:val="24"/>
        </w:rPr>
        <w:t>Semonice</w:t>
      </w:r>
      <w:proofErr w:type="spellEnd"/>
      <w:r w:rsidRPr="00327A34">
        <w:rPr>
          <w:sz w:val="24"/>
          <w:szCs w:val="24"/>
        </w:rPr>
        <w:t>,</w:t>
      </w:r>
    </w:p>
    <w:p w14:paraId="0EF2D724" w14:textId="13B89C61" w:rsidR="00640E8B" w:rsidRPr="00327A34" w:rsidRDefault="0014334C" w:rsidP="00DC45A1">
      <w:pPr>
        <w:spacing w:after="0"/>
        <w:ind w:left="3540" w:firstLine="708"/>
        <w:rPr>
          <w:sz w:val="24"/>
          <w:szCs w:val="24"/>
        </w:rPr>
      </w:pPr>
      <w:proofErr w:type="spellStart"/>
      <w:r w:rsidRPr="00327A34">
        <w:rPr>
          <w:sz w:val="24"/>
          <w:szCs w:val="24"/>
        </w:rPr>
        <w:t>Jezbiny</w:t>
      </w:r>
      <w:proofErr w:type="spellEnd"/>
      <w:r w:rsidR="00640E8B" w:rsidRPr="00327A34">
        <w:rPr>
          <w:sz w:val="24"/>
          <w:szCs w:val="24"/>
        </w:rPr>
        <w:t xml:space="preserve"> </w:t>
      </w:r>
    </w:p>
    <w:p w14:paraId="5B8BFDEC" w14:textId="77777777" w:rsidR="00DC45A1" w:rsidRDefault="00640E8B" w:rsidP="00DC45A1">
      <w:pPr>
        <w:spacing w:after="0"/>
        <w:rPr>
          <w:sz w:val="24"/>
          <w:szCs w:val="24"/>
        </w:rPr>
      </w:pPr>
      <w:r w:rsidRPr="00327A34">
        <w:rPr>
          <w:sz w:val="24"/>
          <w:szCs w:val="24"/>
        </w:rPr>
        <w:t xml:space="preserve">obec Zaloňov </w:t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  <w:t>katastrální území Zaloňov, Horní Dolce, Rtyně,</w:t>
      </w:r>
    </w:p>
    <w:p w14:paraId="5FF67DCF" w14:textId="1EA92F65" w:rsidR="003F635D" w:rsidRPr="00327A34" w:rsidRDefault="00640E8B" w:rsidP="00DC45A1">
      <w:pPr>
        <w:spacing w:after="0"/>
        <w:ind w:left="3540" w:firstLine="708"/>
        <w:rPr>
          <w:sz w:val="24"/>
          <w:szCs w:val="24"/>
        </w:rPr>
      </w:pPr>
      <w:r w:rsidRPr="00327A34">
        <w:rPr>
          <w:sz w:val="24"/>
          <w:szCs w:val="24"/>
        </w:rPr>
        <w:t>Vestec</w:t>
      </w:r>
      <w:r w:rsidR="00DC45A1">
        <w:rPr>
          <w:sz w:val="24"/>
          <w:szCs w:val="24"/>
        </w:rPr>
        <w:t xml:space="preserve"> </w:t>
      </w:r>
      <w:r w:rsidRPr="00327A34">
        <w:rPr>
          <w:sz w:val="24"/>
          <w:szCs w:val="24"/>
        </w:rPr>
        <w:t>u Jaroměře</w:t>
      </w:r>
    </w:p>
    <w:p w14:paraId="1006CB83" w14:textId="62634676" w:rsidR="003F635D" w:rsidRPr="00327A34" w:rsidRDefault="003F635D" w:rsidP="003F635D">
      <w:pPr>
        <w:spacing w:after="0"/>
        <w:rPr>
          <w:sz w:val="24"/>
          <w:szCs w:val="24"/>
        </w:rPr>
      </w:pPr>
      <w:r w:rsidRPr="00327A34">
        <w:rPr>
          <w:sz w:val="24"/>
          <w:szCs w:val="24"/>
        </w:rPr>
        <w:t>obec Hořenice</w:t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  <w:t>katastrální území Hořenice</w:t>
      </w:r>
    </w:p>
    <w:p w14:paraId="15930BEA" w14:textId="1CC151F0" w:rsidR="003F635D" w:rsidRPr="00327A34" w:rsidRDefault="003F635D" w:rsidP="003F635D">
      <w:pPr>
        <w:spacing w:after="0"/>
        <w:rPr>
          <w:sz w:val="24"/>
          <w:szCs w:val="24"/>
        </w:rPr>
      </w:pPr>
      <w:r w:rsidRPr="00327A34">
        <w:rPr>
          <w:sz w:val="24"/>
          <w:szCs w:val="24"/>
        </w:rPr>
        <w:t>obec Rožnov</w:t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  <w:t xml:space="preserve">katastrální území Rožnov, </w:t>
      </w:r>
      <w:proofErr w:type="spellStart"/>
      <w:r w:rsidRPr="00327A34">
        <w:rPr>
          <w:sz w:val="24"/>
          <w:szCs w:val="24"/>
        </w:rPr>
        <w:t>Neznášov</w:t>
      </w:r>
      <w:proofErr w:type="spellEnd"/>
    </w:p>
    <w:p w14:paraId="3F71200E" w14:textId="7A8578B1" w:rsidR="003F635D" w:rsidRPr="00327A34" w:rsidRDefault="003F635D" w:rsidP="003F635D">
      <w:pPr>
        <w:spacing w:after="0"/>
        <w:rPr>
          <w:sz w:val="24"/>
          <w:szCs w:val="24"/>
        </w:rPr>
      </w:pPr>
      <w:r w:rsidRPr="00327A34">
        <w:rPr>
          <w:sz w:val="24"/>
          <w:szCs w:val="24"/>
        </w:rPr>
        <w:t>obec Velichovky</w:t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</w:r>
      <w:r w:rsidRPr="00327A34">
        <w:rPr>
          <w:sz w:val="24"/>
          <w:szCs w:val="24"/>
        </w:rPr>
        <w:tab/>
        <w:t xml:space="preserve">katastrální území Velichovky, </w:t>
      </w:r>
      <w:proofErr w:type="spellStart"/>
      <w:r w:rsidRPr="00327A34">
        <w:rPr>
          <w:sz w:val="24"/>
          <w:szCs w:val="24"/>
        </w:rPr>
        <w:t>Hustířany</w:t>
      </w:r>
      <w:proofErr w:type="spellEnd"/>
    </w:p>
    <w:p w14:paraId="6D7410DD" w14:textId="18B7E426" w:rsidR="003F635D" w:rsidRPr="00327A34" w:rsidRDefault="003F635D" w:rsidP="003F635D">
      <w:pPr>
        <w:spacing w:after="0"/>
        <w:rPr>
          <w:sz w:val="24"/>
          <w:szCs w:val="24"/>
        </w:rPr>
      </w:pPr>
    </w:p>
    <w:p w14:paraId="61B85501" w14:textId="1FE23695" w:rsidR="003F635D" w:rsidRDefault="000273ED" w:rsidP="00151746">
      <w:pPr>
        <w:jc w:val="both"/>
        <w:rPr>
          <w:rFonts w:cstheme="minorHAnsi"/>
          <w:sz w:val="24"/>
          <w:szCs w:val="24"/>
        </w:rPr>
      </w:pPr>
      <w:r w:rsidRPr="00640209">
        <w:rPr>
          <w:rFonts w:cstheme="minorHAnsi"/>
          <w:sz w:val="24"/>
          <w:szCs w:val="24"/>
        </w:rPr>
        <w:t>Hranice zařizovacího obvodu</w:t>
      </w:r>
      <w:r w:rsidR="00640209" w:rsidRPr="00640209">
        <w:rPr>
          <w:rFonts w:cstheme="minorHAnsi"/>
          <w:sz w:val="24"/>
          <w:szCs w:val="24"/>
        </w:rPr>
        <w:t xml:space="preserve"> LHO Jaroměř II.</w:t>
      </w:r>
      <w:r w:rsidRPr="00640209">
        <w:rPr>
          <w:rFonts w:cstheme="minorHAnsi"/>
          <w:sz w:val="24"/>
          <w:szCs w:val="24"/>
        </w:rPr>
        <w:t xml:space="preserve"> tvoří hranice katastrálních území </w:t>
      </w:r>
      <w:r w:rsidR="00327A34" w:rsidRPr="00640209">
        <w:rPr>
          <w:rFonts w:cstheme="minorHAnsi"/>
          <w:sz w:val="24"/>
          <w:szCs w:val="24"/>
        </w:rPr>
        <w:t>jednotlivých obcí, mimo katastrální území Jaroměř, které je zahrnuto pouze z</w:t>
      </w:r>
      <w:r w:rsidR="00640209" w:rsidRPr="00640209">
        <w:rPr>
          <w:rFonts w:cstheme="minorHAnsi"/>
          <w:sz w:val="24"/>
          <w:szCs w:val="24"/>
        </w:rPr>
        <w:t> </w:t>
      </w:r>
      <w:r w:rsidR="00327A34" w:rsidRPr="00640209">
        <w:rPr>
          <w:rFonts w:cstheme="minorHAnsi"/>
          <w:sz w:val="24"/>
          <w:szCs w:val="24"/>
        </w:rPr>
        <w:t>části</w:t>
      </w:r>
      <w:r w:rsidR="00640209" w:rsidRPr="00640209">
        <w:rPr>
          <w:rFonts w:cstheme="minorHAnsi"/>
          <w:sz w:val="24"/>
          <w:szCs w:val="24"/>
        </w:rPr>
        <w:t>, zde je hranice tvořena vodním tokem řeky Úpy a od soutoku dále vodním tokem řeky Lab</w:t>
      </w:r>
      <w:r w:rsidR="00640209">
        <w:rPr>
          <w:rFonts w:cstheme="minorHAnsi"/>
          <w:sz w:val="24"/>
          <w:szCs w:val="24"/>
        </w:rPr>
        <w:t>e</w:t>
      </w:r>
      <w:r w:rsidR="00640209" w:rsidRPr="00640209">
        <w:rPr>
          <w:rFonts w:cstheme="minorHAnsi"/>
          <w:sz w:val="24"/>
          <w:szCs w:val="24"/>
        </w:rPr>
        <w:t xml:space="preserve"> </w:t>
      </w:r>
      <w:r w:rsidR="00327A34" w:rsidRPr="00640209">
        <w:rPr>
          <w:rFonts w:cstheme="minorHAnsi"/>
          <w:sz w:val="24"/>
          <w:szCs w:val="24"/>
        </w:rPr>
        <w:t xml:space="preserve">(viz. </w:t>
      </w:r>
      <w:r w:rsidR="00640209">
        <w:rPr>
          <w:rFonts w:cstheme="minorHAnsi"/>
          <w:sz w:val="24"/>
          <w:szCs w:val="24"/>
        </w:rPr>
        <w:t>p</w:t>
      </w:r>
      <w:r w:rsidR="00327A34" w:rsidRPr="00640209">
        <w:rPr>
          <w:rFonts w:cstheme="minorHAnsi"/>
          <w:sz w:val="24"/>
          <w:szCs w:val="24"/>
        </w:rPr>
        <w:t>řiložená mapa zařizovacího obvodu), spadajících do správního obvodu obce s rozšířenou působností Jaroměř.</w:t>
      </w:r>
      <w:r w:rsidR="00151746" w:rsidRPr="00640209">
        <w:rPr>
          <w:rFonts w:cstheme="minorHAnsi"/>
          <w:sz w:val="24"/>
          <w:szCs w:val="24"/>
        </w:rPr>
        <w:t xml:space="preserve"> Vymezení </w:t>
      </w:r>
      <w:r w:rsidR="00640209" w:rsidRPr="00640209">
        <w:rPr>
          <w:rFonts w:cstheme="minorHAnsi"/>
          <w:sz w:val="24"/>
          <w:szCs w:val="24"/>
        </w:rPr>
        <w:t>hranice zařizovacího obvodu lesních hospodářských osnov je zakresleno na podkladu mapy katastrálních území v příloze, která je nedílnou součástí tohoto nařízení.</w:t>
      </w:r>
    </w:p>
    <w:p w14:paraId="69EEAA77" w14:textId="4EBA089E" w:rsidR="00640209" w:rsidRPr="00D54E9E" w:rsidRDefault="00D54E9E" w:rsidP="0064020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640209" w:rsidRPr="00D54E9E">
        <w:rPr>
          <w:rFonts w:cstheme="minorHAnsi"/>
          <w:b/>
          <w:bCs/>
          <w:sz w:val="24"/>
          <w:szCs w:val="24"/>
        </w:rPr>
        <w:lastRenderedPageBreak/>
        <w:t>Článek 2</w:t>
      </w:r>
    </w:p>
    <w:p w14:paraId="040E92DE" w14:textId="77777777" w:rsidR="00640209" w:rsidRPr="00D54E9E" w:rsidRDefault="00640209" w:rsidP="00640209">
      <w:pPr>
        <w:spacing w:after="0"/>
        <w:jc w:val="center"/>
        <w:rPr>
          <w:rFonts w:cstheme="minorHAnsi"/>
          <w:b/>
          <w:sz w:val="24"/>
          <w:szCs w:val="24"/>
        </w:rPr>
      </w:pPr>
      <w:r w:rsidRPr="00D54E9E">
        <w:rPr>
          <w:rFonts w:cstheme="minorHAnsi"/>
          <w:b/>
          <w:sz w:val="24"/>
          <w:szCs w:val="24"/>
        </w:rPr>
        <w:t>Práva vlastníků</w:t>
      </w:r>
    </w:p>
    <w:p w14:paraId="3E24F6E3" w14:textId="77777777" w:rsidR="00640209" w:rsidRPr="00D54E9E" w:rsidRDefault="00640209" w:rsidP="00640209">
      <w:pPr>
        <w:spacing w:after="0"/>
        <w:jc w:val="center"/>
        <w:rPr>
          <w:rFonts w:cstheme="minorHAnsi"/>
          <w:sz w:val="24"/>
          <w:szCs w:val="24"/>
        </w:rPr>
      </w:pPr>
    </w:p>
    <w:p w14:paraId="483847CF" w14:textId="4AA673A6" w:rsidR="00640209" w:rsidRPr="00D54E9E" w:rsidRDefault="00640209" w:rsidP="00D54E9E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Pro všechny lesy o výměře menší než 50 ha ve vlastnictví fyzických a právnických osob, pokud pro ně není vypracovaný lesní hospodářský plán, se v souladu s ustanovením § </w:t>
      </w:r>
      <w:r w:rsidR="00D54E9E" w:rsidRPr="00D54E9E">
        <w:rPr>
          <w:rFonts w:cstheme="minorHAnsi"/>
          <w:sz w:val="24"/>
          <w:szCs w:val="24"/>
        </w:rPr>
        <w:t xml:space="preserve">25 </w:t>
      </w:r>
      <w:r w:rsidRPr="00D54E9E">
        <w:rPr>
          <w:rFonts w:cstheme="minorHAnsi"/>
          <w:sz w:val="24"/>
          <w:szCs w:val="24"/>
        </w:rPr>
        <w:t xml:space="preserve">odst. </w:t>
      </w:r>
      <w:r w:rsidR="00D54E9E" w:rsidRPr="00D54E9E">
        <w:rPr>
          <w:rFonts w:cstheme="minorHAnsi"/>
          <w:sz w:val="24"/>
          <w:szCs w:val="24"/>
        </w:rPr>
        <w:t xml:space="preserve">1 </w:t>
      </w:r>
      <w:r w:rsidRPr="00D54E9E">
        <w:rPr>
          <w:rFonts w:cstheme="minorHAnsi"/>
          <w:sz w:val="24"/>
          <w:szCs w:val="24"/>
        </w:rPr>
        <w:t>zákona o lesích, zpracovávají lesní hospodářské osnovy.</w:t>
      </w:r>
    </w:p>
    <w:p w14:paraId="6EAF8F27" w14:textId="77777777" w:rsidR="00D54E9E" w:rsidRPr="00D54E9E" w:rsidRDefault="00D54E9E" w:rsidP="00D54E9E">
      <w:pPr>
        <w:pStyle w:val="Odstavecseseznamem"/>
        <w:ind w:left="284"/>
        <w:jc w:val="both"/>
        <w:rPr>
          <w:rFonts w:cstheme="minorHAnsi"/>
          <w:bCs/>
          <w:sz w:val="24"/>
          <w:szCs w:val="24"/>
        </w:rPr>
      </w:pPr>
    </w:p>
    <w:p w14:paraId="3227B97A" w14:textId="77777777" w:rsidR="00640209" w:rsidRPr="00D54E9E" w:rsidRDefault="00640209" w:rsidP="00D54E9E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Vlastníci lesů z uvedeného zařizovacího obvodu mají právo u Městského úřadu Jaroměř, odboru životního prostředí – orgánu státní správy lesů, písemně (popřípadě ústně do protokolu) uplatnit své připomínky a požadavky na zpracování lesních hospodářských osnov, včetně záměru hospodářských opatření. </w:t>
      </w:r>
    </w:p>
    <w:p w14:paraId="390338AA" w14:textId="77777777" w:rsidR="00640209" w:rsidRPr="00D54E9E" w:rsidRDefault="00640209" w:rsidP="00D54E9E">
      <w:pPr>
        <w:pStyle w:val="Odstavecseseznamem"/>
        <w:rPr>
          <w:rFonts w:cstheme="minorHAnsi"/>
          <w:sz w:val="24"/>
          <w:szCs w:val="24"/>
        </w:rPr>
      </w:pPr>
    </w:p>
    <w:p w14:paraId="1371E792" w14:textId="120D9F6C" w:rsidR="00640209" w:rsidRPr="00D54E9E" w:rsidRDefault="00640209" w:rsidP="00D54E9E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Tyto připomínky a požadavky může na základě zmocnění vlastníka lesa podat i odborný lesní hospodář. </w:t>
      </w:r>
      <w:r w:rsidRPr="00D54E9E">
        <w:rPr>
          <w:rFonts w:cstheme="minorHAnsi"/>
          <w:bCs/>
          <w:sz w:val="24"/>
          <w:szCs w:val="24"/>
        </w:rPr>
        <w:t>V připomínkách a požadavcích na zpracování lesních hospodářských osnov je vždy potřeba uvést vlastníka dle výpisu z katastru nemovitostí, parcelní číslo pozemku a katastrální území.</w:t>
      </w:r>
    </w:p>
    <w:p w14:paraId="57C19DEE" w14:textId="7E612AD3" w:rsidR="003F635D" w:rsidRDefault="00640209" w:rsidP="00D54E9E">
      <w:pPr>
        <w:ind w:left="284"/>
        <w:jc w:val="both"/>
        <w:rPr>
          <w:rFonts w:cstheme="minorHAnsi"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Připomínky a požadavky na zpracování lesních hospodářských osnov mohou uplatnit také další právnické a fyzické osoby, jejichž práva, právem chráněné zájmy nebo povinnosti mohou být dotčeny. </w:t>
      </w:r>
    </w:p>
    <w:p w14:paraId="65D566B8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D29CDA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4E9E">
        <w:rPr>
          <w:rFonts w:cstheme="minorHAnsi"/>
          <w:b/>
          <w:bCs/>
          <w:sz w:val="24"/>
          <w:szCs w:val="24"/>
        </w:rPr>
        <w:t>Článek 3</w:t>
      </w:r>
    </w:p>
    <w:p w14:paraId="18D82247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4E9E">
        <w:rPr>
          <w:rFonts w:cstheme="minorHAnsi"/>
          <w:b/>
          <w:bCs/>
          <w:sz w:val="24"/>
          <w:szCs w:val="24"/>
        </w:rPr>
        <w:t>Termíny a převzetí osnov</w:t>
      </w:r>
    </w:p>
    <w:p w14:paraId="36A7B16B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A4E357A" w14:textId="402FA95E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1. </w:t>
      </w:r>
      <w:r w:rsidRPr="00D54E9E">
        <w:rPr>
          <w:rFonts w:cstheme="minorHAnsi"/>
          <w:sz w:val="24"/>
          <w:szCs w:val="24"/>
        </w:rPr>
        <w:tab/>
        <w:t>Fyzické a právnické osoby vlastnící lesy o výměře menší než 50 ha mají právo v</w:t>
      </w:r>
      <w:r w:rsidR="00437074">
        <w:rPr>
          <w:rFonts w:cstheme="minorHAnsi"/>
          <w:sz w:val="24"/>
          <w:szCs w:val="24"/>
        </w:rPr>
        <w:t> </w:t>
      </w:r>
      <w:r w:rsidRPr="00D54E9E">
        <w:rPr>
          <w:rFonts w:cstheme="minorHAnsi"/>
          <w:sz w:val="24"/>
          <w:szCs w:val="24"/>
        </w:rPr>
        <w:t>termínu</w:t>
      </w:r>
      <w:r w:rsidR="00437074">
        <w:rPr>
          <w:rFonts w:cstheme="minorHAnsi"/>
          <w:sz w:val="24"/>
          <w:szCs w:val="24"/>
        </w:rPr>
        <w:t xml:space="preserve"> </w:t>
      </w:r>
      <w:r w:rsidR="00437074" w:rsidRPr="00437074">
        <w:rPr>
          <w:rFonts w:cstheme="minorHAnsi"/>
          <w:b/>
          <w:bCs/>
          <w:sz w:val="24"/>
          <w:szCs w:val="24"/>
        </w:rPr>
        <w:t>do</w:t>
      </w:r>
      <w:r w:rsidR="00437074">
        <w:rPr>
          <w:rFonts w:cstheme="minorHAnsi"/>
          <w:sz w:val="24"/>
          <w:szCs w:val="24"/>
        </w:rPr>
        <w:t> </w:t>
      </w:r>
      <w:r w:rsidRPr="00D54E9E">
        <w:rPr>
          <w:rFonts w:cstheme="minorHAnsi"/>
          <w:b/>
          <w:bCs/>
          <w:sz w:val="24"/>
          <w:szCs w:val="24"/>
        </w:rPr>
        <w:t>31.10.202</w:t>
      </w:r>
      <w:r w:rsidR="0087724E">
        <w:rPr>
          <w:rFonts w:cstheme="minorHAnsi"/>
          <w:b/>
          <w:bCs/>
          <w:sz w:val="24"/>
          <w:szCs w:val="24"/>
        </w:rPr>
        <w:t>6</w:t>
      </w:r>
      <w:r w:rsidRPr="00D54E9E">
        <w:rPr>
          <w:rFonts w:cstheme="minorHAnsi"/>
          <w:b/>
          <w:bCs/>
          <w:sz w:val="24"/>
          <w:szCs w:val="24"/>
        </w:rPr>
        <w:t xml:space="preserve"> </w:t>
      </w:r>
      <w:r w:rsidRPr="00D54E9E">
        <w:rPr>
          <w:rFonts w:cstheme="minorHAnsi"/>
          <w:sz w:val="24"/>
          <w:szCs w:val="24"/>
        </w:rPr>
        <w:t xml:space="preserve">oznámit písemně </w:t>
      </w:r>
      <w:r w:rsidRPr="00D54E9E">
        <w:rPr>
          <w:rFonts w:cstheme="minorHAnsi"/>
          <w:sz w:val="24"/>
          <w:szCs w:val="20"/>
        </w:rPr>
        <w:t>Městskému úřadu Jaroměř, odboru životního prostředí</w:t>
      </w:r>
      <w:r w:rsidR="00437074">
        <w:rPr>
          <w:rFonts w:cstheme="minorHAnsi"/>
          <w:sz w:val="24"/>
          <w:szCs w:val="20"/>
        </w:rPr>
        <w:t> </w:t>
      </w:r>
      <w:r w:rsidRPr="00D54E9E">
        <w:rPr>
          <w:rFonts w:cstheme="minorHAnsi"/>
          <w:sz w:val="24"/>
          <w:szCs w:val="20"/>
        </w:rPr>
        <w:t>–</w:t>
      </w:r>
      <w:r w:rsidR="00437074">
        <w:rPr>
          <w:rFonts w:cstheme="minorHAnsi"/>
          <w:sz w:val="24"/>
          <w:szCs w:val="20"/>
        </w:rPr>
        <w:t> </w:t>
      </w:r>
      <w:r w:rsidRPr="00D54E9E">
        <w:rPr>
          <w:rFonts w:cstheme="minorHAnsi"/>
          <w:sz w:val="24"/>
          <w:szCs w:val="20"/>
        </w:rPr>
        <w:t>orgánu státní správy lesů</w:t>
      </w:r>
      <w:r w:rsidRPr="00D54E9E">
        <w:rPr>
          <w:rFonts w:cstheme="minorHAnsi"/>
          <w:sz w:val="24"/>
          <w:szCs w:val="24"/>
        </w:rPr>
        <w:t>, své hospodářské záměry a požadavky na zpracování lesních hospodářských osnov</w:t>
      </w:r>
      <w:r w:rsidR="00BF1029">
        <w:rPr>
          <w:rFonts w:cstheme="minorHAnsi"/>
          <w:sz w:val="24"/>
          <w:szCs w:val="24"/>
        </w:rPr>
        <w:t xml:space="preserve">, </w:t>
      </w:r>
      <w:r w:rsidRPr="00D54E9E">
        <w:rPr>
          <w:rFonts w:cstheme="minorHAnsi"/>
          <w:sz w:val="24"/>
          <w:szCs w:val="24"/>
        </w:rPr>
        <w:t xml:space="preserve">a to buď osobně nebo prostřednictvím svého odborného lesního hospodáře. </w:t>
      </w:r>
    </w:p>
    <w:p w14:paraId="056680D6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693A5A" w14:textId="2CA59D35" w:rsidR="00D54E9E" w:rsidRPr="00D54E9E" w:rsidRDefault="00D54E9E" w:rsidP="00D54E9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V termínu </w:t>
      </w:r>
      <w:r w:rsidRPr="00D54E9E">
        <w:rPr>
          <w:rFonts w:cstheme="minorHAnsi"/>
          <w:b/>
          <w:bCs/>
          <w:sz w:val="24"/>
          <w:szCs w:val="24"/>
        </w:rPr>
        <w:t>do 31.10.202</w:t>
      </w:r>
      <w:r w:rsidR="0087724E">
        <w:rPr>
          <w:rFonts w:cstheme="minorHAnsi"/>
          <w:b/>
          <w:bCs/>
          <w:sz w:val="24"/>
          <w:szCs w:val="24"/>
        </w:rPr>
        <w:t>6</w:t>
      </w:r>
      <w:r w:rsidRPr="00D54E9E">
        <w:rPr>
          <w:rFonts w:cstheme="minorHAnsi"/>
          <w:b/>
          <w:bCs/>
          <w:sz w:val="24"/>
          <w:szCs w:val="24"/>
        </w:rPr>
        <w:t xml:space="preserve"> </w:t>
      </w:r>
      <w:r w:rsidRPr="00D54E9E">
        <w:rPr>
          <w:rFonts w:cstheme="minorHAnsi"/>
          <w:sz w:val="24"/>
          <w:szCs w:val="24"/>
        </w:rPr>
        <w:t>oznámí vlastníci lesů případně též skutečnost, že pro své lesy zadali zpracování lesního hospodářského plánu.</w:t>
      </w:r>
    </w:p>
    <w:p w14:paraId="07F079C6" w14:textId="77777777" w:rsidR="00D54E9E" w:rsidRPr="00D54E9E" w:rsidRDefault="00D54E9E" w:rsidP="00D54E9E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9AF6CEA" w14:textId="2CC0866D" w:rsidR="00007042" w:rsidRDefault="00D54E9E" w:rsidP="00D54E9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Vlastník lesa, pro kterého byla zpracována lesní hospodářská osnova, ji obdrží na vyžádání v oznámeném termínu na </w:t>
      </w:r>
      <w:r w:rsidRPr="00D54E9E">
        <w:rPr>
          <w:rFonts w:cstheme="minorHAnsi"/>
          <w:sz w:val="24"/>
          <w:szCs w:val="20"/>
        </w:rPr>
        <w:t>Městském úřadě Jaroměř, odboru životního prostředí – orgánu státní správy lesů,</w:t>
      </w:r>
      <w:r w:rsidRPr="00D54E9E">
        <w:rPr>
          <w:rFonts w:cstheme="minorHAnsi"/>
          <w:sz w:val="24"/>
          <w:szCs w:val="24"/>
        </w:rPr>
        <w:t xml:space="preserve"> a to bezplatně na základě písemného potvrzení o jejím převzetí.</w:t>
      </w:r>
    </w:p>
    <w:p w14:paraId="61C3B9EC" w14:textId="77777777" w:rsidR="00D54E9E" w:rsidRPr="00007042" w:rsidRDefault="00007042" w:rsidP="0000704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column"/>
      </w:r>
    </w:p>
    <w:p w14:paraId="09F22D72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D54E9E">
        <w:rPr>
          <w:rFonts w:cstheme="minorHAnsi"/>
          <w:b/>
          <w:bCs/>
          <w:iCs/>
          <w:sz w:val="24"/>
          <w:szCs w:val="24"/>
        </w:rPr>
        <w:t xml:space="preserve">Článek 4 </w:t>
      </w:r>
    </w:p>
    <w:p w14:paraId="2AC61920" w14:textId="77777777" w:rsidR="00D54E9E" w:rsidRPr="00D54E9E" w:rsidRDefault="00D54E9E" w:rsidP="00D54E9E">
      <w:pPr>
        <w:jc w:val="center"/>
        <w:rPr>
          <w:rFonts w:cstheme="minorHAnsi"/>
          <w:b/>
          <w:bCs/>
          <w:sz w:val="24"/>
          <w:szCs w:val="24"/>
        </w:rPr>
      </w:pPr>
      <w:r w:rsidRPr="00D54E9E">
        <w:rPr>
          <w:rFonts w:cstheme="minorHAnsi"/>
          <w:b/>
          <w:bCs/>
          <w:sz w:val="24"/>
          <w:szCs w:val="24"/>
        </w:rPr>
        <w:t>Závěrečná a zrušovací ustanovení</w:t>
      </w:r>
    </w:p>
    <w:p w14:paraId="75AE5400" w14:textId="77777777" w:rsidR="00E808D6" w:rsidRDefault="00D54E9E" w:rsidP="00E808D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54E9E">
        <w:rPr>
          <w:rFonts w:cstheme="minorHAnsi"/>
          <w:sz w:val="24"/>
          <w:szCs w:val="24"/>
        </w:rPr>
        <w:t>Toto nařízení se zároveň zveřejní na úředních deskách obecních úřadů, na jejichž katastrálním území se lesní hospodářské osnovy zpracovávají s tím, že zůstane vyvěšeno až do 31.10.202</w:t>
      </w:r>
      <w:r w:rsidR="00E808D6">
        <w:rPr>
          <w:rFonts w:cstheme="minorHAnsi"/>
          <w:sz w:val="24"/>
          <w:szCs w:val="24"/>
        </w:rPr>
        <w:t>6</w:t>
      </w:r>
      <w:r w:rsidRPr="00D54E9E">
        <w:rPr>
          <w:rFonts w:cstheme="minorHAnsi"/>
          <w:bCs/>
          <w:sz w:val="24"/>
          <w:szCs w:val="24"/>
        </w:rPr>
        <w:t>.</w:t>
      </w:r>
    </w:p>
    <w:p w14:paraId="217DFE67" w14:textId="77777777" w:rsidR="00E808D6" w:rsidRDefault="00E808D6" w:rsidP="00E808D6">
      <w:pPr>
        <w:pStyle w:val="Odstavecseseznamem"/>
        <w:autoSpaceDE w:val="0"/>
        <w:autoSpaceDN w:val="0"/>
        <w:adjustRightInd w:val="0"/>
        <w:spacing w:line="240" w:lineRule="auto"/>
        <w:ind w:left="714"/>
        <w:jc w:val="both"/>
        <w:rPr>
          <w:rFonts w:cstheme="minorHAnsi"/>
          <w:bCs/>
          <w:sz w:val="24"/>
          <w:szCs w:val="24"/>
        </w:rPr>
      </w:pPr>
    </w:p>
    <w:p w14:paraId="338D115C" w14:textId="73100C8F" w:rsidR="00E808D6" w:rsidRPr="00E808D6" w:rsidRDefault="00D54E9E" w:rsidP="00E808D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E808D6">
        <w:rPr>
          <w:rFonts w:cstheme="minorHAnsi"/>
          <w:bCs/>
          <w:sz w:val="24"/>
          <w:szCs w:val="24"/>
        </w:rPr>
        <w:t xml:space="preserve">Tímto nařízením se </w:t>
      </w:r>
      <w:r w:rsidRPr="00E808D6">
        <w:rPr>
          <w:rFonts w:cstheme="minorHAnsi"/>
          <w:sz w:val="24"/>
          <w:szCs w:val="24"/>
        </w:rPr>
        <w:t xml:space="preserve">ruší Nařízení obce č. </w:t>
      </w:r>
      <w:r w:rsidR="005F106A">
        <w:rPr>
          <w:rFonts w:cstheme="minorHAnsi"/>
          <w:sz w:val="24"/>
          <w:szCs w:val="24"/>
        </w:rPr>
        <w:t>2</w:t>
      </w:r>
      <w:r w:rsidRPr="00E808D6">
        <w:rPr>
          <w:rFonts w:cstheme="minorHAnsi"/>
          <w:sz w:val="24"/>
          <w:szCs w:val="24"/>
        </w:rPr>
        <w:t>/202</w:t>
      </w:r>
      <w:r w:rsidR="005F106A">
        <w:rPr>
          <w:rFonts w:cstheme="minorHAnsi"/>
          <w:sz w:val="24"/>
          <w:szCs w:val="24"/>
        </w:rPr>
        <w:t>4</w:t>
      </w:r>
      <w:r w:rsidRPr="00E808D6">
        <w:rPr>
          <w:rFonts w:cstheme="minorHAnsi"/>
          <w:sz w:val="24"/>
          <w:szCs w:val="24"/>
        </w:rPr>
        <w:t xml:space="preserve"> o záměru zadat zpracování lesních hospodářských osnov</w:t>
      </w:r>
      <w:r w:rsidRPr="00E808D6">
        <w:rPr>
          <w:rFonts w:cstheme="minorHAnsi"/>
          <w:bCs/>
          <w:sz w:val="24"/>
          <w:szCs w:val="24"/>
        </w:rPr>
        <w:t xml:space="preserve"> ze dne 2</w:t>
      </w:r>
      <w:r w:rsidR="005F106A">
        <w:rPr>
          <w:rFonts w:cstheme="minorHAnsi"/>
          <w:bCs/>
          <w:sz w:val="24"/>
          <w:szCs w:val="24"/>
        </w:rPr>
        <w:t>1</w:t>
      </w:r>
      <w:r w:rsidRPr="00E808D6">
        <w:rPr>
          <w:rFonts w:cstheme="minorHAnsi"/>
          <w:bCs/>
          <w:sz w:val="24"/>
          <w:szCs w:val="24"/>
        </w:rPr>
        <w:t>.</w:t>
      </w:r>
      <w:r w:rsidR="005F106A">
        <w:rPr>
          <w:rFonts w:cstheme="minorHAnsi"/>
          <w:bCs/>
          <w:sz w:val="24"/>
          <w:szCs w:val="24"/>
        </w:rPr>
        <w:t>0</w:t>
      </w:r>
      <w:r w:rsidRPr="00E808D6">
        <w:rPr>
          <w:rFonts w:cstheme="minorHAnsi"/>
          <w:bCs/>
          <w:sz w:val="24"/>
          <w:szCs w:val="24"/>
        </w:rPr>
        <w:t>6.202</w:t>
      </w:r>
      <w:r w:rsidR="005F106A">
        <w:rPr>
          <w:rFonts w:cstheme="minorHAnsi"/>
          <w:bCs/>
          <w:sz w:val="24"/>
          <w:szCs w:val="24"/>
        </w:rPr>
        <w:t>4</w:t>
      </w:r>
      <w:r w:rsidRPr="00E808D6">
        <w:rPr>
          <w:rFonts w:cstheme="minorHAnsi"/>
          <w:sz w:val="24"/>
          <w:szCs w:val="24"/>
        </w:rPr>
        <w:t>.</w:t>
      </w:r>
    </w:p>
    <w:p w14:paraId="03C4E4E0" w14:textId="77777777" w:rsidR="00E808D6" w:rsidRPr="00E808D6" w:rsidRDefault="00E808D6" w:rsidP="00E808D6">
      <w:pPr>
        <w:pStyle w:val="Odstavecseseznamem"/>
        <w:autoSpaceDE w:val="0"/>
        <w:autoSpaceDN w:val="0"/>
        <w:adjustRightInd w:val="0"/>
        <w:spacing w:line="240" w:lineRule="auto"/>
        <w:ind w:left="714"/>
        <w:jc w:val="both"/>
        <w:rPr>
          <w:rFonts w:cstheme="minorHAnsi"/>
          <w:bCs/>
          <w:sz w:val="24"/>
          <w:szCs w:val="24"/>
        </w:rPr>
      </w:pPr>
    </w:p>
    <w:p w14:paraId="13915D55" w14:textId="6A8E48B9" w:rsidR="00D54E9E" w:rsidRPr="00E808D6" w:rsidRDefault="00D54E9E" w:rsidP="00E808D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E808D6">
        <w:rPr>
          <w:rFonts w:cstheme="minorHAnsi"/>
          <w:sz w:val="24"/>
          <w:szCs w:val="24"/>
        </w:rPr>
        <w:t>Toto nařízení nabývá účinnosti počátkem patnáctého dne následujícího po dni jeho vyhlášení ve Sbírce právních předpisů územních samosprávních celků a některých správních úřadů.</w:t>
      </w:r>
    </w:p>
    <w:p w14:paraId="4AB647AA" w14:textId="77777777" w:rsidR="00D54E9E" w:rsidRPr="00D54E9E" w:rsidRDefault="00D54E9E" w:rsidP="00E808D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</w:p>
    <w:p w14:paraId="4DE83107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0D6E78" w14:textId="77777777" w:rsidR="00D54E9E" w:rsidRPr="00D54E9E" w:rsidRDefault="00D54E9E" w:rsidP="00E808D6">
      <w:pPr>
        <w:pStyle w:val="Default"/>
        <w:rPr>
          <w:rFonts w:asciiTheme="minorHAnsi" w:hAnsiTheme="minorHAnsi" w:cstheme="minorHAnsi"/>
          <w:b/>
          <w:bCs/>
        </w:rPr>
      </w:pPr>
    </w:p>
    <w:p w14:paraId="7553CD61" w14:textId="77777777" w:rsidR="00D54E9E" w:rsidRPr="00D54E9E" w:rsidRDefault="00D54E9E" w:rsidP="00D54E9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54E9E">
        <w:rPr>
          <w:rFonts w:asciiTheme="minorHAnsi" w:hAnsiTheme="minorHAnsi" w:cstheme="minorHAnsi"/>
          <w:b/>
          <w:bCs/>
        </w:rPr>
        <w:t>Článek 5</w:t>
      </w:r>
    </w:p>
    <w:p w14:paraId="2AFAEFA3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4E9E">
        <w:rPr>
          <w:rFonts w:cstheme="minorHAnsi"/>
          <w:b/>
          <w:bCs/>
          <w:sz w:val="24"/>
          <w:szCs w:val="24"/>
        </w:rPr>
        <w:t>Účinnost</w:t>
      </w:r>
    </w:p>
    <w:p w14:paraId="77C7FB2E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FC120A" w14:textId="77777777" w:rsidR="00D54E9E" w:rsidRPr="00D54E9E" w:rsidRDefault="00D54E9E" w:rsidP="003C7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54E9E">
        <w:rPr>
          <w:rFonts w:cstheme="minorHAnsi"/>
          <w:sz w:val="24"/>
          <w:szCs w:val="24"/>
        </w:rPr>
        <w:t xml:space="preserve">Toto nařízení nabývá účinnosti patnáctým dnem následujícím po dni vyhlášení. </w:t>
      </w:r>
    </w:p>
    <w:p w14:paraId="5A4CED10" w14:textId="77777777" w:rsidR="00D54E9E" w:rsidRPr="00D54E9E" w:rsidRDefault="00D54E9E" w:rsidP="00D54E9E">
      <w:pPr>
        <w:jc w:val="center"/>
        <w:rPr>
          <w:rFonts w:cstheme="minorHAnsi"/>
          <w:sz w:val="24"/>
          <w:szCs w:val="24"/>
        </w:rPr>
      </w:pPr>
    </w:p>
    <w:p w14:paraId="542F5A13" w14:textId="77777777" w:rsidR="00D54E9E" w:rsidRPr="00D54E9E" w:rsidRDefault="00D54E9E" w:rsidP="00D54E9E">
      <w:pPr>
        <w:jc w:val="center"/>
        <w:rPr>
          <w:rFonts w:cstheme="minorHAnsi"/>
          <w:sz w:val="24"/>
          <w:szCs w:val="24"/>
        </w:rPr>
      </w:pPr>
    </w:p>
    <w:p w14:paraId="379F6DE2" w14:textId="77777777" w:rsidR="00D54E9E" w:rsidRPr="00D54E9E" w:rsidRDefault="00D54E9E" w:rsidP="00D54E9E">
      <w:pPr>
        <w:jc w:val="center"/>
        <w:rPr>
          <w:rFonts w:cstheme="minorHAnsi"/>
          <w:sz w:val="24"/>
          <w:szCs w:val="24"/>
        </w:rPr>
      </w:pPr>
    </w:p>
    <w:p w14:paraId="7A474EEA" w14:textId="77777777" w:rsidR="00D54E9E" w:rsidRPr="00D54E9E" w:rsidRDefault="00D54E9E" w:rsidP="00D54E9E">
      <w:pPr>
        <w:jc w:val="center"/>
        <w:rPr>
          <w:rFonts w:cstheme="minorHAnsi"/>
          <w:sz w:val="24"/>
          <w:szCs w:val="24"/>
        </w:rPr>
      </w:pPr>
    </w:p>
    <w:p w14:paraId="1CAB62B8" w14:textId="77777777" w:rsidR="00D54E9E" w:rsidRPr="00D54E9E" w:rsidRDefault="00D54E9E" w:rsidP="00D54E9E">
      <w:pPr>
        <w:jc w:val="center"/>
        <w:rPr>
          <w:rFonts w:cstheme="minorHAnsi"/>
          <w:sz w:val="24"/>
          <w:szCs w:val="24"/>
        </w:rPr>
      </w:pPr>
    </w:p>
    <w:p w14:paraId="75F6DC1F" w14:textId="2CAF0894" w:rsidR="00D54E9E" w:rsidRPr="00D54E9E" w:rsidRDefault="00D54E9E" w:rsidP="00E80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D54E9E">
        <w:rPr>
          <w:rFonts w:cstheme="minorHAnsi"/>
          <w:color w:val="000000"/>
          <w:sz w:val="24"/>
          <w:szCs w:val="24"/>
        </w:rPr>
        <w:t>Bc. Jan Borůvka</w:t>
      </w:r>
      <w:r w:rsidR="00E808D6">
        <w:rPr>
          <w:rFonts w:cstheme="minorHAnsi"/>
          <w:color w:val="000000"/>
          <w:sz w:val="24"/>
          <w:szCs w:val="24"/>
        </w:rPr>
        <w:tab/>
      </w:r>
      <w:r w:rsidR="00E808D6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  <w:t xml:space="preserve">Ing. Marcela </w:t>
      </w:r>
      <w:proofErr w:type="spellStart"/>
      <w:r w:rsidRPr="00D54E9E">
        <w:rPr>
          <w:rFonts w:cstheme="minorHAnsi"/>
          <w:color w:val="000000"/>
          <w:sz w:val="24"/>
          <w:szCs w:val="24"/>
        </w:rPr>
        <w:t>Holda</w:t>
      </w:r>
      <w:proofErr w:type="spellEnd"/>
      <w:r w:rsidRPr="00D54E9E">
        <w:rPr>
          <w:rFonts w:cstheme="minorHAnsi"/>
          <w:color w:val="000000"/>
          <w:sz w:val="24"/>
          <w:szCs w:val="24"/>
        </w:rPr>
        <w:t>, DiS.</w:t>
      </w:r>
    </w:p>
    <w:p w14:paraId="1A6782B5" w14:textId="0A3B8621" w:rsidR="00D54E9E" w:rsidRPr="00D54E9E" w:rsidRDefault="00D54E9E" w:rsidP="00E80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D54E9E">
        <w:rPr>
          <w:rFonts w:cstheme="minorHAnsi"/>
          <w:color w:val="000000"/>
          <w:sz w:val="24"/>
          <w:szCs w:val="24"/>
        </w:rPr>
        <w:t>starosta</w:t>
      </w:r>
      <w:r w:rsidRPr="00D54E9E">
        <w:rPr>
          <w:rFonts w:cstheme="minorHAnsi"/>
          <w:color w:val="000000"/>
          <w:sz w:val="24"/>
          <w:szCs w:val="24"/>
        </w:rPr>
        <w:tab/>
      </w:r>
      <w:r w:rsidR="00E808D6">
        <w:rPr>
          <w:rFonts w:cstheme="minorHAnsi"/>
          <w:color w:val="000000"/>
          <w:sz w:val="24"/>
          <w:szCs w:val="24"/>
        </w:rPr>
        <w:tab/>
      </w:r>
      <w:r w:rsidR="00E808D6">
        <w:rPr>
          <w:rFonts w:cstheme="minorHAnsi"/>
          <w:color w:val="000000"/>
          <w:sz w:val="24"/>
          <w:szCs w:val="24"/>
        </w:rPr>
        <w:tab/>
      </w:r>
      <w:r w:rsidR="00E808D6">
        <w:rPr>
          <w:rFonts w:cstheme="minorHAnsi"/>
          <w:color w:val="000000"/>
          <w:sz w:val="24"/>
          <w:szCs w:val="24"/>
        </w:rPr>
        <w:tab/>
      </w:r>
      <w:r w:rsidR="00E808D6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</w:r>
      <w:r w:rsidRPr="00D54E9E">
        <w:rPr>
          <w:rFonts w:cstheme="minorHAnsi"/>
          <w:color w:val="000000"/>
          <w:sz w:val="24"/>
          <w:szCs w:val="24"/>
        </w:rPr>
        <w:tab/>
        <w:t>místostarostka</w:t>
      </w:r>
    </w:p>
    <w:p w14:paraId="100E0D88" w14:textId="77777777" w:rsidR="00D54E9E" w:rsidRPr="00D54E9E" w:rsidRDefault="00D54E9E" w:rsidP="00E808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0629E198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FC026C4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99BD690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833657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54E9E">
        <w:rPr>
          <w:rFonts w:cstheme="minorHAnsi"/>
          <w:color w:val="000000"/>
          <w:sz w:val="24"/>
          <w:szCs w:val="24"/>
        </w:rPr>
        <w:t xml:space="preserve">Vyvěšeno na úřední desce dne: </w:t>
      </w:r>
    </w:p>
    <w:p w14:paraId="26C89441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7EC439F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DEB2BF0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54E9E">
        <w:rPr>
          <w:rFonts w:cstheme="minorHAnsi"/>
          <w:color w:val="000000"/>
          <w:sz w:val="24"/>
          <w:szCs w:val="24"/>
        </w:rPr>
        <w:t xml:space="preserve">Sejmuto z úřední desky dne: </w:t>
      </w:r>
    </w:p>
    <w:p w14:paraId="020175BA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0E0464" w14:textId="77777777" w:rsidR="00D54E9E" w:rsidRPr="00D54E9E" w:rsidRDefault="00D54E9E" w:rsidP="00D54E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DCB1D0F" w14:textId="77777777" w:rsidR="00D54E9E" w:rsidRPr="00D54E9E" w:rsidRDefault="00D54E9E" w:rsidP="00D54E9E">
      <w:pPr>
        <w:rPr>
          <w:rFonts w:cstheme="minorHAnsi"/>
          <w:sz w:val="24"/>
          <w:szCs w:val="24"/>
        </w:rPr>
      </w:pPr>
      <w:r w:rsidRPr="00D54E9E">
        <w:rPr>
          <w:rFonts w:cstheme="minorHAnsi"/>
          <w:color w:val="000000"/>
          <w:sz w:val="23"/>
          <w:szCs w:val="23"/>
        </w:rPr>
        <w:t>Na elektronické úřední desce zveřejněno od:</w:t>
      </w:r>
    </w:p>
    <w:p w14:paraId="70B4DED4" w14:textId="77777777" w:rsidR="00D54E9E" w:rsidRPr="00D54E9E" w:rsidRDefault="00D54E9E" w:rsidP="00D54E9E">
      <w:pPr>
        <w:ind w:left="284"/>
        <w:jc w:val="both"/>
        <w:rPr>
          <w:rFonts w:cstheme="minorHAnsi"/>
          <w:sz w:val="24"/>
          <w:szCs w:val="24"/>
        </w:rPr>
      </w:pPr>
    </w:p>
    <w:sectPr w:rsidR="00D54E9E" w:rsidRPr="00D5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209"/>
    <w:multiLevelType w:val="hybridMultilevel"/>
    <w:tmpl w:val="DABE2B8A"/>
    <w:lvl w:ilvl="0" w:tplc="E334DA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6E8561D"/>
    <w:multiLevelType w:val="hybridMultilevel"/>
    <w:tmpl w:val="FEDE2B5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26F"/>
    <w:multiLevelType w:val="hybridMultilevel"/>
    <w:tmpl w:val="EB84A41C"/>
    <w:lvl w:ilvl="0" w:tplc="DE667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-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BA38C5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64"/>
    <w:rsid w:val="00007042"/>
    <w:rsid w:val="000273ED"/>
    <w:rsid w:val="0014334C"/>
    <w:rsid w:val="00151746"/>
    <w:rsid w:val="001839F0"/>
    <w:rsid w:val="00327A34"/>
    <w:rsid w:val="003C7AE5"/>
    <w:rsid w:val="003F635D"/>
    <w:rsid w:val="00437074"/>
    <w:rsid w:val="00564AF3"/>
    <w:rsid w:val="005F106A"/>
    <w:rsid w:val="00640209"/>
    <w:rsid w:val="00640E8B"/>
    <w:rsid w:val="00727C40"/>
    <w:rsid w:val="007A16A4"/>
    <w:rsid w:val="008602A5"/>
    <w:rsid w:val="0087724E"/>
    <w:rsid w:val="008E4464"/>
    <w:rsid w:val="009C313D"/>
    <w:rsid w:val="00BF1029"/>
    <w:rsid w:val="00C41E59"/>
    <w:rsid w:val="00D54E9E"/>
    <w:rsid w:val="00D7148C"/>
    <w:rsid w:val="00DC45A1"/>
    <w:rsid w:val="00E808D6"/>
    <w:rsid w:val="00E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2BDE"/>
  <w15:chartTrackingRefBased/>
  <w15:docId w15:val="{CD5D0B7F-7AA3-415E-B62C-3116D2D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9F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1839F0"/>
    <w:pPr>
      <w:numPr>
        <w:numId w:val="1"/>
      </w:numPr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 w:val="26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39F0"/>
    <w:pPr>
      <w:numPr>
        <w:ilvl w:val="1"/>
        <w:numId w:val="1"/>
      </w:numPr>
      <w:tabs>
        <w:tab w:val="left" w:pos="360"/>
      </w:tabs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839F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839F0"/>
    <w:pPr>
      <w:numPr>
        <w:ilvl w:val="3"/>
        <w:numId w:val="1"/>
      </w:numPr>
      <w:adjustRightInd w:val="0"/>
      <w:spacing w:before="120" w:after="0" w:line="240" w:lineRule="auto"/>
      <w:jc w:val="both"/>
      <w:outlineLvl w:val="3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839F0"/>
    <w:pPr>
      <w:keepNext/>
      <w:numPr>
        <w:ilvl w:val="4"/>
        <w:numId w:val="1"/>
      </w:numPr>
      <w:spacing w:before="120" w:after="0" w:line="240" w:lineRule="auto"/>
      <w:jc w:val="center"/>
      <w:outlineLvl w:val="4"/>
    </w:pPr>
    <w:rPr>
      <w:rFonts w:ascii="Arial" w:eastAsia="Arial Unicode MS" w:hAnsi="Arial" w:cs="Times New Roman"/>
      <w:b/>
      <w:bCs/>
      <w:iCs/>
      <w:sz w:val="26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839F0"/>
    <w:pPr>
      <w:keepNext/>
      <w:numPr>
        <w:ilvl w:val="5"/>
        <w:numId w:val="1"/>
      </w:numPr>
      <w:spacing w:before="120" w:after="0" w:line="240" w:lineRule="auto"/>
      <w:jc w:val="both"/>
      <w:outlineLvl w:val="5"/>
    </w:pPr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39F0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1839F0"/>
    <w:pPr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39F0"/>
    <w:rPr>
      <w:rFonts w:ascii="Arial" w:eastAsia="Arial Unicode MS" w:hAnsi="Arial" w:cs="Times New Roman"/>
      <w:b/>
      <w:bCs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839F0"/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839F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839F0"/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839F0"/>
    <w:rPr>
      <w:rFonts w:ascii="Arial" w:eastAsia="Arial Unicode MS" w:hAnsi="Arial" w:cs="Times New Roman"/>
      <w:b/>
      <w:bCs/>
      <w:iCs/>
      <w:sz w:val="2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839F0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1839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839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7C40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D54E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Jana Ing.</dc:creator>
  <cp:keywords/>
  <dc:description/>
  <cp:lastModifiedBy>Krausová Jana Ing.</cp:lastModifiedBy>
  <cp:revision>17</cp:revision>
  <dcterms:created xsi:type="dcterms:W3CDTF">2026-03-18T08:30:00Z</dcterms:created>
  <dcterms:modified xsi:type="dcterms:W3CDTF">2026-04-10T06:59:00Z</dcterms:modified>
</cp:coreProperties>
</file>