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23D2DA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15756">
        <w:rPr>
          <w:rFonts w:ascii="Arial" w:hAnsi="Arial" w:cs="Arial"/>
          <w:b/>
        </w:rPr>
        <w:t>Chocenice</w:t>
      </w:r>
    </w:p>
    <w:p w14:paraId="182B433B" w14:textId="0B886EF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15756">
        <w:rPr>
          <w:rFonts w:ascii="Arial" w:hAnsi="Arial" w:cs="Arial"/>
          <w:b/>
        </w:rPr>
        <w:t>Chocenice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0E74D4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15756">
        <w:rPr>
          <w:rFonts w:ascii="Arial" w:hAnsi="Arial" w:cs="Arial"/>
          <w:b/>
        </w:rPr>
        <w:t>Chocenice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5AAB07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15756">
        <w:rPr>
          <w:rFonts w:ascii="Arial" w:hAnsi="Arial" w:cs="Arial"/>
          <w:sz w:val="22"/>
          <w:szCs w:val="22"/>
        </w:rPr>
        <w:t xml:space="preserve"> Chocenice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215756">
        <w:rPr>
          <w:rFonts w:ascii="Arial" w:hAnsi="Arial" w:cs="Arial"/>
          <w:sz w:val="22"/>
          <w:szCs w:val="22"/>
        </w:rPr>
        <w:t xml:space="preserve"> 4.12.2025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D6F5D3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15756">
        <w:rPr>
          <w:rFonts w:ascii="Arial" w:hAnsi="Arial" w:cs="Arial"/>
          <w:sz w:val="22"/>
          <w:szCs w:val="22"/>
        </w:rPr>
        <w:t xml:space="preserve">Chocenice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22E96B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15756">
        <w:rPr>
          <w:rFonts w:ascii="Arial" w:hAnsi="Arial" w:cs="Arial"/>
          <w:sz w:val="22"/>
          <w:szCs w:val="22"/>
        </w:rPr>
        <w:t>obce Chocenice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88AE2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15756">
        <w:rPr>
          <w:rFonts w:ascii="Arial" w:hAnsi="Arial" w:cs="Arial"/>
          <w:sz w:val="22"/>
          <w:szCs w:val="22"/>
        </w:rPr>
        <w:t xml:space="preserve">Chocenice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215756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8C74D7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961B4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6B2E63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78E01D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3961B4">
        <w:rPr>
          <w:rFonts w:ascii="Arial" w:hAnsi="Arial" w:cs="Arial"/>
          <w:sz w:val="22"/>
          <w:szCs w:val="22"/>
        </w:rPr>
        <w:t>každého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35ADE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1B6D92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3961B4">
        <w:rPr>
          <w:rFonts w:ascii="Arial" w:hAnsi="Arial" w:cs="Arial"/>
          <w:sz w:val="22"/>
          <w:szCs w:val="22"/>
        </w:rPr>
        <w:t xml:space="preserve"> 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115851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</w:t>
      </w:r>
      <w:r w:rsidRPr="003961B4">
        <w:rPr>
          <w:rFonts w:ascii="Arial" w:hAnsi="Arial" w:cs="Arial"/>
          <w:color w:val="000000" w:themeColor="text1"/>
          <w:sz w:val="22"/>
          <w:szCs w:val="22"/>
        </w:rPr>
        <w:t>splatný nejpozději do 15. dne měsíce, který následuje po měsíci, ve kter</w:t>
      </w:r>
      <w:r w:rsidR="00CE27F8" w:rsidRPr="003961B4">
        <w:rPr>
          <w:rFonts w:ascii="Arial" w:hAnsi="Arial" w:cs="Arial"/>
          <w:color w:val="000000" w:themeColor="text1"/>
          <w:sz w:val="22"/>
          <w:szCs w:val="22"/>
        </w:rPr>
        <w:t>ém poplatková povinnost vznikla</w:t>
      </w:r>
      <w:r w:rsidR="003961B4" w:rsidRPr="003961B4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6898570E" w14:textId="7CAFC6AE" w:rsidR="0070058B" w:rsidRPr="003961B4" w:rsidRDefault="0070058B" w:rsidP="003961B4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34B973D8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893F98" w:rsidRPr="00DF5857">
        <w:rPr>
          <w:rFonts w:ascii="Arial" w:hAnsi="Arial" w:cs="Arial"/>
        </w:rPr>
        <w:t>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296B83E6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48F18ED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3961B4">
        <w:rPr>
          <w:rFonts w:ascii="Arial" w:hAnsi="Arial" w:cs="Arial"/>
          <w:sz w:val="22"/>
          <w:szCs w:val="22"/>
        </w:rPr>
        <w:t xml:space="preserve"> 1. 1. 2026.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688668" w14:textId="256A3250" w:rsidR="00A80117" w:rsidRDefault="000A0388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3961B4">
        <w:rPr>
          <w:rFonts w:ascii="Arial" w:hAnsi="Arial" w:cs="Arial"/>
          <w:i/>
          <w:color w:val="EE0000"/>
          <w:sz w:val="20"/>
          <w:szCs w:val="20"/>
          <w:u w:val="single"/>
        </w:rPr>
        <w:t>Pozn. pro obec</w:t>
      </w:r>
      <w:r w:rsidRPr="003961B4">
        <w:rPr>
          <w:rFonts w:ascii="Arial" w:hAnsi="Arial" w:cs="Arial"/>
          <w:i/>
          <w:color w:val="EE0000"/>
          <w:sz w:val="20"/>
          <w:szCs w:val="20"/>
        </w:rPr>
        <w:t xml:space="preserve">: </w:t>
      </w:r>
      <w:r w:rsidR="007F423A" w:rsidRPr="003961B4">
        <w:rPr>
          <w:rFonts w:ascii="Arial" w:hAnsi="Arial" w:cs="Arial"/>
          <w:i/>
          <w:color w:val="EE0000"/>
          <w:sz w:val="20"/>
          <w:szCs w:val="20"/>
        </w:rPr>
        <w:t>Účinnost obecně závazné vyhlášky doporučuje Ministerstvo vnitra stanovit k</w:t>
      </w:r>
      <w:r w:rsidR="00E1137F" w:rsidRPr="003961B4">
        <w:rPr>
          <w:rFonts w:ascii="Arial" w:hAnsi="Arial" w:cs="Arial"/>
          <w:i/>
          <w:color w:val="EE0000"/>
          <w:sz w:val="20"/>
          <w:szCs w:val="20"/>
        </w:rPr>
        <w:t> </w:t>
      </w:r>
      <w:r w:rsidR="007F423A" w:rsidRPr="003961B4">
        <w:rPr>
          <w:rFonts w:ascii="Arial" w:hAnsi="Arial" w:cs="Arial"/>
          <w:i/>
          <w:color w:val="EE0000"/>
          <w:sz w:val="20"/>
          <w:szCs w:val="20"/>
        </w:rPr>
        <w:t>1.</w:t>
      </w:r>
      <w:r w:rsidR="00E1137F" w:rsidRPr="003961B4">
        <w:rPr>
          <w:rFonts w:ascii="Arial" w:hAnsi="Arial" w:cs="Arial"/>
          <w:i/>
          <w:color w:val="EE0000"/>
          <w:sz w:val="20"/>
          <w:szCs w:val="20"/>
        </w:rPr>
        <w:t> </w:t>
      </w:r>
      <w:r w:rsidR="007F423A" w:rsidRPr="003961B4">
        <w:rPr>
          <w:rFonts w:ascii="Arial" w:hAnsi="Arial" w:cs="Arial"/>
          <w:i/>
          <w:color w:val="EE0000"/>
          <w:sz w:val="20"/>
          <w:szCs w:val="20"/>
        </w:rPr>
        <w:t>lednu následujícího roku, neboť poplatkovým obdobím místního poplatku ze psů je kalendářní rok; v případě nabytí účinnosti příslušné vyhlášky v průběhu kalendářního roku dochází k jejímu zpětnému (retroaktivnímu) působení a obec se vystavuje aplikačním problémům a riziku závažných právních sporů</w:t>
      </w:r>
      <w:r w:rsidR="007F423A"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9247F1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68C1CD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961B4">
        <w:rPr>
          <w:rFonts w:ascii="Arial" w:hAnsi="Arial" w:cs="Arial"/>
          <w:sz w:val="22"/>
          <w:szCs w:val="22"/>
        </w:rPr>
        <w:t>Vlastimil Štětina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961B4">
        <w:rPr>
          <w:rFonts w:ascii="Arial" w:hAnsi="Arial" w:cs="Arial"/>
          <w:sz w:val="22"/>
          <w:szCs w:val="22"/>
        </w:rPr>
        <w:t>JUDr. Radek Keller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EA61" w14:textId="77777777" w:rsidR="008828F1" w:rsidRDefault="008828F1">
      <w:r>
        <w:separator/>
      </w:r>
    </w:p>
  </w:endnote>
  <w:endnote w:type="continuationSeparator" w:id="0">
    <w:p w14:paraId="7AB2A617" w14:textId="77777777" w:rsidR="008828F1" w:rsidRDefault="0088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C133" w14:textId="77777777" w:rsidR="008828F1" w:rsidRDefault="008828F1">
      <w:r>
        <w:separator/>
      </w:r>
    </w:p>
  </w:footnote>
  <w:footnote w:type="continuationSeparator" w:id="0">
    <w:p w14:paraId="16DA8E2A" w14:textId="77777777" w:rsidR="008828F1" w:rsidRDefault="008828F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2579076">
    <w:abstractNumId w:val="15"/>
  </w:num>
  <w:num w:numId="2" w16cid:durableId="1849978712">
    <w:abstractNumId w:val="17"/>
  </w:num>
  <w:num w:numId="3" w16cid:durableId="1186090896">
    <w:abstractNumId w:val="8"/>
  </w:num>
  <w:num w:numId="4" w16cid:durableId="966816103">
    <w:abstractNumId w:val="12"/>
  </w:num>
  <w:num w:numId="5" w16cid:durableId="503781275">
    <w:abstractNumId w:val="13"/>
  </w:num>
  <w:num w:numId="6" w16cid:durableId="1498688155">
    <w:abstractNumId w:val="5"/>
  </w:num>
  <w:num w:numId="7" w16cid:durableId="1519002046">
    <w:abstractNumId w:val="0"/>
  </w:num>
  <w:num w:numId="8" w16cid:durableId="1681934680">
    <w:abstractNumId w:val="9"/>
  </w:num>
  <w:num w:numId="9" w16cid:durableId="534848502">
    <w:abstractNumId w:val="6"/>
  </w:num>
  <w:num w:numId="10" w16cid:durableId="1479492940">
    <w:abstractNumId w:val="10"/>
  </w:num>
  <w:num w:numId="11" w16cid:durableId="72239999">
    <w:abstractNumId w:val="2"/>
  </w:num>
  <w:num w:numId="12" w16cid:durableId="1553618477">
    <w:abstractNumId w:val="4"/>
  </w:num>
  <w:num w:numId="13" w16cid:durableId="9836724">
    <w:abstractNumId w:val="11"/>
  </w:num>
  <w:num w:numId="14" w16cid:durableId="4967719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981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7775489">
    <w:abstractNumId w:val="14"/>
  </w:num>
  <w:num w:numId="17" w16cid:durableId="1727558299">
    <w:abstractNumId w:val="16"/>
  </w:num>
  <w:num w:numId="18" w16cid:durableId="306327868">
    <w:abstractNumId w:val="1"/>
  </w:num>
  <w:num w:numId="19" w16cid:durableId="1762675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5756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2B0F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61B4"/>
    <w:rsid w:val="003C1B30"/>
    <w:rsid w:val="003D6810"/>
    <w:rsid w:val="003E405C"/>
    <w:rsid w:val="003F2D3A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A7D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2EB8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28F1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1AA7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345B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35ADE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Místostarosta Chocenice</cp:lastModifiedBy>
  <cp:revision>3</cp:revision>
  <cp:lastPrinted>2019-09-23T08:46:00Z</cp:lastPrinted>
  <dcterms:created xsi:type="dcterms:W3CDTF">2025-11-14T07:27:00Z</dcterms:created>
  <dcterms:modified xsi:type="dcterms:W3CDTF">2026-01-19T09:03:00Z</dcterms:modified>
</cp:coreProperties>
</file>