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F55" w:rsidRPr="00D7607A" w:rsidRDefault="00910F55" w:rsidP="00910F55">
      <w:pPr>
        <w:jc w:val="center"/>
        <w:rPr>
          <w:b/>
        </w:rPr>
      </w:pPr>
      <w:r w:rsidRPr="00D7607A">
        <w:rPr>
          <w:b/>
        </w:rPr>
        <w:t>Město Lysá nad Labem</w:t>
      </w:r>
    </w:p>
    <w:p w:rsidR="00910F55" w:rsidRPr="00D7607A" w:rsidRDefault="00910F55" w:rsidP="00910F55">
      <w:pPr>
        <w:jc w:val="center"/>
        <w:rPr>
          <w:b/>
        </w:rPr>
      </w:pPr>
      <w:r w:rsidRPr="00D7607A">
        <w:rPr>
          <w:b/>
        </w:rPr>
        <w:t>Zastupitelstvo města Lysá nad Labem</w:t>
      </w:r>
    </w:p>
    <w:p w:rsidR="002D7A43" w:rsidRDefault="002D7A43" w:rsidP="00910F55">
      <w:pPr>
        <w:jc w:val="center"/>
        <w:rPr>
          <w:b/>
        </w:rPr>
      </w:pPr>
      <w:r>
        <w:rPr>
          <w:b/>
        </w:rPr>
        <w:t>Obecně závazná vyhláška</w:t>
      </w:r>
    </w:p>
    <w:p w:rsidR="00910F55" w:rsidRDefault="00910F55" w:rsidP="00910F55">
      <w:pPr>
        <w:jc w:val="center"/>
      </w:pPr>
      <w:r>
        <w:t>o stanovení koeficient</w:t>
      </w:r>
      <w:r w:rsidR="002D7A43">
        <w:t>ů</w:t>
      </w:r>
      <w:r>
        <w:t xml:space="preserve"> pro výpočet daně z nemovitých věcí</w:t>
      </w:r>
    </w:p>
    <w:p w:rsidR="00910F55" w:rsidRDefault="00910F55" w:rsidP="00910F55">
      <w:pPr>
        <w:jc w:val="both"/>
      </w:pPr>
      <w:r>
        <w:t xml:space="preserve">Zastupitelstvo města Lysá nad Labem se na svém zasedání dne 20. 9. 2023 usnesením č. </w:t>
      </w:r>
      <w:r w:rsidR="00A979BB">
        <w:t>101</w:t>
      </w:r>
      <w:bookmarkStart w:id="0" w:name="_GoBack"/>
      <w:bookmarkEnd w:id="0"/>
      <w:r>
        <w:t xml:space="preserve"> usneslo vydat na základě § 6 odst. 4 písm. b), § 11 odst. 3 písm. a) a b) a § 12 zákona č. 338/1992 Sb., o dani z 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 (dále jen „tato vyhláška“):</w:t>
      </w:r>
    </w:p>
    <w:p w:rsidR="00910F55" w:rsidRPr="00D7607A" w:rsidRDefault="00910F55" w:rsidP="00910F55">
      <w:pPr>
        <w:jc w:val="center"/>
        <w:rPr>
          <w:b/>
        </w:rPr>
      </w:pPr>
      <w:r w:rsidRPr="00D7607A">
        <w:rPr>
          <w:b/>
        </w:rPr>
        <w:t>Čl. 1</w:t>
      </w:r>
    </w:p>
    <w:p w:rsidR="00910F55" w:rsidRPr="00D7607A" w:rsidRDefault="00910F55" w:rsidP="00F628A6">
      <w:pPr>
        <w:jc w:val="center"/>
        <w:rPr>
          <w:b/>
        </w:rPr>
      </w:pPr>
      <w:r w:rsidRPr="00D7607A">
        <w:rPr>
          <w:b/>
        </w:rPr>
        <w:t>Koeficient pro výpočet daně ze zdanitelných staveb a zdanitelných jednotek</w:t>
      </w:r>
    </w:p>
    <w:p w:rsidR="00910F55" w:rsidRDefault="00910F55" w:rsidP="00A50F04">
      <w:pPr>
        <w:pStyle w:val="Odstavecseseznamem"/>
        <w:ind w:left="284"/>
        <w:jc w:val="both"/>
      </w:pPr>
      <w:r>
        <w:t>Základní sazba daně ze zdanitelných staveb a zdanitelných jednotek uvedených</w:t>
      </w:r>
      <w:r w:rsidR="00050765">
        <w:t xml:space="preserve"> </w:t>
      </w:r>
      <w:r>
        <w:t xml:space="preserve">v ustanovení § 11 odst. 1 písm. b) až d) zákona o dani z nemovitých věcí se na </w:t>
      </w:r>
      <w:r w:rsidR="00050765">
        <w:t xml:space="preserve">katastrálním území Lysá nad Labem a katastrálním území </w:t>
      </w:r>
      <w:proofErr w:type="spellStart"/>
      <w:r w:rsidR="00050765">
        <w:t>Litol</w:t>
      </w:r>
      <w:proofErr w:type="spellEnd"/>
      <w:r w:rsidR="00050765">
        <w:t xml:space="preserve"> </w:t>
      </w:r>
      <w:r>
        <w:t>násobí</w:t>
      </w:r>
      <w:r w:rsidR="00050765">
        <w:t xml:space="preserve"> </w:t>
      </w:r>
      <w:r>
        <w:t xml:space="preserve">koeficientem </w:t>
      </w:r>
      <w:r w:rsidR="002D7A43">
        <w:t>1,5</w:t>
      </w:r>
      <w:r>
        <w:t>.</w:t>
      </w:r>
    </w:p>
    <w:p w:rsidR="00910F55" w:rsidRPr="00D7607A" w:rsidRDefault="00A50F04" w:rsidP="00F628A6">
      <w:pPr>
        <w:jc w:val="center"/>
        <w:rPr>
          <w:b/>
        </w:rPr>
      </w:pPr>
      <w:r>
        <w:rPr>
          <w:b/>
        </w:rPr>
        <w:t>Čl. 2</w:t>
      </w:r>
    </w:p>
    <w:p w:rsidR="00910F55" w:rsidRPr="00D7607A" w:rsidRDefault="00910F55" w:rsidP="00F628A6">
      <w:pPr>
        <w:jc w:val="center"/>
        <w:rPr>
          <w:b/>
        </w:rPr>
      </w:pPr>
      <w:r w:rsidRPr="00D7607A">
        <w:rPr>
          <w:b/>
        </w:rPr>
        <w:t>Místní koeficient</w:t>
      </w:r>
    </w:p>
    <w:p w:rsidR="00910F55" w:rsidRDefault="00910F55" w:rsidP="002F083A">
      <w:pPr>
        <w:pStyle w:val="Odstavecseseznamem"/>
        <w:numPr>
          <w:ilvl w:val="0"/>
          <w:numId w:val="2"/>
        </w:numPr>
        <w:ind w:left="284"/>
        <w:jc w:val="both"/>
      </w:pPr>
      <w:r>
        <w:t xml:space="preserve">Na území obce </w:t>
      </w:r>
      <w:r w:rsidR="00050765">
        <w:t>s výjimkou částí obce, které jsou vymezeny v Příloze č. 1 této vyhlášky v rozsahu dle parcelních čísel pozemků</w:t>
      </w:r>
      <w:r w:rsidR="00D7607A">
        <w:t xml:space="preserve">, </w:t>
      </w:r>
      <w:r>
        <w:t>se stanov</w:t>
      </w:r>
      <w:r w:rsidR="00D7607A">
        <w:t>uje</w:t>
      </w:r>
      <w:r>
        <w:t xml:space="preserve"> </w:t>
      </w:r>
      <w:r w:rsidR="00F628A6">
        <w:t xml:space="preserve">dle § 12 </w:t>
      </w:r>
      <w:r w:rsidR="00CD3A0D">
        <w:t xml:space="preserve">zákona o dani z nemovitých věcí </w:t>
      </w:r>
      <w:r>
        <w:t xml:space="preserve">místní koeficient ve výši </w:t>
      </w:r>
      <w:r w:rsidR="00664338">
        <w:t>1</w:t>
      </w:r>
      <w:r w:rsidR="00A50F04">
        <w:t>,5</w:t>
      </w:r>
      <w:r>
        <w:t>. Tímto koeficientem se vynásobí</w:t>
      </w:r>
      <w:r w:rsidR="00F628A6">
        <w:t xml:space="preserve"> </w:t>
      </w:r>
      <w:r>
        <w:t>daň poplatníka za jednotlivé druhy pozemků, zdanitelných staveb nebo zdanitelných</w:t>
      </w:r>
      <w:r w:rsidR="00F628A6">
        <w:t xml:space="preserve"> </w:t>
      </w:r>
      <w:r>
        <w:t>jednotek, samostatných nebytových prostorů a za byty, popřípadě jejich souhrny, s</w:t>
      </w:r>
      <w:r w:rsidR="00F628A6">
        <w:t> </w:t>
      </w:r>
      <w:r>
        <w:t>výjimkou</w:t>
      </w:r>
      <w:r w:rsidR="00F628A6">
        <w:t xml:space="preserve"> </w:t>
      </w:r>
      <w:r>
        <w:t>pozemků uvedených v § 5 odst. 1 zákona o dani z nemovitých věcí.</w:t>
      </w:r>
    </w:p>
    <w:p w:rsidR="00D7607A" w:rsidRDefault="00D7607A" w:rsidP="00D7607A">
      <w:pPr>
        <w:pStyle w:val="Odstavecseseznamem"/>
        <w:ind w:left="284"/>
        <w:jc w:val="both"/>
      </w:pPr>
    </w:p>
    <w:p w:rsidR="00D7607A" w:rsidRDefault="00D7607A" w:rsidP="00E94509">
      <w:pPr>
        <w:pStyle w:val="Odstavecseseznamem"/>
        <w:numPr>
          <w:ilvl w:val="0"/>
          <w:numId w:val="2"/>
        </w:numPr>
        <w:ind w:left="284"/>
        <w:jc w:val="both"/>
      </w:pPr>
      <w:r>
        <w:t>Pro části obce vymezen</w:t>
      </w:r>
      <w:r w:rsidR="00CD3A0D">
        <w:t>é</w:t>
      </w:r>
      <w:r>
        <w:t xml:space="preserve"> v Příloze č. 1 této vyhlášky v rozsahu dle parcelních čísel pozemků, se stanovuje dle § 12</w:t>
      </w:r>
      <w:r w:rsidR="00CD3A0D">
        <w:t xml:space="preserve"> zákona o dani z nemovitých věcí</w:t>
      </w:r>
      <w:r>
        <w:t xml:space="preserve"> místní koeficient ve výši </w:t>
      </w:r>
      <w:r w:rsidR="00A50F04">
        <w:t>3</w:t>
      </w:r>
      <w:r>
        <w:t>. Tímto koeficientem se vynásobí daň poplatníka za jednotlivé druhy pozemků, zdanitelných staveb nebo zdanitelných jednotek, samostatných nebytových prostorů a za byty, popřípadě jejich souhrny, s výjimkou pozemků uvedených v § 5 odst. 1 zákona o dani z nemovitých věcí.</w:t>
      </w:r>
    </w:p>
    <w:p w:rsidR="00910F55" w:rsidRPr="00D7607A" w:rsidRDefault="00A50F04" w:rsidP="00F628A6">
      <w:pPr>
        <w:jc w:val="center"/>
        <w:rPr>
          <w:b/>
        </w:rPr>
      </w:pPr>
      <w:r>
        <w:rPr>
          <w:b/>
        </w:rPr>
        <w:t>Čl. 3</w:t>
      </w:r>
    </w:p>
    <w:p w:rsidR="00910F55" w:rsidRPr="00D7607A" w:rsidRDefault="00910F55" w:rsidP="00F628A6">
      <w:pPr>
        <w:jc w:val="center"/>
        <w:rPr>
          <w:b/>
        </w:rPr>
      </w:pPr>
      <w:r w:rsidRPr="00D7607A">
        <w:rPr>
          <w:b/>
        </w:rPr>
        <w:t>Účinnost</w:t>
      </w:r>
      <w:r w:rsidR="007E5047">
        <w:rPr>
          <w:b/>
        </w:rPr>
        <w:t xml:space="preserve"> a zrušovací ustanovení</w:t>
      </w:r>
    </w:p>
    <w:p w:rsidR="00910F55" w:rsidRDefault="00910F55" w:rsidP="00E94509">
      <w:pPr>
        <w:pStyle w:val="Odstavecseseznamem"/>
        <w:numPr>
          <w:ilvl w:val="0"/>
          <w:numId w:val="4"/>
        </w:numPr>
        <w:ind w:left="284"/>
      </w:pPr>
      <w:r>
        <w:t>Tato vyhláška nabývá účinnosti dne 1. ledna 2024.</w:t>
      </w:r>
    </w:p>
    <w:p w:rsidR="007E5047" w:rsidRDefault="007E5047" w:rsidP="00E94509">
      <w:pPr>
        <w:pStyle w:val="Odstavecseseznamem"/>
        <w:numPr>
          <w:ilvl w:val="0"/>
          <w:numId w:val="4"/>
        </w:numPr>
        <w:ind w:left="284"/>
        <w:jc w:val="both"/>
      </w:pPr>
      <w:r>
        <w:t>Ke dni 31. 12. 2023 se zrušuje obecně závazná vyhláška Města Lysá nad Labem č. 4/2008, o stanovení koeficientu pro výpočet daně z nemovitostí.</w:t>
      </w:r>
    </w:p>
    <w:p w:rsidR="00D7607A" w:rsidRDefault="00D7607A" w:rsidP="00910F55"/>
    <w:p w:rsidR="00D7607A" w:rsidRDefault="00D7607A" w:rsidP="00910F55"/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94509" w:rsidTr="00E94509">
        <w:trPr>
          <w:jc w:val="center"/>
        </w:trPr>
        <w:tc>
          <w:tcPr>
            <w:tcW w:w="4531" w:type="dxa"/>
            <w:vAlign w:val="center"/>
          </w:tcPr>
          <w:p w:rsidR="00E94509" w:rsidRDefault="00E94509" w:rsidP="00E94509">
            <w:pPr>
              <w:jc w:val="center"/>
            </w:pPr>
            <w:r>
              <w:t>……………………………………………</w:t>
            </w:r>
          </w:p>
        </w:tc>
        <w:tc>
          <w:tcPr>
            <w:tcW w:w="4531" w:type="dxa"/>
            <w:vAlign w:val="center"/>
          </w:tcPr>
          <w:p w:rsidR="00E94509" w:rsidRDefault="00E94509" w:rsidP="00E94509">
            <w:pPr>
              <w:jc w:val="center"/>
            </w:pPr>
            <w:r>
              <w:t>……………………………………………</w:t>
            </w:r>
          </w:p>
        </w:tc>
      </w:tr>
      <w:tr w:rsidR="00E94509" w:rsidTr="00E94509">
        <w:trPr>
          <w:jc w:val="center"/>
        </w:trPr>
        <w:tc>
          <w:tcPr>
            <w:tcW w:w="4531" w:type="dxa"/>
            <w:vAlign w:val="center"/>
          </w:tcPr>
          <w:p w:rsidR="00E94509" w:rsidRDefault="0003699B" w:rsidP="00E94509">
            <w:pPr>
              <w:jc w:val="center"/>
            </w:pPr>
            <w:r>
              <w:t>Mgr. Radka Bláhová</w:t>
            </w:r>
          </w:p>
          <w:p w:rsidR="0003699B" w:rsidRDefault="0003699B" w:rsidP="00E94509">
            <w:pPr>
              <w:jc w:val="center"/>
            </w:pPr>
            <w:r>
              <w:t>místostarostka</w:t>
            </w:r>
          </w:p>
        </w:tc>
        <w:tc>
          <w:tcPr>
            <w:tcW w:w="4531" w:type="dxa"/>
            <w:vAlign w:val="center"/>
          </w:tcPr>
          <w:p w:rsidR="00E94509" w:rsidRDefault="00E94509" w:rsidP="00E94509">
            <w:pPr>
              <w:jc w:val="center"/>
            </w:pPr>
            <w:r>
              <w:t>Mgr. Karel Marek</w:t>
            </w:r>
          </w:p>
          <w:p w:rsidR="0003699B" w:rsidRDefault="0003699B" w:rsidP="00E94509">
            <w:pPr>
              <w:jc w:val="center"/>
            </w:pPr>
            <w:r>
              <w:t>starosta</w:t>
            </w:r>
          </w:p>
        </w:tc>
      </w:tr>
    </w:tbl>
    <w:p w:rsidR="00D7607A" w:rsidRDefault="00D7607A" w:rsidP="00910F55"/>
    <w:sectPr w:rsidR="00D76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A4EC6"/>
    <w:multiLevelType w:val="hybridMultilevel"/>
    <w:tmpl w:val="9DD21D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C4265"/>
    <w:multiLevelType w:val="hybridMultilevel"/>
    <w:tmpl w:val="078826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2775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878465C"/>
    <w:multiLevelType w:val="hybridMultilevel"/>
    <w:tmpl w:val="9DD21D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55"/>
    <w:rsid w:val="00015DB0"/>
    <w:rsid w:val="00033D97"/>
    <w:rsid w:val="0003699B"/>
    <w:rsid w:val="00044738"/>
    <w:rsid w:val="00050765"/>
    <w:rsid w:val="00063DE0"/>
    <w:rsid w:val="000950A2"/>
    <w:rsid w:val="000C748E"/>
    <w:rsid w:val="00153C7E"/>
    <w:rsid w:val="001904B7"/>
    <w:rsid w:val="001C2F89"/>
    <w:rsid w:val="0023378A"/>
    <w:rsid w:val="002743F6"/>
    <w:rsid w:val="002B3420"/>
    <w:rsid w:val="002D7A43"/>
    <w:rsid w:val="002F083A"/>
    <w:rsid w:val="003865D3"/>
    <w:rsid w:val="004F0891"/>
    <w:rsid w:val="0054409C"/>
    <w:rsid w:val="005C5F49"/>
    <w:rsid w:val="005D30DF"/>
    <w:rsid w:val="006608EA"/>
    <w:rsid w:val="00664338"/>
    <w:rsid w:val="00791C7A"/>
    <w:rsid w:val="007E5047"/>
    <w:rsid w:val="008A6E3C"/>
    <w:rsid w:val="008F1F92"/>
    <w:rsid w:val="009056BA"/>
    <w:rsid w:val="00910F55"/>
    <w:rsid w:val="00973755"/>
    <w:rsid w:val="009849F2"/>
    <w:rsid w:val="009A495D"/>
    <w:rsid w:val="00A50F04"/>
    <w:rsid w:val="00A57B13"/>
    <w:rsid w:val="00A6761D"/>
    <w:rsid w:val="00A979BB"/>
    <w:rsid w:val="00AA1344"/>
    <w:rsid w:val="00AA6641"/>
    <w:rsid w:val="00AC4594"/>
    <w:rsid w:val="00C5623B"/>
    <w:rsid w:val="00CD3A0D"/>
    <w:rsid w:val="00D3071A"/>
    <w:rsid w:val="00D7607A"/>
    <w:rsid w:val="00E37AA8"/>
    <w:rsid w:val="00E94509"/>
    <w:rsid w:val="00F51AB8"/>
    <w:rsid w:val="00F628A6"/>
    <w:rsid w:val="00F71C7B"/>
    <w:rsid w:val="00FC791E"/>
    <w:rsid w:val="00FD64D0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A1D5D-1E0E-4A9D-A027-B0C3E5E0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0765"/>
    <w:pPr>
      <w:ind w:left="720"/>
      <w:contextualSpacing/>
    </w:pPr>
  </w:style>
  <w:style w:type="table" w:styleId="Mkatabulky">
    <w:name w:val="Table Grid"/>
    <w:basedOn w:val="Normlntabulka"/>
    <w:uiPriority w:val="39"/>
    <w:rsid w:val="00D76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B1588-8D4A-4849-883A-4898C769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 Martin</dc:creator>
  <cp:keywords/>
  <dc:description/>
  <cp:lastModifiedBy>Dostál Martin</cp:lastModifiedBy>
  <cp:revision>18</cp:revision>
  <dcterms:created xsi:type="dcterms:W3CDTF">2023-08-09T07:45:00Z</dcterms:created>
  <dcterms:modified xsi:type="dcterms:W3CDTF">2023-09-22T06:14:00Z</dcterms:modified>
</cp:coreProperties>
</file>