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9419D" w14:textId="53690053" w:rsidR="001B1D48" w:rsidRPr="005D243C" w:rsidRDefault="007E32F2" w:rsidP="001B1D48">
      <w:pPr>
        <w:pStyle w:val="NormlnIMP"/>
        <w:spacing w:line="240" w:lineRule="auto"/>
        <w:jc w:val="center"/>
        <w:rPr>
          <w:rFonts w:ascii="Calibri" w:hAnsi="Calibri" w:cs="Arial"/>
          <w:b/>
          <w:color w:val="000000"/>
          <w:sz w:val="32"/>
          <w:szCs w:val="32"/>
        </w:rPr>
      </w:pPr>
      <w:r>
        <w:rPr>
          <w:rFonts w:ascii="Calibri" w:hAnsi="Calibri" w:cs="Arial"/>
          <w:b/>
          <w:color w:val="000000"/>
          <w:sz w:val="32"/>
          <w:szCs w:val="32"/>
        </w:rPr>
        <w:t>Obecně závazná vyhláška</w:t>
      </w:r>
    </w:p>
    <w:p w14:paraId="65EEE141" w14:textId="0582679F" w:rsidR="001B1D48" w:rsidRDefault="001B1D48" w:rsidP="0069260C">
      <w:pPr>
        <w:pStyle w:val="NormlnIMP"/>
        <w:spacing w:line="240" w:lineRule="auto"/>
        <w:jc w:val="center"/>
        <w:rPr>
          <w:rFonts w:ascii="Calibri" w:hAnsi="Calibri" w:cs="Arial"/>
          <w:b/>
          <w:color w:val="000000"/>
          <w:sz w:val="32"/>
          <w:szCs w:val="32"/>
        </w:rPr>
      </w:pPr>
      <w:r w:rsidRPr="005D243C">
        <w:rPr>
          <w:rFonts w:ascii="Calibri" w:hAnsi="Calibri" w:cs="Arial"/>
          <w:b/>
          <w:color w:val="000000"/>
          <w:sz w:val="32"/>
          <w:szCs w:val="32"/>
        </w:rPr>
        <w:t xml:space="preserve">obce </w:t>
      </w:r>
      <w:r w:rsidR="00315490" w:rsidRPr="005D243C">
        <w:rPr>
          <w:rFonts w:ascii="Calibri" w:hAnsi="Calibri" w:cs="Arial"/>
          <w:b/>
          <w:color w:val="000000"/>
          <w:sz w:val="32"/>
          <w:szCs w:val="32"/>
        </w:rPr>
        <w:t>K</w:t>
      </w:r>
      <w:r w:rsidR="006C3B12" w:rsidRPr="005D243C">
        <w:rPr>
          <w:rFonts w:ascii="Calibri" w:hAnsi="Calibri" w:cs="Arial"/>
          <w:b/>
          <w:color w:val="000000"/>
          <w:sz w:val="32"/>
          <w:szCs w:val="32"/>
        </w:rPr>
        <w:t>adlín</w:t>
      </w:r>
    </w:p>
    <w:p w14:paraId="5662995D" w14:textId="77777777" w:rsidR="0069260C" w:rsidRPr="0069260C" w:rsidRDefault="0069260C" w:rsidP="0069260C">
      <w:pPr>
        <w:pStyle w:val="NormlnIMP"/>
        <w:spacing w:line="240" w:lineRule="auto"/>
        <w:jc w:val="center"/>
        <w:rPr>
          <w:rFonts w:ascii="Calibri" w:hAnsi="Calibri" w:cs="Arial"/>
          <w:b/>
          <w:color w:val="000000"/>
          <w:szCs w:val="24"/>
        </w:rPr>
      </w:pPr>
    </w:p>
    <w:p w14:paraId="18446BAF" w14:textId="2FD45518" w:rsidR="005A5CE1" w:rsidRPr="00ED7F02" w:rsidRDefault="000F1852" w:rsidP="005A5CE1">
      <w:pPr>
        <w:spacing w:after="240" w:line="240" w:lineRule="auto"/>
        <w:jc w:val="center"/>
        <w:rPr>
          <w:sz w:val="28"/>
          <w:szCs w:val="28"/>
        </w:rPr>
      </w:pPr>
      <w:r w:rsidRPr="000F1852">
        <w:rPr>
          <w:rFonts w:asciiTheme="minorHAnsi" w:hAnsiTheme="minorHAnsi" w:cstheme="minorHAnsi"/>
          <w:b/>
          <w:sz w:val="28"/>
          <w:szCs w:val="28"/>
        </w:rPr>
        <w:t xml:space="preserve">o </w:t>
      </w:r>
      <w:r w:rsidR="007E32F2">
        <w:rPr>
          <w:rFonts w:asciiTheme="minorHAnsi" w:hAnsiTheme="minorHAnsi" w:cstheme="minorHAnsi"/>
          <w:b/>
          <w:sz w:val="28"/>
          <w:szCs w:val="28"/>
        </w:rPr>
        <w:t>místních poplatcích</w:t>
      </w:r>
    </w:p>
    <w:p w14:paraId="13E3CFB9" w14:textId="54A07C58" w:rsidR="00E27319" w:rsidRPr="000F1852" w:rsidRDefault="005A5CE1" w:rsidP="00513953">
      <w:pPr>
        <w:pStyle w:val="NormlnIMP"/>
        <w:spacing w:line="240" w:lineRule="auto"/>
        <w:rPr>
          <w:rFonts w:asciiTheme="minorHAnsi" w:hAnsiTheme="minorHAnsi" w:cstheme="minorHAnsi"/>
          <w:sz w:val="22"/>
          <w:szCs w:val="22"/>
        </w:rPr>
      </w:pPr>
      <w:r w:rsidRPr="000F1852">
        <w:rPr>
          <w:rFonts w:asciiTheme="minorHAnsi" w:hAnsiTheme="minorHAnsi" w:cstheme="minorHAnsi"/>
          <w:color w:val="000000"/>
          <w:sz w:val="22"/>
          <w:szCs w:val="22"/>
        </w:rPr>
        <w:t>Zastupitelstvo obce Kadlín</w:t>
      </w:r>
      <w:r w:rsidR="004666CC" w:rsidRPr="000F1852">
        <w:rPr>
          <w:rFonts w:asciiTheme="minorHAnsi" w:hAnsiTheme="minorHAnsi" w:cstheme="minorHAnsi"/>
          <w:color w:val="000000"/>
          <w:sz w:val="22"/>
          <w:szCs w:val="22"/>
        </w:rPr>
        <w:t xml:space="preserve"> na svém zasedání dne </w:t>
      </w:r>
      <w:r w:rsidR="00393385">
        <w:rPr>
          <w:rFonts w:asciiTheme="minorHAnsi" w:hAnsiTheme="minorHAnsi" w:cstheme="minorHAnsi"/>
          <w:color w:val="000000"/>
          <w:sz w:val="22"/>
          <w:szCs w:val="22"/>
        </w:rPr>
        <w:t xml:space="preserve">21. 9. </w:t>
      </w:r>
      <w:r w:rsidR="000A3C3F" w:rsidRPr="000F1852">
        <w:rPr>
          <w:rFonts w:asciiTheme="minorHAnsi" w:hAnsiTheme="minorHAnsi" w:cstheme="minorHAnsi"/>
          <w:color w:val="000000"/>
          <w:sz w:val="22"/>
          <w:szCs w:val="22"/>
        </w:rPr>
        <w:t>202</w:t>
      </w:r>
      <w:r w:rsidR="000F1852" w:rsidRPr="007E32F2">
        <w:rPr>
          <w:rFonts w:ascii="Calibri" w:hAnsi="Calibri" w:cs="Calibri"/>
          <w:color w:val="000000"/>
          <w:sz w:val="22"/>
          <w:szCs w:val="22"/>
        </w:rPr>
        <w:t>6</w:t>
      </w:r>
      <w:r w:rsidR="004666CC" w:rsidRPr="007E32F2">
        <w:rPr>
          <w:rFonts w:ascii="Calibri" w:hAnsi="Calibri" w:cs="Calibri"/>
          <w:color w:val="000000"/>
          <w:sz w:val="22"/>
          <w:szCs w:val="22"/>
        </w:rPr>
        <w:t xml:space="preserve"> usnesením č. </w:t>
      </w:r>
      <w:r w:rsidR="000A3C3F" w:rsidRPr="0069260C">
        <w:rPr>
          <w:rFonts w:ascii="Calibri" w:hAnsi="Calibri" w:cs="Calibri"/>
          <w:color w:val="000000"/>
          <w:sz w:val="22"/>
          <w:szCs w:val="22"/>
          <w:highlight w:val="yellow"/>
        </w:rPr>
        <w:t>………………</w:t>
      </w:r>
      <w:r w:rsidR="004666CC" w:rsidRPr="0069260C">
        <w:rPr>
          <w:rFonts w:ascii="Calibri" w:hAnsi="Calibri" w:cs="Calibri"/>
          <w:color w:val="000000"/>
          <w:sz w:val="22"/>
          <w:szCs w:val="22"/>
          <w:highlight w:val="yellow"/>
        </w:rPr>
        <w:t xml:space="preserve"> </w:t>
      </w:r>
      <w:r w:rsidR="004666CC" w:rsidRPr="007E32F2">
        <w:rPr>
          <w:rFonts w:ascii="Calibri" w:hAnsi="Calibri" w:cs="Calibri"/>
          <w:color w:val="000000"/>
          <w:sz w:val="22"/>
          <w:szCs w:val="22"/>
        </w:rPr>
        <w:t>schválilo a vydává</w:t>
      </w:r>
      <w:r w:rsidRPr="007E32F2">
        <w:rPr>
          <w:rFonts w:ascii="Calibri" w:hAnsi="Calibri" w:cs="Calibri"/>
          <w:color w:val="000000"/>
          <w:sz w:val="22"/>
          <w:szCs w:val="22"/>
        </w:rPr>
        <w:t xml:space="preserve"> </w:t>
      </w:r>
      <w:r w:rsidR="000F1852" w:rsidRPr="007E32F2">
        <w:rPr>
          <w:rFonts w:ascii="Calibri" w:hAnsi="Calibri" w:cs="Calibri"/>
          <w:color w:val="000000"/>
          <w:sz w:val="22"/>
          <w:szCs w:val="22"/>
        </w:rPr>
        <w:t xml:space="preserve">v </w:t>
      </w:r>
      <w:r w:rsidR="007E32F2" w:rsidRPr="007E32F2">
        <w:rPr>
          <w:rFonts w:ascii="Calibri" w:hAnsi="Calibri" w:cs="Calibri"/>
          <w:color w:val="000000"/>
          <w:sz w:val="22"/>
          <w:szCs w:val="22"/>
        </w:rPr>
        <w:t xml:space="preserve">souladu s </w:t>
      </w:r>
      <w:proofErr w:type="spellStart"/>
      <w:r w:rsidR="007E32F2" w:rsidRPr="007E32F2">
        <w:rPr>
          <w:rFonts w:ascii="Calibri" w:hAnsi="Calibri" w:cs="Calibri"/>
          <w:color w:val="000000"/>
          <w:sz w:val="22"/>
          <w:szCs w:val="22"/>
        </w:rPr>
        <w:t>ust</w:t>
      </w:r>
      <w:proofErr w:type="spellEnd"/>
      <w:r w:rsidR="007E32F2" w:rsidRPr="007E32F2">
        <w:rPr>
          <w:rFonts w:ascii="Calibri" w:hAnsi="Calibri" w:cs="Calibri"/>
          <w:color w:val="000000"/>
          <w:sz w:val="22"/>
          <w:szCs w:val="22"/>
        </w:rPr>
        <w:t>. § 10, § 35 a § 84 odst. 2) písm. h) zákona č. 128/2000 Sb., o obcích, ve znění pozdějších předpisů, s </w:t>
      </w:r>
      <w:proofErr w:type="spellStart"/>
      <w:r w:rsidR="007E32F2" w:rsidRPr="007E32F2">
        <w:rPr>
          <w:rFonts w:ascii="Calibri" w:hAnsi="Calibri" w:cs="Calibri"/>
          <w:color w:val="000000"/>
          <w:sz w:val="22"/>
          <w:szCs w:val="22"/>
        </w:rPr>
        <w:t>ust</w:t>
      </w:r>
      <w:proofErr w:type="spellEnd"/>
      <w:r w:rsidR="007E32F2" w:rsidRPr="007E32F2">
        <w:rPr>
          <w:rFonts w:ascii="Calibri" w:hAnsi="Calibri" w:cs="Calibri"/>
          <w:color w:val="000000"/>
          <w:sz w:val="22"/>
          <w:szCs w:val="22"/>
        </w:rPr>
        <w:t>. § 14 zákona č. 565/1990 Sb., o místních poplatcích, ve znění pozdějších předpisů, tuto obecně závaznou vyhlášku o místních poplatcích</w:t>
      </w:r>
      <w:r w:rsidR="00E27319" w:rsidRPr="000F1852">
        <w:rPr>
          <w:rFonts w:asciiTheme="minorHAnsi" w:hAnsiTheme="minorHAnsi" w:cstheme="minorHAnsi"/>
          <w:sz w:val="22"/>
          <w:szCs w:val="22"/>
        </w:rPr>
        <w:t>:</w:t>
      </w:r>
    </w:p>
    <w:p w14:paraId="25A4BA0F" w14:textId="77777777" w:rsidR="00E27319" w:rsidRPr="000F1852" w:rsidRDefault="00E27319" w:rsidP="00E27319">
      <w:pPr>
        <w:pStyle w:val="ZkladntextIMP"/>
        <w:spacing w:line="240" w:lineRule="auto"/>
        <w:rPr>
          <w:rFonts w:asciiTheme="minorHAnsi" w:hAnsiTheme="minorHAnsi" w:cstheme="minorHAnsi"/>
          <w:sz w:val="22"/>
          <w:szCs w:val="22"/>
        </w:rPr>
      </w:pPr>
    </w:p>
    <w:p w14:paraId="5AC7B388" w14:textId="77777777" w:rsidR="007E32F2" w:rsidRPr="007E32F2" w:rsidRDefault="007E32F2" w:rsidP="007E32F2">
      <w:pPr>
        <w:autoSpaceDE w:val="0"/>
        <w:autoSpaceDN w:val="0"/>
        <w:adjustRightInd w:val="0"/>
        <w:spacing w:after="0" w:line="240" w:lineRule="auto"/>
        <w:jc w:val="center"/>
        <w:rPr>
          <w:rFonts w:asciiTheme="minorHAnsi" w:hAnsiTheme="minorHAnsi" w:cstheme="minorHAnsi"/>
          <w:b/>
          <w:bCs/>
        </w:rPr>
      </w:pPr>
      <w:r w:rsidRPr="007E32F2">
        <w:rPr>
          <w:rFonts w:asciiTheme="minorHAnsi" w:hAnsiTheme="minorHAnsi" w:cstheme="minorHAnsi"/>
          <w:b/>
          <w:bCs/>
        </w:rPr>
        <w:t>Oddíl I.</w:t>
      </w:r>
    </w:p>
    <w:p w14:paraId="3A3F5B6C" w14:textId="77777777" w:rsidR="007E32F2" w:rsidRPr="007E32F2" w:rsidRDefault="007E32F2" w:rsidP="00A22AF9">
      <w:pPr>
        <w:autoSpaceDE w:val="0"/>
        <w:autoSpaceDN w:val="0"/>
        <w:adjustRightInd w:val="0"/>
        <w:spacing w:after="240" w:line="240" w:lineRule="auto"/>
        <w:jc w:val="center"/>
        <w:rPr>
          <w:rFonts w:asciiTheme="minorHAnsi" w:hAnsiTheme="minorHAnsi" w:cstheme="minorHAnsi"/>
          <w:b/>
          <w:bCs/>
          <w:u w:val="single"/>
        </w:rPr>
      </w:pPr>
      <w:r w:rsidRPr="007E32F2">
        <w:rPr>
          <w:rFonts w:asciiTheme="minorHAnsi" w:hAnsiTheme="minorHAnsi" w:cstheme="minorHAnsi"/>
          <w:b/>
          <w:bCs/>
          <w:u w:val="single"/>
        </w:rPr>
        <w:t>Úvodní ustanovení</w:t>
      </w:r>
    </w:p>
    <w:p w14:paraId="29D40E9A" w14:textId="77777777" w:rsidR="007E32F2" w:rsidRPr="007E32F2" w:rsidRDefault="007E32F2" w:rsidP="007E32F2">
      <w:pPr>
        <w:autoSpaceDE w:val="0"/>
        <w:autoSpaceDN w:val="0"/>
        <w:adjustRightInd w:val="0"/>
        <w:spacing w:after="0" w:line="240" w:lineRule="auto"/>
        <w:jc w:val="center"/>
        <w:rPr>
          <w:rFonts w:asciiTheme="minorHAnsi" w:hAnsiTheme="minorHAnsi" w:cstheme="minorHAnsi"/>
          <w:b/>
          <w:bCs/>
        </w:rPr>
      </w:pPr>
      <w:r w:rsidRPr="007E32F2">
        <w:rPr>
          <w:rFonts w:asciiTheme="minorHAnsi" w:hAnsiTheme="minorHAnsi" w:cstheme="minorHAnsi"/>
          <w:b/>
          <w:bCs/>
        </w:rPr>
        <w:t>Čl. 1</w:t>
      </w:r>
    </w:p>
    <w:p w14:paraId="474102F6" w14:textId="77777777" w:rsidR="007E32F2" w:rsidRPr="007E32F2" w:rsidRDefault="007E32F2" w:rsidP="007E32F2">
      <w:pPr>
        <w:autoSpaceDE w:val="0"/>
        <w:autoSpaceDN w:val="0"/>
        <w:adjustRightInd w:val="0"/>
        <w:spacing w:after="120" w:line="240" w:lineRule="auto"/>
        <w:jc w:val="center"/>
        <w:rPr>
          <w:rFonts w:asciiTheme="minorHAnsi" w:hAnsiTheme="minorHAnsi" w:cstheme="minorHAnsi"/>
          <w:b/>
          <w:bCs/>
        </w:rPr>
      </w:pPr>
      <w:r w:rsidRPr="007E32F2">
        <w:rPr>
          <w:rFonts w:asciiTheme="minorHAnsi" w:hAnsiTheme="minorHAnsi" w:cstheme="minorHAnsi"/>
          <w:b/>
          <w:bCs/>
        </w:rPr>
        <w:t>Základní ustanovení</w:t>
      </w:r>
    </w:p>
    <w:p w14:paraId="241B691E" w14:textId="78295973" w:rsidR="007E32F2" w:rsidRPr="007E32F2" w:rsidRDefault="007E32F2" w:rsidP="007E32F2">
      <w:pPr>
        <w:numPr>
          <w:ilvl w:val="0"/>
          <w:numId w:val="16"/>
        </w:numPr>
        <w:autoSpaceDE w:val="0"/>
        <w:autoSpaceDN w:val="0"/>
        <w:adjustRightInd w:val="0"/>
        <w:spacing w:after="0" w:line="240" w:lineRule="auto"/>
        <w:jc w:val="both"/>
        <w:rPr>
          <w:rFonts w:asciiTheme="minorHAnsi" w:hAnsiTheme="minorHAnsi" w:cstheme="minorHAnsi"/>
          <w:bCs/>
        </w:rPr>
      </w:pPr>
      <w:r w:rsidRPr="007E32F2">
        <w:rPr>
          <w:rFonts w:asciiTheme="minorHAnsi" w:hAnsiTheme="minorHAnsi" w:cstheme="minorHAnsi"/>
          <w:bCs/>
        </w:rPr>
        <w:t xml:space="preserve">Obec </w:t>
      </w:r>
      <w:r w:rsidRPr="000F1852">
        <w:rPr>
          <w:rFonts w:asciiTheme="minorHAnsi" w:hAnsiTheme="minorHAnsi" w:cstheme="minorHAnsi"/>
          <w:color w:val="000000"/>
        </w:rPr>
        <w:t xml:space="preserve">Kadlín </w:t>
      </w:r>
      <w:r w:rsidRPr="007E32F2">
        <w:rPr>
          <w:rFonts w:asciiTheme="minorHAnsi" w:hAnsiTheme="minorHAnsi" w:cstheme="minorHAnsi"/>
          <w:bCs/>
        </w:rPr>
        <w:t>zavádí tyto místní poplatky (dále jen „poplatky“):</w:t>
      </w:r>
    </w:p>
    <w:p w14:paraId="4A9C5DE5" w14:textId="77777777" w:rsidR="007E32F2" w:rsidRPr="007E32F2" w:rsidRDefault="007E32F2" w:rsidP="00CD378F">
      <w:pPr>
        <w:numPr>
          <w:ilvl w:val="0"/>
          <w:numId w:val="24"/>
        </w:numPr>
        <w:tabs>
          <w:tab w:val="clear" w:pos="1097"/>
          <w:tab w:val="num" w:pos="737"/>
        </w:tabs>
        <w:autoSpaceDE w:val="0"/>
        <w:autoSpaceDN w:val="0"/>
        <w:adjustRightInd w:val="0"/>
        <w:spacing w:after="0" w:line="240" w:lineRule="auto"/>
        <w:ind w:left="851"/>
        <w:jc w:val="both"/>
        <w:rPr>
          <w:rFonts w:asciiTheme="minorHAnsi" w:hAnsiTheme="minorHAnsi" w:cstheme="minorHAnsi"/>
          <w:bCs/>
        </w:rPr>
      </w:pPr>
      <w:r w:rsidRPr="007E32F2">
        <w:rPr>
          <w:rFonts w:asciiTheme="minorHAnsi" w:hAnsiTheme="minorHAnsi" w:cstheme="minorHAnsi"/>
          <w:bCs/>
        </w:rPr>
        <w:t>poplatek ze psů</w:t>
      </w:r>
      <w:r w:rsidRPr="007E32F2">
        <w:rPr>
          <w:rFonts w:asciiTheme="minorHAnsi" w:hAnsiTheme="minorHAnsi" w:cstheme="minorHAnsi"/>
          <w:bCs/>
          <w:vertAlign w:val="superscript"/>
        </w:rPr>
        <w:footnoteReference w:id="1"/>
      </w:r>
    </w:p>
    <w:p w14:paraId="6BCAE44B" w14:textId="77777777" w:rsidR="007E32F2" w:rsidRPr="007E32F2" w:rsidRDefault="007E32F2" w:rsidP="00CD378F">
      <w:pPr>
        <w:numPr>
          <w:ilvl w:val="0"/>
          <w:numId w:val="24"/>
        </w:numPr>
        <w:tabs>
          <w:tab w:val="clear" w:pos="1097"/>
          <w:tab w:val="num" w:pos="737"/>
        </w:tabs>
        <w:autoSpaceDE w:val="0"/>
        <w:autoSpaceDN w:val="0"/>
        <w:adjustRightInd w:val="0"/>
        <w:spacing w:after="120" w:line="240" w:lineRule="auto"/>
        <w:ind w:left="851"/>
        <w:jc w:val="both"/>
        <w:rPr>
          <w:rFonts w:asciiTheme="minorHAnsi" w:hAnsiTheme="minorHAnsi" w:cstheme="minorHAnsi"/>
          <w:bCs/>
        </w:rPr>
      </w:pPr>
      <w:r w:rsidRPr="007E32F2">
        <w:rPr>
          <w:rFonts w:asciiTheme="minorHAnsi" w:hAnsiTheme="minorHAnsi" w:cstheme="minorHAnsi"/>
          <w:bCs/>
        </w:rPr>
        <w:t>poplatek za užívání veřejného prostranství</w:t>
      </w:r>
      <w:r w:rsidRPr="007E32F2">
        <w:rPr>
          <w:rFonts w:asciiTheme="minorHAnsi" w:hAnsiTheme="minorHAnsi" w:cstheme="minorHAnsi"/>
          <w:bCs/>
          <w:vertAlign w:val="superscript"/>
        </w:rPr>
        <w:footnoteReference w:id="2"/>
      </w:r>
      <w:r w:rsidRPr="007E32F2">
        <w:rPr>
          <w:rFonts w:asciiTheme="minorHAnsi" w:hAnsiTheme="minorHAnsi" w:cstheme="minorHAnsi"/>
          <w:bCs/>
        </w:rPr>
        <w:t>.</w:t>
      </w:r>
    </w:p>
    <w:p w14:paraId="61A503BC" w14:textId="236E9887" w:rsidR="007E32F2" w:rsidRPr="007E32F2" w:rsidRDefault="007E32F2" w:rsidP="00A22AF9">
      <w:pPr>
        <w:numPr>
          <w:ilvl w:val="0"/>
          <w:numId w:val="16"/>
        </w:numPr>
        <w:autoSpaceDE w:val="0"/>
        <w:autoSpaceDN w:val="0"/>
        <w:adjustRightInd w:val="0"/>
        <w:spacing w:after="360" w:line="240" w:lineRule="auto"/>
        <w:ind w:left="357" w:hanging="357"/>
        <w:jc w:val="both"/>
        <w:rPr>
          <w:rFonts w:asciiTheme="minorHAnsi" w:hAnsiTheme="minorHAnsi" w:cstheme="minorHAnsi"/>
          <w:bCs/>
        </w:rPr>
      </w:pPr>
      <w:r w:rsidRPr="007E32F2">
        <w:rPr>
          <w:rFonts w:asciiTheme="minorHAnsi" w:hAnsiTheme="minorHAnsi" w:cstheme="minorHAnsi"/>
          <w:bCs/>
        </w:rPr>
        <w:t xml:space="preserve">Správcem poplatků je Obecní úřad </w:t>
      </w:r>
      <w:r w:rsidRPr="000F1852">
        <w:rPr>
          <w:rFonts w:asciiTheme="minorHAnsi" w:hAnsiTheme="minorHAnsi" w:cstheme="minorHAnsi"/>
          <w:color w:val="000000"/>
        </w:rPr>
        <w:t>Kadlín</w:t>
      </w:r>
      <w:r w:rsidRPr="007E32F2">
        <w:rPr>
          <w:rFonts w:asciiTheme="minorHAnsi" w:hAnsiTheme="minorHAnsi" w:cstheme="minorHAnsi"/>
          <w:bCs/>
          <w:vertAlign w:val="superscript"/>
        </w:rPr>
        <w:footnoteReference w:id="3"/>
      </w:r>
      <w:r w:rsidRPr="007E32F2">
        <w:rPr>
          <w:rFonts w:asciiTheme="minorHAnsi" w:hAnsiTheme="minorHAnsi" w:cstheme="minorHAnsi"/>
          <w:bCs/>
        </w:rPr>
        <w:t>.</w:t>
      </w:r>
    </w:p>
    <w:p w14:paraId="1E4415BE" w14:textId="77777777" w:rsidR="007E32F2" w:rsidRPr="007E32F2" w:rsidRDefault="007E32F2" w:rsidP="007E32F2">
      <w:pPr>
        <w:autoSpaceDE w:val="0"/>
        <w:autoSpaceDN w:val="0"/>
        <w:adjustRightInd w:val="0"/>
        <w:spacing w:after="0" w:line="240" w:lineRule="auto"/>
        <w:jc w:val="center"/>
        <w:rPr>
          <w:rFonts w:asciiTheme="minorHAnsi" w:hAnsiTheme="minorHAnsi" w:cstheme="minorHAnsi"/>
          <w:b/>
          <w:bCs/>
        </w:rPr>
      </w:pPr>
      <w:r w:rsidRPr="007E32F2">
        <w:rPr>
          <w:rFonts w:asciiTheme="minorHAnsi" w:hAnsiTheme="minorHAnsi" w:cstheme="minorHAnsi"/>
          <w:b/>
          <w:bCs/>
        </w:rPr>
        <w:t>Oddíl II.</w:t>
      </w:r>
    </w:p>
    <w:p w14:paraId="3502DE0F" w14:textId="77777777" w:rsidR="007E32F2" w:rsidRPr="007E32F2" w:rsidRDefault="007E32F2" w:rsidP="00A22AF9">
      <w:pPr>
        <w:autoSpaceDE w:val="0"/>
        <w:autoSpaceDN w:val="0"/>
        <w:adjustRightInd w:val="0"/>
        <w:spacing w:after="240" w:line="240" w:lineRule="auto"/>
        <w:jc w:val="center"/>
        <w:rPr>
          <w:rFonts w:asciiTheme="minorHAnsi" w:hAnsiTheme="minorHAnsi" w:cstheme="minorHAnsi"/>
          <w:b/>
          <w:bCs/>
          <w:u w:val="single"/>
        </w:rPr>
      </w:pPr>
      <w:r w:rsidRPr="007E32F2">
        <w:rPr>
          <w:rFonts w:asciiTheme="minorHAnsi" w:hAnsiTheme="minorHAnsi" w:cstheme="minorHAnsi"/>
          <w:b/>
          <w:bCs/>
          <w:u w:val="single"/>
        </w:rPr>
        <w:t>Poplatek ze psů</w:t>
      </w:r>
    </w:p>
    <w:p w14:paraId="0C08D037" w14:textId="77777777" w:rsidR="007E32F2" w:rsidRPr="007E32F2" w:rsidRDefault="007E32F2" w:rsidP="007E32F2">
      <w:pPr>
        <w:autoSpaceDE w:val="0"/>
        <w:autoSpaceDN w:val="0"/>
        <w:adjustRightInd w:val="0"/>
        <w:spacing w:after="0" w:line="240" w:lineRule="auto"/>
        <w:jc w:val="center"/>
        <w:rPr>
          <w:rFonts w:asciiTheme="minorHAnsi" w:hAnsiTheme="minorHAnsi" w:cstheme="minorHAnsi"/>
          <w:b/>
          <w:bCs/>
        </w:rPr>
      </w:pPr>
      <w:r w:rsidRPr="007E32F2">
        <w:rPr>
          <w:rFonts w:asciiTheme="minorHAnsi" w:hAnsiTheme="minorHAnsi" w:cstheme="minorHAnsi"/>
          <w:b/>
          <w:bCs/>
        </w:rPr>
        <w:t>Čl. 2</w:t>
      </w:r>
    </w:p>
    <w:p w14:paraId="49287BE9" w14:textId="77777777" w:rsidR="007E32F2" w:rsidRPr="007E32F2" w:rsidRDefault="007E32F2" w:rsidP="007E32F2">
      <w:pPr>
        <w:autoSpaceDE w:val="0"/>
        <w:autoSpaceDN w:val="0"/>
        <w:adjustRightInd w:val="0"/>
        <w:spacing w:after="120" w:line="240" w:lineRule="auto"/>
        <w:jc w:val="center"/>
        <w:rPr>
          <w:rFonts w:asciiTheme="minorHAnsi" w:hAnsiTheme="minorHAnsi" w:cstheme="minorHAnsi"/>
          <w:b/>
          <w:bCs/>
        </w:rPr>
      </w:pPr>
      <w:r w:rsidRPr="007E32F2">
        <w:rPr>
          <w:rFonts w:asciiTheme="minorHAnsi" w:hAnsiTheme="minorHAnsi" w:cstheme="minorHAnsi"/>
          <w:b/>
          <w:bCs/>
        </w:rPr>
        <w:t>Ohlašovací povinnost</w:t>
      </w:r>
    </w:p>
    <w:p w14:paraId="312680BF" w14:textId="77777777" w:rsidR="007E32F2" w:rsidRPr="007E32F2" w:rsidRDefault="007E32F2" w:rsidP="007E32F2">
      <w:pPr>
        <w:numPr>
          <w:ilvl w:val="0"/>
          <w:numId w:val="25"/>
        </w:numPr>
        <w:autoSpaceDE w:val="0"/>
        <w:autoSpaceDN w:val="0"/>
        <w:adjustRightInd w:val="0"/>
        <w:spacing w:after="120" w:line="240" w:lineRule="auto"/>
        <w:jc w:val="both"/>
        <w:rPr>
          <w:rFonts w:asciiTheme="minorHAnsi" w:hAnsiTheme="minorHAnsi" w:cstheme="minorHAnsi"/>
          <w:bCs/>
        </w:rPr>
      </w:pPr>
      <w:r w:rsidRPr="007E32F2">
        <w:rPr>
          <w:rFonts w:asciiTheme="minorHAnsi" w:hAnsiTheme="minorHAnsi" w:cstheme="minorHAnsi"/>
          <w:bCs/>
        </w:rPr>
        <w:t>Poplatník je povinen správci poplatků ohlásit</w:t>
      </w:r>
      <w:r w:rsidRPr="007E32F2">
        <w:rPr>
          <w:rFonts w:asciiTheme="minorHAnsi" w:hAnsiTheme="minorHAnsi" w:cstheme="minorHAnsi"/>
          <w:bCs/>
          <w:vertAlign w:val="superscript"/>
        </w:rPr>
        <w:footnoteReference w:id="4"/>
      </w:r>
      <w:r w:rsidRPr="007E32F2">
        <w:rPr>
          <w:rFonts w:asciiTheme="minorHAnsi" w:hAnsiTheme="minorHAnsi" w:cstheme="minorHAnsi"/>
          <w:bCs/>
        </w:rPr>
        <w:t xml:space="preserve"> vznik, změnu nebo zánik poplatkové povinnosti do </w:t>
      </w:r>
      <w:proofErr w:type="gramStart"/>
      <w:r w:rsidRPr="007E32F2">
        <w:rPr>
          <w:rFonts w:asciiTheme="minorHAnsi" w:hAnsiTheme="minorHAnsi" w:cstheme="minorHAnsi"/>
          <w:bCs/>
        </w:rPr>
        <w:t>15ti</w:t>
      </w:r>
      <w:proofErr w:type="gramEnd"/>
      <w:r w:rsidRPr="007E32F2">
        <w:rPr>
          <w:rFonts w:asciiTheme="minorHAnsi" w:hAnsiTheme="minorHAnsi" w:cstheme="minorHAnsi"/>
          <w:bCs/>
        </w:rPr>
        <w:t xml:space="preserve"> dnů ode dne, kdy tato skutečnost nastala.</w:t>
      </w:r>
    </w:p>
    <w:p w14:paraId="2D25F6D4" w14:textId="77777777" w:rsidR="007E32F2" w:rsidRPr="007E32F2" w:rsidRDefault="007E32F2" w:rsidP="007E32F2">
      <w:pPr>
        <w:numPr>
          <w:ilvl w:val="0"/>
          <w:numId w:val="25"/>
        </w:numPr>
        <w:autoSpaceDE w:val="0"/>
        <w:autoSpaceDN w:val="0"/>
        <w:adjustRightInd w:val="0"/>
        <w:spacing w:after="120" w:line="240" w:lineRule="auto"/>
        <w:jc w:val="both"/>
        <w:rPr>
          <w:rFonts w:asciiTheme="minorHAnsi" w:hAnsiTheme="minorHAnsi" w:cstheme="minorHAnsi"/>
          <w:bCs/>
        </w:rPr>
      </w:pPr>
      <w:r w:rsidRPr="007E32F2">
        <w:rPr>
          <w:rFonts w:asciiTheme="minorHAnsi" w:hAnsiTheme="minorHAnsi" w:cstheme="minorHAnsi"/>
          <w:bCs/>
        </w:rPr>
        <w:t xml:space="preserve">Poplatník je povinen správci poplatků ohlásit údaje rozhodné pro osvobození od poplatku ze psů nejpozději do </w:t>
      </w:r>
      <w:proofErr w:type="gramStart"/>
      <w:r w:rsidRPr="007E32F2">
        <w:rPr>
          <w:rFonts w:asciiTheme="minorHAnsi" w:hAnsiTheme="minorHAnsi" w:cstheme="minorHAnsi"/>
          <w:bCs/>
        </w:rPr>
        <w:t>15ti</w:t>
      </w:r>
      <w:proofErr w:type="gramEnd"/>
      <w:r w:rsidRPr="007E32F2">
        <w:rPr>
          <w:rFonts w:asciiTheme="minorHAnsi" w:hAnsiTheme="minorHAnsi" w:cstheme="minorHAnsi"/>
          <w:bCs/>
        </w:rPr>
        <w:t xml:space="preserve"> dnů od skutečnosti zakládající nárok na osvobození. V případě, že poplatník nesplní povinnost ohlásit údaje rozhodné pro osvobození od poplatku ze psů v této lhůtě, nárok na osvobození zaniká</w:t>
      </w:r>
      <w:r w:rsidRPr="007E32F2">
        <w:rPr>
          <w:rFonts w:asciiTheme="minorHAnsi" w:hAnsiTheme="minorHAnsi" w:cstheme="minorHAnsi"/>
          <w:bCs/>
          <w:vertAlign w:val="superscript"/>
        </w:rPr>
        <w:footnoteReference w:id="5"/>
      </w:r>
      <w:r w:rsidRPr="007E32F2">
        <w:rPr>
          <w:rFonts w:asciiTheme="minorHAnsi" w:hAnsiTheme="minorHAnsi" w:cstheme="minorHAnsi"/>
          <w:bCs/>
        </w:rPr>
        <w:t>.</w:t>
      </w:r>
    </w:p>
    <w:p w14:paraId="247AFBE2" w14:textId="77777777" w:rsidR="007E32F2" w:rsidRPr="007E32F2" w:rsidRDefault="007E32F2" w:rsidP="007E32F2">
      <w:pPr>
        <w:numPr>
          <w:ilvl w:val="0"/>
          <w:numId w:val="25"/>
        </w:numPr>
        <w:autoSpaceDE w:val="0"/>
        <w:autoSpaceDN w:val="0"/>
        <w:adjustRightInd w:val="0"/>
        <w:spacing w:after="120" w:line="240" w:lineRule="auto"/>
        <w:jc w:val="both"/>
        <w:rPr>
          <w:rFonts w:asciiTheme="minorHAnsi" w:hAnsiTheme="minorHAnsi" w:cstheme="minorHAnsi"/>
          <w:bCs/>
        </w:rPr>
      </w:pPr>
      <w:r w:rsidRPr="007E32F2">
        <w:rPr>
          <w:rFonts w:asciiTheme="minorHAnsi" w:hAnsiTheme="minorHAnsi" w:cstheme="minorHAnsi"/>
          <w:bCs/>
        </w:rPr>
        <w:t xml:space="preserve">Poplatník je povinen ohlásit správci poplatků jakékoliv změny v ohlášených skutečnostech, a to do </w:t>
      </w:r>
      <w:proofErr w:type="gramStart"/>
      <w:r w:rsidRPr="007E32F2">
        <w:rPr>
          <w:rFonts w:asciiTheme="minorHAnsi" w:hAnsiTheme="minorHAnsi" w:cstheme="minorHAnsi"/>
          <w:bCs/>
        </w:rPr>
        <w:t>15ti</w:t>
      </w:r>
      <w:proofErr w:type="gramEnd"/>
      <w:r w:rsidRPr="007E32F2">
        <w:rPr>
          <w:rFonts w:asciiTheme="minorHAnsi" w:hAnsiTheme="minorHAnsi" w:cstheme="minorHAnsi"/>
          <w:bCs/>
        </w:rPr>
        <w:t xml:space="preserve"> dnů ode dne, kdy změna nastala.</w:t>
      </w:r>
    </w:p>
    <w:p w14:paraId="1D1DD0EA" w14:textId="77777777" w:rsidR="007E32F2" w:rsidRPr="007E32F2" w:rsidRDefault="007E32F2" w:rsidP="007E32F2">
      <w:pPr>
        <w:numPr>
          <w:ilvl w:val="0"/>
          <w:numId w:val="25"/>
        </w:numPr>
        <w:autoSpaceDE w:val="0"/>
        <w:autoSpaceDN w:val="0"/>
        <w:adjustRightInd w:val="0"/>
        <w:spacing w:after="120" w:line="240" w:lineRule="auto"/>
        <w:jc w:val="both"/>
        <w:rPr>
          <w:rFonts w:asciiTheme="minorHAnsi" w:hAnsiTheme="minorHAnsi" w:cstheme="minorHAnsi"/>
          <w:bCs/>
        </w:rPr>
      </w:pPr>
      <w:r w:rsidRPr="007E32F2">
        <w:rPr>
          <w:rFonts w:asciiTheme="minorHAnsi" w:hAnsiTheme="minorHAnsi" w:cstheme="minorHAnsi"/>
          <w:bCs/>
        </w:rPr>
        <w:t>Povinnosti podle odstavců 1) až 3) se vztahují i na poplatníky, kteří jsou od poplatku ze psů osvobozeni.</w:t>
      </w:r>
    </w:p>
    <w:p w14:paraId="1BE4633F" w14:textId="77777777" w:rsidR="007E32F2" w:rsidRPr="007E32F2" w:rsidRDefault="007E32F2" w:rsidP="00A22AF9">
      <w:pPr>
        <w:numPr>
          <w:ilvl w:val="0"/>
          <w:numId w:val="25"/>
        </w:numPr>
        <w:autoSpaceDE w:val="0"/>
        <w:autoSpaceDN w:val="0"/>
        <w:adjustRightInd w:val="0"/>
        <w:spacing w:after="240" w:line="240" w:lineRule="auto"/>
        <w:ind w:left="357" w:hanging="357"/>
        <w:jc w:val="both"/>
        <w:rPr>
          <w:rFonts w:asciiTheme="minorHAnsi" w:hAnsiTheme="minorHAnsi" w:cstheme="minorHAnsi"/>
          <w:bCs/>
        </w:rPr>
      </w:pPr>
      <w:r w:rsidRPr="007E32F2">
        <w:rPr>
          <w:rFonts w:asciiTheme="minorHAnsi" w:hAnsiTheme="minorHAnsi" w:cstheme="minorHAnsi"/>
          <w:bCs/>
        </w:rPr>
        <w:lastRenderedPageBreak/>
        <w:t>Ohlašovací povinnost se nevztahuje na údaje zveřejněné pro tyto účely správcem poplatku na úřední desce</w:t>
      </w:r>
      <w:r w:rsidRPr="007E32F2">
        <w:rPr>
          <w:rFonts w:asciiTheme="minorHAnsi" w:hAnsiTheme="minorHAnsi" w:cstheme="minorHAnsi"/>
          <w:bCs/>
          <w:vertAlign w:val="superscript"/>
        </w:rPr>
        <w:footnoteReference w:id="6"/>
      </w:r>
      <w:r w:rsidRPr="007E32F2">
        <w:rPr>
          <w:rFonts w:asciiTheme="minorHAnsi" w:hAnsiTheme="minorHAnsi" w:cstheme="minorHAnsi"/>
          <w:bCs/>
        </w:rPr>
        <w:t>.</w:t>
      </w:r>
    </w:p>
    <w:p w14:paraId="1F2DEAB2" w14:textId="77777777" w:rsidR="007E32F2" w:rsidRPr="007E32F2" w:rsidRDefault="007E32F2" w:rsidP="008E3884">
      <w:pPr>
        <w:autoSpaceDE w:val="0"/>
        <w:autoSpaceDN w:val="0"/>
        <w:adjustRightInd w:val="0"/>
        <w:spacing w:after="0" w:line="240" w:lineRule="auto"/>
        <w:jc w:val="center"/>
        <w:rPr>
          <w:rFonts w:asciiTheme="minorHAnsi" w:hAnsiTheme="minorHAnsi" w:cstheme="minorHAnsi"/>
          <w:b/>
          <w:bCs/>
        </w:rPr>
      </w:pPr>
      <w:r w:rsidRPr="007E32F2">
        <w:rPr>
          <w:rFonts w:asciiTheme="minorHAnsi" w:hAnsiTheme="minorHAnsi" w:cstheme="minorHAnsi"/>
          <w:b/>
          <w:bCs/>
        </w:rPr>
        <w:t>Čl. 3</w:t>
      </w:r>
    </w:p>
    <w:p w14:paraId="3F9179F8" w14:textId="77777777" w:rsidR="007E32F2" w:rsidRPr="007E32F2" w:rsidRDefault="007E32F2" w:rsidP="008E3884">
      <w:pPr>
        <w:autoSpaceDE w:val="0"/>
        <w:autoSpaceDN w:val="0"/>
        <w:adjustRightInd w:val="0"/>
        <w:spacing w:after="120" w:line="240" w:lineRule="auto"/>
        <w:jc w:val="center"/>
        <w:rPr>
          <w:rFonts w:asciiTheme="minorHAnsi" w:hAnsiTheme="minorHAnsi" w:cstheme="minorHAnsi"/>
          <w:b/>
          <w:bCs/>
        </w:rPr>
      </w:pPr>
      <w:r w:rsidRPr="007E32F2">
        <w:rPr>
          <w:rFonts w:asciiTheme="minorHAnsi" w:hAnsiTheme="minorHAnsi" w:cstheme="minorHAnsi"/>
          <w:b/>
          <w:bCs/>
        </w:rPr>
        <w:t>Sazba poplatku ze psů</w:t>
      </w:r>
    </w:p>
    <w:p w14:paraId="4B00E7A0" w14:textId="77777777" w:rsidR="007E32F2" w:rsidRPr="007E32F2" w:rsidRDefault="007E32F2" w:rsidP="007E32F2">
      <w:pPr>
        <w:autoSpaceDE w:val="0"/>
        <w:autoSpaceDN w:val="0"/>
        <w:adjustRightInd w:val="0"/>
        <w:spacing w:after="0" w:line="240" w:lineRule="auto"/>
        <w:jc w:val="both"/>
        <w:rPr>
          <w:rFonts w:asciiTheme="minorHAnsi" w:hAnsiTheme="minorHAnsi" w:cstheme="minorHAnsi"/>
          <w:bCs/>
        </w:rPr>
      </w:pPr>
      <w:r w:rsidRPr="007E32F2">
        <w:rPr>
          <w:rFonts w:asciiTheme="minorHAnsi" w:hAnsiTheme="minorHAnsi" w:cstheme="minorHAnsi"/>
          <w:bCs/>
        </w:rPr>
        <w:t>Sazba poplatku ze psů činí za kalendářní rok:</w:t>
      </w:r>
    </w:p>
    <w:p w14:paraId="7CC2B85E" w14:textId="6B2DE356" w:rsidR="007E32F2" w:rsidRPr="007E32F2" w:rsidRDefault="007E32F2" w:rsidP="00CD378F">
      <w:pPr>
        <w:numPr>
          <w:ilvl w:val="0"/>
          <w:numId w:val="26"/>
        </w:numPr>
        <w:autoSpaceDE w:val="0"/>
        <w:autoSpaceDN w:val="0"/>
        <w:adjustRightInd w:val="0"/>
        <w:spacing w:after="0" w:line="240" w:lineRule="auto"/>
        <w:ind w:left="567" w:hanging="357"/>
        <w:jc w:val="both"/>
        <w:rPr>
          <w:rFonts w:asciiTheme="minorHAnsi" w:hAnsiTheme="minorHAnsi" w:cstheme="minorHAnsi"/>
          <w:bCs/>
        </w:rPr>
      </w:pPr>
      <w:r w:rsidRPr="007E32F2">
        <w:rPr>
          <w:rFonts w:asciiTheme="minorHAnsi" w:hAnsiTheme="minorHAnsi" w:cstheme="minorHAnsi"/>
          <w:bCs/>
        </w:rPr>
        <w:t>za prvního psa</w:t>
      </w:r>
      <w:r w:rsidRPr="007E32F2">
        <w:rPr>
          <w:rFonts w:asciiTheme="minorHAnsi" w:hAnsiTheme="minorHAnsi" w:cstheme="minorHAnsi"/>
          <w:bCs/>
        </w:rPr>
        <w:tab/>
      </w:r>
      <w:r w:rsidRPr="007E32F2">
        <w:rPr>
          <w:rFonts w:asciiTheme="minorHAnsi" w:hAnsiTheme="minorHAnsi" w:cstheme="minorHAnsi"/>
          <w:bCs/>
        </w:rPr>
        <w:tab/>
      </w:r>
      <w:r w:rsidRPr="007E32F2">
        <w:rPr>
          <w:rFonts w:asciiTheme="minorHAnsi" w:hAnsiTheme="minorHAnsi" w:cstheme="minorHAnsi"/>
          <w:bCs/>
        </w:rPr>
        <w:tab/>
      </w:r>
      <w:r w:rsidRPr="007E32F2">
        <w:rPr>
          <w:rFonts w:asciiTheme="minorHAnsi" w:hAnsiTheme="minorHAnsi" w:cstheme="minorHAnsi"/>
          <w:bCs/>
        </w:rPr>
        <w:tab/>
      </w:r>
      <w:r w:rsidRPr="007E32F2">
        <w:rPr>
          <w:rFonts w:asciiTheme="minorHAnsi" w:hAnsiTheme="minorHAnsi" w:cstheme="minorHAnsi"/>
          <w:bCs/>
        </w:rPr>
        <w:tab/>
      </w:r>
      <w:r w:rsidRPr="007E32F2">
        <w:rPr>
          <w:rFonts w:asciiTheme="minorHAnsi" w:hAnsiTheme="minorHAnsi" w:cstheme="minorHAnsi"/>
          <w:bCs/>
        </w:rPr>
        <w:tab/>
      </w:r>
      <w:r w:rsidR="008E3884">
        <w:rPr>
          <w:rFonts w:asciiTheme="minorHAnsi" w:hAnsiTheme="minorHAnsi" w:cstheme="minorHAnsi"/>
          <w:bCs/>
        </w:rPr>
        <w:t>60</w:t>
      </w:r>
      <w:r w:rsidRPr="007E32F2">
        <w:rPr>
          <w:rFonts w:asciiTheme="minorHAnsi" w:hAnsiTheme="minorHAnsi" w:cstheme="minorHAnsi"/>
          <w:bCs/>
        </w:rPr>
        <w:t>,-Kč</w:t>
      </w:r>
    </w:p>
    <w:p w14:paraId="5527E6C8" w14:textId="00D54BC7" w:rsidR="007E32F2" w:rsidRPr="007E32F2" w:rsidRDefault="007E32F2" w:rsidP="00A22AF9">
      <w:pPr>
        <w:numPr>
          <w:ilvl w:val="0"/>
          <w:numId w:val="26"/>
        </w:numPr>
        <w:autoSpaceDE w:val="0"/>
        <w:autoSpaceDN w:val="0"/>
        <w:adjustRightInd w:val="0"/>
        <w:spacing w:after="240" w:line="240" w:lineRule="auto"/>
        <w:ind w:left="567" w:hanging="357"/>
        <w:jc w:val="both"/>
        <w:rPr>
          <w:rFonts w:asciiTheme="minorHAnsi" w:hAnsiTheme="minorHAnsi" w:cstheme="minorHAnsi"/>
          <w:bCs/>
        </w:rPr>
      </w:pPr>
      <w:r w:rsidRPr="007E32F2">
        <w:rPr>
          <w:rFonts w:asciiTheme="minorHAnsi" w:hAnsiTheme="minorHAnsi" w:cstheme="minorHAnsi"/>
          <w:bCs/>
        </w:rPr>
        <w:t>za druhého a každého dalšího psa téhož držitele</w:t>
      </w:r>
      <w:r w:rsidRPr="007E32F2">
        <w:rPr>
          <w:rFonts w:asciiTheme="minorHAnsi" w:hAnsiTheme="minorHAnsi" w:cstheme="minorHAnsi"/>
          <w:bCs/>
        </w:rPr>
        <w:tab/>
      </w:r>
      <w:r w:rsidR="00CD378F">
        <w:rPr>
          <w:rFonts w:asciiTheme="minorHAnsi" w:hAnsiTheme="minorHAnsi" w:cstheme="minorHAnsi"/>
          <w:bCs/>
        </w:rPr>
        <w:tab/>
      </w:r>
      <w:r w:rsidR="008E3884">
        <w:rPr>
          <w:rFonts w:asciiTheme="minorHAnsi" w:hAnsiTheme="minorHAnsi" w:cstheme="minorHAnsi"/>
          <w:bCs/>
        </w:rPr>
        <w:t>90</w:t>
      </w:r>
      <w:r w:rsidRPr="007E32F2">
        <w:rPr>
          <w:rFonts w:asciiTheme="minorHAnsi" w:hAnsiTheme="minorHAnsi" w:cstheme="minorHAnsi"/>
          <w:bCs/>
        </w:rPr>
        <w:t>,-Kč.</w:t>
      </w:r>
    </w:p>
    <w:p w14:paraId="428B1C53" w14:textId="77777777" w:rsidR="007E32F2" w:rsidRPr="008E3884" w:rsidRDefault="007E32F2" w:rsidP="008E3884">
      <w:pPr>
        <w:autoSpaceDE w:val="0"/>
        <w:autoSpaceDN w:val="0"/>
        <w:adjustRightInd w:val="0"/>
        <w:spacing w:after="0" w:line="240" w:lineRule="auto"/>
        <w:jc w:val="center"/>
        <w:rPr>
          <w:rFonts w:cs="Calibri"/>
          <w:b/>
          <w:bCs/>
        </w:rPr>
      </w:pPr>
      <w:r w:rsidRPr="008E3884">
        <w:rPr>
          <w:rFonts w:cs="Calibri"/>
          <w:b/>
          <w:bCs/>
        </w:rPr>
        <w:t>Čl. 4</w:t>
      </w:r>
    </w:p>
    <w:p w14:paraId="635376A7" w14:textId="4C819865" w:rsidR="008E3884" w:rsidRPr="008E3884" w:rsidRDefault="008E3884" w:rsidP="008E3884">
      <w:pPr>
        <w:pStyle w:val="NormlnIMP"/>
        <w:spacing w:after="113" w:line="240" w:lineRule="auto"/>
        <w:jc w:val="center"/>
        <w:rPr>
          <w:rFonts w:ascii="Calibri" w:hAnsi="Calibri" w:cs="Calibri"/>
          <w:b/>
          <w:color w:val="000000"/>
          <w:sz w:val="22"/>
          <w:szCs w:val="22"/>
        </w:rPr>
      </w:pPr>
      <w:r w:rsidRPr="008E3884">
        <w:rPr>
          <w:rFonts w:ascii="Calibri" w:hAnsi="Calibri" w:cs="Calibri"/>
          <w:b/>
          <w:color w:val="000000"/>
          <w:sz w:val="22"/>
          <w:szCs w:val="22"/>
        </w:rPr>
        <w:t>Osvobození od poplatku</w:t>
      </w:r>
      <w:r w:rsidRPr="008E3884">
        <w:rPr>
          <w:rFonts w:ascii="Calibri" w:hAnsi="Calibri" w:cs="Calibri"/>
          <w:b/>
          <w:bCs/>
          <w:sz w:val="22"/>
          <w:szCs w:val="22"/>
        </w:rPr>
        <w:t xml:space="preserve"> ze psů</w:t>
      </w:r>
    </w:p>
    <w:p w14:paraId="13FBC21B" w14:textId="191E9242" w:rsidR="008E3884" w:rsidRPr="008E3884" w:rsidRDefault="008E3884" w:rsidP="00A22AF9">
      <w:pPr>
        <w:pStyle w:val="Seznamoslovan"/>
        <w:numPr>
          <w:ilvl w:val="0"/>
          <w:numId w:val="0"/>
        </w:numPr>
        <w:spacing w:after="240" w:line="240" w:lineRule="auto"/>
        <w:rPr>
          <w:rFonts w:ascii="Calibri" w:hAnsi="Calibri" w:cs="Calibri"/>
          <w:sz w:val="22"/>
          <w:szCs w:val="22"/>
        </w:rPr>
      </w:pPr>
      <w:r w:rsidRPr="008E3884">
        <w:rPr>
          <w:rFonts w:ascii="Calibri" w:hAnsi="Calibri" w:cs="Calibri"/>
          <w:sz w:val="22"/>
          <w:szCs w:val="22"/>
        </w:rPr>
        <w:t>Od poplatku</w:t>
      </w:r>
      <w:r>
        <w:rPr>
          <w:rFonts w:ascii="Calibri" w:hAnsi="Calibri" w:cs="Calibri"/>
          <w:sz w:val="22"/>
          <w:szCs w:val="22"/>
        </w:rPr>
        <w:t xml:space="preserve"> ze psů</w:t>
      </w:r>
      <w:r w:rsidRPr="008E3884">
        <w:rPr>
          <w:rFonts w:ascii="Calibri" w:hAnsi="Calibri" w:cs="Calibri"/>
          <w:sz w:val="22"/>
          <w:szCs w:val="22"/>
        </w:rPr>
        <w:t xml:space="preserve"> je osvobozen nad rámec </w:t>
      </w:r>
      <w:proofErr w:type="spellStart"/>
      <w:r w:rsidRPr="008E3884">
        <w:rPr>
          <w:rFonts w:ascii="Calibri" w:hAnsi="Calibri" w:cs="Calibri"/>
          <w:sz w:val="22"/>
          <w:szCs w:val="22"/>
        </w:rPr>
        <w:t>ust</w:t>
      </w:r>
      <w:proofErr w:type="spellEnd"/>
      <w:r w:rsidRPr="008E3884">
        <w:rPr>
          <w:rFonts w:ascii="Calibri" w:hAnsi="Calibri" w:cs="Calibri"/>
          <w:sz w:val="22"/>
          <w:szCs w:val="22"/>
        </w:rPr>
        <w:t xml:space="preserve">. § 2 zákona č. 565/1990 Sb., o místních poplatcích, ve znění pozdějších předpisů, </w:t>
      </w:r>
      <w:proofErr w:type="gramStart"/>
      <w:r w:rsidRPr="008E3884">
        <w:rPr>
          <w:rFonts w:ascii="Calibri" w:hAnsi="Calibri" w:cs="Calibri"/>
          <w:sz w:val="22"/>
          <w:szCs w:val="22"/>
        </w:rPr>
        <w:t>poplatník - držitel</w:t>
      </w:r>
      <w:proofErr w:type="gramEnd"/>
      <w:r w:rsidRPr="008E3884">
        <w:rPr>
          <w:rFonts w:ascii="Calibri" w:hAnsi="Calibri" w:cs="Calibri"/>
          <w:sz w:val="22"/>
          <w:szCs w:val="22"/>
        </w:rPr>
        <w:t xml:space="preserve"> psa, který převzal psa do péče od obce </w:t>
      </w:r>
      <w:r>
        <w:rPr>
          <w:rFonts w:ascii="Calibri" w:hAnsi="Calibri" w:cs="Calibri"/>
          <w:sz w:val="22"/>
          <w:szCs w:val="22"/>
        </w:rPr>
        <w:t>Kadlín</w:t>
      </w:r>
      <w:r w:rsidRPr="008E3884">
        <w:rPr>
          <w:rFonts w:ascii="Calibri" w:hAnsi="Calibri" w:cs="Calibri"/>
          <w:sz w:val="22"/>
          <w:szCs w:val="22"/>
        </w:rPr>
        <w:t xml:space="preserve"> nebo osoby, která provozuje útulek pro zvířata, svěřila-li této osobě obec zvíře do neodvolatelné </w:t>
      </w:r>
      <w:proofErr w:type="gramStart"/>
      <w:r w:rsidRPr="008E3884">
        <w:rPr>
          <w:rFonts w:ascii="Calibri" w:hAnsi="Calibri" w:cs="Calibri"/>
          <w:sz w:val="22"/>
          <w:szCs w:val="22"/>
        </w:rPr>
        <w:t>péče - držení</w:t>
      </w:r>
      <w:proofErr w:type="gramEnd"/>
      <w:r w:rsidRPr="008E3884">
        <w:rPr>
          <w:rStyle w:val="Znakapoznpodarou"/>
          <w:rFonts w:ascii="Calibri" w:hAnsi="Calibri" w:cs="Calibri"/>
          <w:sz w:val="22"/>
          <w:szCs w:val="22"/>
        </w:rPr>
        <w:footnoteReference w:id="7"/>
      </w:r>
      <w:r w:rsidRPr="008E3884">
        <w:rPr>
          <w:rFonts w:ascii="Calibri" w:hAnsi="Calibri" w:cs="Calibri"/>
          <w:sz w:val="22"/>
          <w:szCs w:val="22"/>
        </w:rPr>
        <w:t>, a to po dobu jednoho roku od převzetí psa.</w:t>
      </w:r>
    </w:p>
    <w:p w14:paraId="132BEDF2" w14:textId="0F7E5892" w:rsidR="008E3884" w:rsidRPr="008E3884" w:rsidRDefault="008E3884" w:rsidP="008E3884">
      <w:pPr>
        <w:autoSpaceDE w:val="0"/>
        <w:autoSpaceDN w:val="0"/>
        <w:adjustRightInd w:val="0"/>
        <w:spacing w:after="0" w:line="240" w:lineRule="auto"/>
        <w:jc w:val="center"/>
        <w:rPr>
          <w:rFonts w:cs="Calibri"/>
          <w:b/>
          <w:bCs/>
        </w:rPr>
      </w:pPr>
      <w:r w:rsidRPr="008E3884">
        <w:rPr>
          <w:rFonts w:cs="Calibri"/>
          <w:b/>
          <w:bCs/>
        </w:rPr>
        <w:t xml:space="preserve">Čl. </w:t>
      </w:r>
      <w:r>
        <w:rPr>
          <w:rFonts w:cs="Calibri"/>
          <w:b/>
          <w:bCs/>
        </w:rPr>
        <w:t>5</w:t>
      </w:r>
    </w:p>
    <w:p w14:paraId="6DCA62CF" w14:textId="77777777" w:rsidR="007E32F2" w:rsidRPr="007E32F2" w:rsidRDefault="007E32F2" w:rsidP="008E3884">
      <w:pPr>
        <w:autoSpaceDE w:val="0"/>
        <w:autoSpaceDN w:val="0"/>
        <w:adjustRightInd w:val="0"/>
        <w:spacing w:after="120" w:line="240" w:lineRule="auto"/>
        <w:jc w:val="center"/>
        <w:rPr>
          <w:rFonts w:asciiTheme="minorHAnsi" w:hAnsiTheme="minorHAnsi" w:cstheme="minorHAnsi"/>
          <w:bCs/>
        </w:rPr>
      </w:pPr>
      <w:r w:rsidRPr="007E32F2">
        <w:rPr>
          <w:rFonts w:asciiTheme="minorHAnsi" w:hAnsiTheme="minorHAnsi" w:cstheme="minorHAnsi"/>
          <w:b/>
          <w:bCs/>
        </w:rPr>
        <w:t>Splatnost poplatku ze psů</w:t>
      </w:r>
    </w:p>
    <w:p w14:paraId="083D840E" w14:textId="53DFFB93" w:rsidR="007E32F2" w:rsidRPr="007E32F2" w:rsidRDefault="007E32F2" w:rsidP="008E3884">
      <w:pPr>
        <w:numPr>
          <w:ilvl w:val="0"/>
          <w:numId w:val="27"/>
        </w:numPr>
        <w:autoSpaceDE w:val="0"/>
        <w:autoSpaceDN w:val="0"/>
        <w:adjustRightInd w:val="0"/>
        <w:spacing w:after="120" w:line="240" w:lineRule="auto"/>
        <w:jc w:val="both"/>
        <w:rPr>
          <w:rFonts w:asciiTheme="minorHAnsi" w:hAnsiTheme="minorHAnsi" w:cstheme="minorHAnsi"/>
          <w:bCs/>
        </w:rPr>
      </w:pPr>
      <w:bookmarkStart w:id="0" w:name="_Hlk22312068"/>
      <w:r w:rsidRPr="007E32F2">
        <w:rPr>
          <w:rFonts w:asciiTheme="minorHAnsi" w:hAnsiTheme="minorHAnsi" w:cstheme="minorHAnsi"/>
          <w:bCs/>
        </w:rPr>
        <w:t xml:space="preserve">Poplatek ze psů je splatný vždy nejpozději do </w:t>
      </w:r>
      <w:r w:rsidR="008E3884">
        <w:rPr>
          <w:rFonts w:asciiTheme="minorHAnsi" w:hAnsiTheme="minorHAnsi" w:cstheme="minorHAnsi"/>
          <w:bCs/>
        </w:rPr>
        <w:t>28</w:t>
      </w:r>
      <w:r w:rsidRPr="007E32F2">
        <w:rPr>
          <w:rFonts w:asciiTheme="minorHAnsi" w:hAnsiTheme="minorHAnsi" w:cstheme="minorHAnsi"/>
          <w:bCs/>
        </w:rPr>
        <w:t>.</w:t>
      </w:r>
      <w:r w:rsidR="008E3884">
        <w:rPr>
          <w:rFonts w:asciiTheme="minorHAnsi" w:hAnsiTheme="minorHAnsi" w:cstheme="minorHAnsi"/>
          <w:bCs/>
        </w:rPr>
        <w:t>2</w:t>
      </w:r>
      <w:r w:rsidRPr="007E32F2">
        <w:rPr>
          <w:rFonts w:asciiTheme="minorHAnsi" w:hAnsiTheme="minorHAnsi" w:cstheme="minorHAnsi"/>
          <w:bCs/>
        </w:rPr>
        <w:t>. příslušného kalendářního roku.</w:t>
      </w:r>
    </w:p>
    <w:p w14:paraId="3AFFD372" w14:textId="1990179C" w:rsidR="007E32F2" w:rsidRPr="007E32F2" w:rsidRDefault="007E32F2" w:rsidP="00C32C31">
      <w:pPr>
        <w:numPr>
          <w:ilvl w:val="0"/>
          <w:numId w:val="27"/>
        </w:numPr>
        <w:autoSpaceDE w:val="0"/>
        <w:autoSpaceDN w:val="0"/>
        <w:adjustRightInd w:val="0"/>
        <w:spacing w:after="360" w:line="240" w:lineRule="auto"/>
        <w:ind w:left="357" w:hanging="357"/>
        <w:jc w:val="both"/>
        <w:rPr>
          <w:rFonts w:asciiTheme="minorHAnsi" w:hAnsiTheme="minorHAnsi" w:cstheme="minorHAnsi"/>
          <w:bCs/>
        </w:rPr>
      </w:pPr>
      <w:r w:rsidRPr="007E32F2">
        <w:rPr>
          <w:rFonts w:asciiTheme="minorHAnsi" w:hAnsiTheme="minorHAnsi" w:cstheme="minorHAnsi"/>
          <w:bCs/>
        </w:rPr>
        <w:t xml:space="preserve">Vznikne-li poplatková povinnost během roku po </w:t>
      </w:r>
      <w:r w:rsidR="008E3884">
        <w:rPr>
          <w:rFonts w:asciiTheme="minorHAnsi" w:hAnsiTheme="minorHAnsi" w:cstheme="minorHAnsi"/>
          <w:bCs/>
        </w:rPr>
        <w:t>28</w:t>
      </w:r>
      <w:r w:rsidR="008E3884" w:rsidRPr="007E32F2">
        <w:rPr>
          <w:rFonts w:asciiTheme="minorHAnsi" w:hAnsiTheme="minorHAnsi" w:cstheme="minorHAnsi"/>
          <w:bCs/>
        </w:rPr>
        <w:t>.</w:t>
      </w:r>
      <w:r w:rsidR="008E3884">
        <w:rPr>
          <w:rFonts w:asciiTheme="minorHAnsi" w:hAnsiTheme="minorHAnsi" w:cstheme="minorHAnsi"/>
          <w:bCs/>
        </w:rPr>
        <w:t>2</w:t>
      </w:r>
      <w:r w:rsidR="008E3884" w:rsidRPr="007E32F2">
        <w:rPr>
          <w:rFonts w:asciiTheme="minorHAnsi" w:hAnsiTheme="minorHAnsi" w:cstheme="minorHAnsi"/>
          <w:bCs/>
        </w:rPr>
        <w:t>.</w:t>
      </w:r>
      <w:r w:rsidRPr="007E32F2">
        <w:rPr>
          <w:rFonts w:asciiTheme="minorHAnsi" w:hAnsiTheme="minorHAnsi" w:cstheme="minorHAnsi"/>
          <w:bCs/>
          <w:iCs/>
        </w:rPr>
        <w:t>,</w:t>
      </w:r>
      <w:r w:rsidRPr="007E32F2">
        <w:rPr>
          <w:rFonts w:asciiTheme="minorHAnsi" w:hAnsiTheme="minorHAnsi" w:cstheme="minorHAnsi"/>
          <w:bCs/>
        </w:rPr>
        <w:t xml:space="preserve"> je poplatek ze psů splatný do </w:t>
      </w:r>
      <w:proofErr w:type="gramStart"/>
      <w:r w:rsidRPr="007E32F2">
        <w:rPr>
          <w:rFonts w:asciiTheme="minorHAnsi" w:hAnsiTheme="minorHAnsi" w:cstheme="minorHAnsi"/>
          <w:bCs/>
        </w:rPr>
        <w:t>30ti</w:t>
      </w:r>
      <w:proofErr w:type="gramEnd"/>
      <w:r w:rsidRPr="007E32F2">
        <w:rPr>
          <w:rFonts w:asciiTheme="minorHAnsi" w:hAnsiTheme="minorHAnsi" w:cstheme="minorHAnsi"/>
          <w:bCs/>
        </w:rPr>
        <w:t xml:space="preserve"> dnů od vzniku poplatkové povinnosti.</w:t>
      </w:r>
    </w:p>
    <w:bookmarkEnd w:id="0"/>
    <w:p w14:paraId="016B7184" w14:textId="77777777" w:rsidR="007E32F2" w:rsidRPr="007E32F2" w:rsidRDefault="007E32F2" w:rsidP="008E3884">
      <w:pPr>
        <w:autoSpaceDE w:val="0"/>
        <w:autoSpaceDN w:val="0"/>
        <w:adjustRightInd w:val="0"/>
        <w:spacing w:after="0" w:line="240" w:lineRule="auto"/>
        <w:jc w:val="center"/>
        <w:rPr>
          <w:rFonts w:asciiTheme="minorHAnsi" w:hAnsiTheme="minorHAnsi" w:cstheme="minorHAnsi"/>
          <w:bCs/>
        </w:rPr>
      </w:pPr>
      <w:r w:rsidRPr="007E32F2">
        <w:rPr>
          <w:rFonts w:asciiTheme="minorHAnsi" w:hAnsiTheme="minorHAnsi" w:cstheme="minorHAnsi"/>
          <w:b/>
          <w:bCs/>
        </w:rPr>
        <w:t>Oddíl III.</w:t>
      </w:r>
    </w:p>
    <w:p w14:paraId="11EE7541" w14:textId="77777777" w:rsidR="007E32F2" w:rsidRPr="007E32F2" w:rsidRDefault="007E32F2" w:rsidP="00C32C31">
      <w:pPr>
        <w:autoSpaceDE w:val="0"/>
        <w:autoSpaceDN w:val="0"/>
        <w:adjustRightInd w:val="0"/>
        <w:spacing w:after="240" w:line="240" w:lineRule="auto"/>
        <w:jc w:val="center"/>
        <w:rPr>
          <w:rFonts w:asciiTheme="minorHAnsi" w:hAnsiTheme="minorHAnsi" w:cstheme="minorHAnsi"/>
          <w:bCs/>
          <w:u w:val="single"/>
        </w:rPr>
      </w:pPr>
      <w:r w:rsidRPr="007E32F2">
        <w:rPr>
          <w:rFonts w:asciiTheme="minorHAnsi" w:hAnsiTheme="minorHAnsi" w:cstheme="minorHAnsi"/>
          <w:b/>
          <w:bCs/>
          <w:u w:val="single"/>
        </w:rPr>
        <w:t>Poplatek za užívání veřejného prostranství</w:t>
      </w:r>
    </w:p>
    <w:p w14:paraId="31F13C0A" w14:textId="0A3C5022" w:rsidR="007E32F2" w:rsidRPr="007E32F2" w:rsidRDefault="007E32F2" w:rsidP="008E3884">
      <w:pPr>
        <w:autoSpaceDE w:val="0"/>
        <w:autoSpaceDN w:val="0"/>
        <w:adjustRightInd w:val="0"/>
        <w:spacing w:after="0" w:line="240" w:lineRule="auto"/>
        <w:jc w:val="center"/>
        <w:rPr>
          <w:rFonts w:asciiTheme="minorHAnsi" w:hAnsiTheme="minorHAnsi" w:cstheme="minorHAnsi"/>
          <w:b/>
          <w:bCs/>
        </w:rPr>
      </w:pPr>
      <w:r w:rsidRPr="007E32F2">
        <w:rPr>
          <w:rFonts w:asciiTheme="minorHAnsi" w:hAnsiTheme="minorHAnsi" w:cstheme="minorHAnsi"/>
          <w:b/>
          <w:bCs/>
        </w:rPr>
        <w:t xml:space="preserve">Čl. </w:t>
      </w:r>
      <w:r w:rsidR="008E3884">
        <w:rPr>
          <w:rFonts w:asciiTheme="minorHAnsi" w:hAnsiTheme="minorHAnsi" w:cstheme="minorHAnsi"/>
          <w:b/>
          <w:bCs/>
        </w:rPr>
        <w:t>6</w:t>
      </w:r>
    </w:p>
    <w:p w14:paraId="0E992981" w14:textId="77777777" w:rsidR="007E32F2" w:rsidRPr="007E32F2" w:rsidRDefault="007E32F2" w:rsidP="008E3884">
      <w:pPr>
        <w:autoSpaceDE w:val="0"/>
        <w:autoSpaceDN w:val="0"/>
        <w:adjustRightInd w:val="0"/>
        <w:spacing w:after="120" w:line="240" w:lineRule="auto"/>
        <w:jc w:val="center"/>
        <w:rPr>
          <w:rFonts w:asciiTheme="minorHAnsi" w:hAnsiTheme="minorHAnsi" w:cstheme="minorHAnsi"/>
          <w:b/>
          <w:bCs/>
        </w:rPr>
      </w:pPr>
      <w:r w:rsidRPr="007E32F2">
        <w:rPr>
          <w:rFonts w:asciiTheme="minorHAnsi" w:hAnsiTheme="minorHAnsi" w:cstheme="minorHAnsi"/>
          <w:b/>
          <w:bCs/>
        </w:rPr>
        <w:t>Veřejné prostranství</w:t>
      </w:r>
    </w:p>
    <w:p w14:paraId="24D9E5B3" w14:textId="77777777" w:rsidR="007E32F2" w:rsidRPr="007E32F2" w:rsidRDefault="007E32F2" w:rsidP="00C32C31">
      <w:pPr>
        <w:autoSpaceDE w:val="0"/>
        <w:autoSpaceDN w:val="0"/>
        <w:adjustRightInd w:val="0"/>
        <w:spacing w:after="240" w:line="240" w:lineRule="auto"/>
        <w:jc w:val="both"/>
        <w:rPr>
          <w:rFonts w:asciiTheme="minorHAnsi" w:hAnsiTheme="minorHAnsi" w:cstheme="minorHAnsi"/>
          <w:bCs/>
        </w:rPr>
      </w:pPr>
      <w:r w:rsidRPr="007E32F2">
        <w:rPr>
          <w:rFonts w:asciiTheme="minorHAnsi" w:hAnsiTheme="minorHAnsi" w:cstheme="minorHAnsi"/>
          <w:bCs/>
        </w:rPr>
        <w:t>Veřejné prostranství</w:t>
      </w:r>
      <w:r w:rsidRPr="007E32F2">
        <w:rPr>
          <w:rFonts w:asciiTheme="minorHAnsi" w:hAnsiTheme="minorHAnsi" w:cstheme="minorHAnsi"/>
          <w:bCs/>
          <w:vertAlign w:val="superscript"/>
        </w:rPr>
        <w:footnoteReference w:id="8"/>
      </w:r>
      <w:r w:rsidRPr="007E32F2">
        <w:rPr>
          <w:rFonts w:asciiTheme="minorHAnsi" w:hAnsiTheme="minorHAnsi" w:cstheme="minorHAnsi"/>
          <w:bCs/>
        </w:rPr>
        <w:t>, za jehož užívání se vybírá poplatek za užívání veřejného prostranství, je konkretizováno v příloze č. 1 této obecně závazné vyhlášky.</w:t>
      </w:r>
    </w:p>
    <w:p w14:paraId="0003F057" w14:textId="084BF0B1" w:rsidR="007E32F2" w:rsidRPr="007E32F2" w:rsidRDefault="007E32F2" w:rsidP="008E3884">
      <w:pPr>
        <w:autoSpaceDE w:val="0"/>
        <w:autoSpaceDN w:val="0"/>
        <w:adjustRightInd w:val="0"/>
        <w:spacing w:after="0" w:line="240" w:lineRule="auto"/>
        <w:jc w:val="center"/>
        <w:rPr>
          <w:rFonts w:asciiTheme="minorHAnsi" w:hAnsiTheme="minorHAnsi" w:cstheme="minorHAnsi"/>
          <w:b/>
          <w:bCs/>
        </w:rPr>
      </w:pPr>
      <w:r w:rsidRPr="007E32F2">
        <w:rPr>
          <w:rFonts w:asciiTheme="minorHAnsi" w:hAnsiTheme="minorHAnsi" w:cstheme="minorHAnsi"/>
          <w:b/>
          <w:bCs/>
        </w:rPr>
        <w:t xml:space="preserve">Čl. </w:t>
      </w:r>
      <w:r w:rsidR="008E3884">
        <w:rPr>
          <w:rFonts w:asciiTheme="minorHAnsi" w:hAnsiTheme="minorHAnsi" w:cstheme="minorHAnsi"/>
          <w:b/>
          <w:bCs/>
        </w:rPr>
        <w:t>7</w:t>
      </w:r>
    </w:p>
    <w:p w14:paraId="3227E19E" w14:textId="77777777" w:rsidR="007E32F2" w:rsidRPr="007E32F2" w:rsidRDefault="007E32F2" w:rsidP="008E3884">
      <w:pPr>
        <w:autoSpaceDE w:val="0"/>
        <w:autoSpaceDN w:val="0"/>
        <w:adjustRightInd w:val="0"/>
        <w:spacing w:after="120" w:line="240" w:lineRule="auto"/>
        <w:jc w:val="center"/>
        <w:rPr>
          <w:rFonts w:asciiTheme="minorHAnsi" w:hAnsiTheme="minorHAnsi" w:cstheme="minorHAnsi"/>
          <w:bCs/>
        </w:rPr>
      </w:pPr>
      <w:r w:rsidRPr="007E32F2">
        <w:rPr>
          <w:rFonts w:asciiTheme="minorHAnsi" w:hAnsiTheme="minorHAnsi" w:cstheme="minorHAnsi"/>
          <w:b/>
          <w:bCs/>
        </w:rPr>
        <w:t>Ohlašovací povinnost</w:t>
      </w:r>
    </w:p>
    <w:p w14:paraId="3F074417" w14:textId="77777777" w:rsidR="007E32F2" w:rsidRPr="007E32F2" w:rsidRDefault="007E32F2" w:rsidP="008E3884">
      <w:pPr>
        <w:numPr>
          <w:ilvl w:val="0"/>
          <w:numId w:val="28"/>
        </w:numPr>
        <w:autoSpaceDE w:val="0"/>
        <w:autoSpaceDN w:val="0"/>
        <w:adjustRightInd w:val="0"/>
        <w:spacing w:after="120" w:line="240" w:lineRule="auto"/>
        <w:jc w:val="both"/>
        <w:rPr>
          <w:rFonts w:asciiTheme="minorHAnsi" w:hAnsiTheme="minorHAnsi" w:cstheme="minorHAnsi"/>
          <w:bCs/>
        </w:rPr>
      </w:pPr>
      <w:r w:rsidRPr="007E32F2">
        <w:rPr>
          <w:rFonts w:asciiTheme="minorHAnsi" w:hAnsiTheme="minorHAnsi" w:cstheme="minorHAnsi"/>
          <w:bCs/>
        </w:rPr>
        <w:t>Poplatník je povinen správci poplatků předem (nejpozději ke dni vzniku poplatkové povinnosti) ohlásit</w:t>
      </w:r>
      <w:r w:rsidRPr="007E32F2">
        <w:rPr>
          <w:rFonts w:asciiTheme="minorHAnsi" w:hAnsiTheme="minorHAnsi" w:cstheme="minorHAnsi"/>
          <w:bCs/>
          <w:vertAlign w:val="superscript"/>
        </w:rPr>
        <w:footnoteReference w:id="9"/>
      </w:r>
      <w:r w:rsidRPr="007E32F2">
        <w:rPr>
          <w:rFonts w:asciiTheme="minorHAnsi" w:hAnsiTheme="minorHAnsi" w:cstheme="minorHAnsi"/>
          <w:bCs/>
        </w:rPr>
        <w:t xml:space="preserve"> předpokládanou dobu, místo a plochu užívání veřejného prostranství.</w:t>
      </w:r>
    </w:p>
    <w:p w14:paraId="14CBF7EB" w14:textId="77777777" w:rsidR="007E32F2" w:rsidRPr="007E32F2" w:rsidRDefault="007E32F2" w:rsidP="008E3884">
      <w:pPr>
        <w:numPr>
          <w:ilvl w:val="0"/>
          <w:numId w:val="28"/>
        </w:numPr>
        <w:autoSpaceDE w:val="0"/>
        <w:autoSpaceDN w:val="0"/>
        <w:adjustRightInd w:val="0"/>
        <w:spacing w:after="120" w:line="240" w:lineRule="auto"/>
        <w:jc w:val="both"/>
        <w:rPr>
          <w:rFonts w:asciiTheme="minorHAnsi" w:hAnsiTheme="minorHAnsi" w:cstheme="minorHAnsi"/>
          <w:bCs/>
        </w:rPr>
      </w:pPr>
      <w:r w:rsidRPr="007E32F2">
        <w:rPr>
          <w:rFonts w:asciiTheme="minorHAnsi" w:hAnsiTheme="minorHAnsi" w:cstheme="minorHAnsi"/>
          <w:bCs/>
        </w:rPr>
        <w:t xml:space="preserve">Poplatník je povinen správci poplatků ohlásit údaje rozhodné pro osvobození od poplatku za užívání veřejného prostranství nejpozději do </w:t>
      </w:r>
      <w:proofErr w:type="gramStart"/>
      <w:r w:rsidRPr="007E32F2">
        <w:rPr>
          <w:rFonts w:asciiTheme="minorHAnsi" w:hAnsiTheme="minorHAnsi" w:cstheme="minorHAnsi"/>
          <w:bCs/>
        </w:rPr>
        <w:t>15ti</w:t>
      </w:r>
      <w:proofErr w:type="gramEnd"/>
      <w:r w:rsidRPr="007E32F2">
        <w:rPr>
          <w:rFonts w:asciiTheme="minorHAnsi" w:hAnsiTheme="minorHAnsi" w:cstheme="minorHAnsi"/>
          <w:bCs/>
        </w:rPr>
        <w:t xml:space="preserve"> dnů od skutečnosti zakládající nárok na osvobození. V případě, že poplatník nesplní povinnost ohlásit údaje rozhodné pro osvobození od poplatku za užívání veřejného prostranství v této lhůtě, nárok na osvobození zaniká</w:t>
      </w:r>
      <w:r w:rsidRPr="007E32F2">
        <w:rPr>
          <w:rFonts w:asciiTheme="minorHAnsi" w:hAnsiTheme="minorHAnsi" w:cstheme="minorHAnsi"/>
          <w:bCs/>
          <w:vertAlign w:val="superscript"/>
        </w:rPr>
        <w:footnoteReference w:id="10"/>
      </w:r>
      <w:r w:rsidRPr="007E32F2">
        <w:rPr>
          <w:rFonts w:asciiTheme="minorHAnsi" w:hAnsiTheme="minorHAnsi" w:cstheme="minorHAnsi"/>
          <w:bCs/>
        </w:rPr>
        <w:t>.</w:t>
      </w:r>
    </w:p>
    <w:p w14:paraId="09511CB8" w14:textId="77777777" w:rsidR="008E3884" w:rsidRDefault="007E32F2" w:rsidP="008E3884">
      <w:pPr>
        <w:numPr>
          <w:ilvl w:val="0"/>
          <w:numId w:val="28"/>
        </w:numPr>
        <w:autoSpaceDE w:val="0"/>
        <w:autoSpaceDN w:val="0"/>
        <w:adjustRightInd w:val="0"/>
        <w:spacing w:after="120" w:line="240" w:lineRule="auto"/>
        <w:jc w:val="both"/>
        <w:rPr>
          <w:rFonts w:asciiTheme="minorHAnsi" w:hAnsiTheme="minorHAnsi" w:cstheme="minorHAnsi"/>
          <w:bCs/>
        </w:rPr>
      </w:pPr>
      <w:r w:rsidRPr="007E32F2">
        <w:rPr>
          <w:rFonts w:asciiTheme="minorHAnsi" w:hAnsiTheme="minorHAnsi" w:cstheme="minorHAnsi"/>
          <w:bCs/>
        </w:rPr>
        <w:t xml:space="preserve">Poplatník je povinen ohlásit správci poplatků jakékoliv změny v ohlášených skutečnostech, a to do </w:t>
      </w:r>
      <w:proofErr w:type="gramStart"/>
      <w:r w:rsidRPr="007E32F2">
        <w:rPr>
          <w:rFonts w:asciiTheme="minorHAnsi" w:hAnsiTheme="minorHAnsi" w:cstheme="minorHAnsi"/>
          <w:bCs/>
        </w:rPr>
        <w:t>15ti</w:t>
      </w:r>
      <w:proofErr w:type="gramEnd"/>
      <w:r w:rsidRPr="007E32F2">
        <w:rPr>
          <w:rFonts w:asciiTheme="minorHAnsi" w:hAnsiTheme="minorHAnsi" w:cstheme="minorHAnsi"/>
          <w:bCs/>
        </w:rPr>
        <w:t xml:space="preserve"> dnů ode dne, kdy změna nastala.</w:t>
      </w:r>
    </w:p>
    <w:p w14:paraId="2C6449E9" w14:textId="77777777" w:rsidR="008E3884" w:rsidRDefault="007E32F2" w:rsidP="008E3884">
      <w:pPr>
        <w:numPr>
          <w:ilvl w:val="0"/>
          <w:numId w:val="28"/>
        </w:numPr>
        <w:autoSpaceDE w:val="0"/>
        <w:autoSpaceDN w:val="0"/>
        <w:adjustRightInd w:val="0"/>
        <w:spacing w:after="120" w:line="240" w:lineRule="auto"/>
        <w:jc w:val="both"/>
        <w:rPr>
          <w:rFonts w:asciiTheme="minorHAnsi" w:hAnsiTheme="minorHAnsi" w:cstheme="minorHAnsi"/>
          <w:bCs/>
        </w:rPr>
      </w:pPr>
      <w:r w:rsidRPr="008E3884">
        <w:rPr>
          <w:rFonts w:asciiTheme="minorHAnsi" w:hAnsiTheme="minorHAnsi" w:cstheme="minorHAnsi"/>
          <w:bCs/>
        </w:rPr>
        <w:t>Povinnosti podle odstavce 1) až 3) se vztahují i na poplatníky, kteří jsou od poplatku za užívání veřejného prostranství osvobozeni.</w:t>
      </w:r>
    </w:p>
    <w:p w14:paraId="6370A737" w14:textId="55A1FA64" w:rsidR="007E32F2" w:rsidRPr="00C32C31" w:rsidRDefault="007E32F2" w:rsidP="00C32C31">
      <w:pPr>
        <w:numPr>
          <w:ilvl w:val="0"/>
          <w:numId w:val="28"/>
        </w:numPr>
        <w:autoSpaceDE w:val="0"/>
        <w:autoSpaceDN w:val="0"/>
        <w:adjustRightInd w:val="0"/>
        <w:spacing w:after="240" w:line="240" w:lineRule="auto"/>
        <w:ind w:left="357" w:hanging="357"/>
        <w:jc w:val="both"/>
        <w:rPr>
          <w:rFonts w:asciiTheme="minorHAnsi" w:hAnsiTheme="minorHAnsi" w:cstheme="minorHAnsi"/>
          <w:b/>
          <w:bCs/>
        </w:rPr>
      </w:pPr>
      <w:r w:rsidRPr="00C32C31">
        <w:rPr>
          <w:rFonts w:asciiTheme="minorHAnsi" w:hAnsiTheme="minorHAnsi" w:cstheme="minorHAnsi"/>
          <w:bCs/>
        </w:rPr>
        <w:lastRenderedPageBreak/>
        <w:t>Ohlašovací povinnost se nevztahuje na údaje zveřejněné pro tyto účely správcem poplatku na úřední desce</w:t>
      </w:r>
      <w:r w:rsidRPr="007E32F2">
        <w:rPr>
          <w:rFonts w:asciiTheme="minorHAnsi" w:hAnsiTheme="minorHAnsi" w:cstheme="minorHAnsi"/>
          <w:bCs/>
          <w:vertAlign w:val="superscript"/>
        </w:rPr>
        <w:footnoteReference w:id="11"/>
      </w:r>
      <w:r w:rsidRPr="00C32C31">
        <w:rPr>
          <w:rFonts w:asciiTheme="minorHAnsi" w:hAnsiTheme="minorHAnsi" w:cstheme="minorHAnsi"/>
          <w:bCs/>
        </w:rPr>
        <w:t>.</w:t>
      </w:r>
    </w:p>
    <w:p w14:paraId="73CBCFB4" w14:textId="70F18EF8" w:rsidR="007E32F2" w:rsidRPr="007E32F2" w:rsidRDefault="007E32F2" w:rsidP="008E3884">
      <w:pPr>
        <w:autoSpaceDE w:val="0"/>
        <w:autoSpaceDN w:val="0"/>
        <w:adjustRightInd w:val="0"/>
        <w:spacing w:after="0" w:line="240" w:lineRule="auto"/>
        <w:jc w:val="center"/>
        <w:rPr>
          <w:rFonts w:asciiTheme="minorHAnsi" w:hAnsiTheme="minorHAnsi" w:cstheme="minorHAnsi"/>
          <w:b/>
          <w:bCs/>
        </w:rPr>
      </w:pPr>
      <w:r w:rsidRPr="007E32F2">
        <w:rPr>
          <w:rFonts w:asciiTheme="minorHAnsi" w:hAnsiTheme="minorHAnsi" w:cstheme="minorHAnsi"/>
          <w:b/>
          <w:bCs/>
        </w:rPr>
        <w:t xml:space="preserve">Čl. </w:t>
      </w:r>
      <w:r w:rsidR="008E3884">
        <w:rPr>
          <w:rFonts w:asciiTheme="minorHAnsi" w:hAnsiTheme="minorHAnsi" w:cstheme="minorHAnsi"/>
          <w:b/>
          <w:bCs/>
        </w:rPr>
        <w:t>8</w:t>
      </w:r>
    </w:p>
    <w:p w14:paraId="6CEC2DB7" w14:textId="77777777" w:rsidR="007E32F2" w:rsidRPr="007E32F2" w:rsidRDefault="007E32F2" w:rsidP="008E3884">
      <w:pPr>
        <w:autoSpaceDE w:val="0"/>
        <w:autoSpaceDN w:val="0"/>
        <w:adjustRightInd w:val="0"/>
        <w:spacing w:after="120" w:line="240" w:lineRule="auto"/>
        <w:jc w:val="center"/>
        <w:rPr>
          <w:rFonts w:asciiTheme="minorHAnsi" w:hAnsiTheme="minorHAnsi" w:cstheme="minorHAnsi"/>
          <w:bCs/>
          <w:i/>
        </w:rPr>
      </w:pPr>
      <w:r w:rsidRPr="007E32F2">
        <w:rPr>
          <w:rFonts w:asciiTheme="minorHAnsi" w:hAnsiTheme="minorHAnsi" w:cstheme="minorHAnsi"/>
          <w:b/>
          <w:bCs/>
        </w:rPr>
        <w:t>Sazba poplatku za užívání veřejného prostranství</w:t>
      </w:r>
    </w:p>
    <w:p w14:paraId="3BA2B31A" w14:textId="77777777" w:rsidR="007E32F2" w:rsidRPr="007E32F2" w:rsidRDefault="007E32F2" w:rsidP="007E32F2">
      <w:pPr>
        <w:autoSpaceDE w:val="0"/>
        <w:autoSpaceDN w:val="0"/>
        <w:adjustRightInd w:val="0"/>
        <w:spacing w:after="0" w:line="240" w:lineRule="auto"/>
        <w:jc w:val="both"/>
        <w:rPr>
          <w:rFonts w:asciiTheme="minorHAnsi" w:hAnsiTheme="minorHAnsi" w:cstheme="minorHAnsi"/>
          <w:bCs/>
        </w:rPr>
      </w:pPr>
      <w:r w:rsidRPr="007E32F2">
        <w:rPr>
          <w:rFonts w:asciiTheme="minorHAnsi" w:hAnsiTheme="minorHAnsi" w:cstheme="minorHAnsi"/>
          <w:bCs/>
        </w:rPr>
        <w:t>Sazba poplatku za užívání veřejného prostranství činí za každý i započatý m</w:t>
      </w:r>
      <w:r w:rsidRPr="007E32F2">
        <w:rPr>
          <w:rFonts w:asciiTheme="minorHAnsi" w:hAnsiTheme="minorHAnsi" w:cstheme="minorHAnsi"/>
          <w:bCs/>
          <w:vertAlign w:val="superscript"/>
        </w:rPr>
        <w:t>2</w:t>
      </w:r>
      <w:r w:rsidRPr="007E32F2">
        <w:rPr>
          <w:rFonts w:asciiTheme="minorHAnsi" w:hAnsiTheme="minorHAnsi" w:cstheme="minorHAnsi"/>
          <w:bCs/>
        </w:rPr>
        <w:t xml:space="preserve"> užívaného veřejného prostranství a každý i započatý den:</w:t>
      </w:r>
    </w:p>
    <w:p w14:paraId="6BBDBC64" w14:textId="0A14BAF9" w:rsidR="007E32F2" w:rsidRPr="007E32F2" w:rsidRDefault="007E32F2" w:rsidP="00CD378F">
      <w:pPr>
        <w:numPr>
          <w:ilvl w:val="0"/>
          <w:numId w:val="29"/>
        </w:numPr>
        <w:tabs>
          <w:tab w:val="clear" w:pos="360"/>
        </w:tabs>
        <w:autoSpaceDE w:val="0"/>
        <w:autoSpaceDN w:val="0"/>
        <w:adjustRightInd w:val="0"/>
        <w:spacing w:after="0" w:line="240" w:lineRule="auto"/>
        <w:ind w:left="567" w:hanging="357"/>
        <w:jc w:val="both"/>
        <w:rPr>
          <w:rFonts w:asciiTheme="minorHAnsi" w:hAnsiTheme="minorHAnsi" w:cstheme="minorHAnsi"/>
          <w:bCs/>
        </w:rPr>
      </w:pPr>
      <w:r w:rsidRPr="007E32F2">
        <w:rPr>
          <w:rFonts w:asciiTheme="minorHAnsi" w:hAnsiTheme="minorHAnsi" w:cstheme="minorHAnsi"/>
          <w:bCs/>
        </w:rPr>
        <w:t>za umístění dočasných staveb a zařízení sloužících pro poskytování služeb</w:t>
      </w:r>
      <w:r w:rsidRPr="007E32F2">
        <w:rPr>
          <w:rFonts w:asciiTheme="minorHAnsi" w:hAnsiTheme="minorHAnsi" w:cstheme="minorHAnsi"/>
          <w:bCs/>
        </w:rPr>
        <w:tab/>
      </w:r>
      <w:r w:rsidR="008E3884">
        <w:rPr>
          <w:rFonts w:asciiTheme="minorHAnsi" w:hAnsiTheme="minorHAnsi" w:cstheme="minorHAnsi"/>
          <w:bCs/>
        </w:rPr>
        <w:t>10</w:t>
      </w:r>
      <w:r w:rsidRPr="007E32F2">
        <w:rPr>
          <w:rFonts w:asciiTheme="minorHAnsi" w:hAnsiTheme="minorHAnsi" w:cstheme="minorHAnsi"/>
          <w:bCs/>
        </w:rPr>
        <w:t xml:space="preserve">,-Kč </w:t>
      </w:r>
    </w:p>
    <w:p w14:paraId="68F14143" w14:textId="58559928" w:rsidR="007E32F2" w:rsidRPr="007E32F2" w:rsidRDefault="007E32F2" w:rsidP="00CD378F">
      <w:pPr>
        <w:numPr>
          <w:ilvl w:val="0"/>
          <w:numId w:val="29"/>
        </w:numPr>
        <w:tabs>
          <w:tab w:val="clear" w:pos="360"/>
        </w:tabs>
        <w:autoSpaceDE w:val="0"/>
        <w:autoSpaceDN w:val="0"/>
        <w:adjustRightInd w:val="0"/>
        <w:spacing w:after="0" w:line="240" w:lineRule="auto"/>
        <w:ind w:left="567" w:hanging="357"/>
        <w:jc w:val="both"/>
        <w:rPr>
          <w:rFonts w:asciiTheme="minorHAnsi" w:hAnsiTheme="minorHAnsi" w:cstheme="minorHAnsi"/>
          <w:bCs/>
        </w:rPr>
      </w:pPr>
      <w:r w:rsidRPr="007E32F2">
        <w:rPr>
          <w:rFonts w:asciiTheme="minorHAnsi" w:hAnsiTheme="minorHAnsi" w:cstheme="minorHAnsi"/>
          <w:bCs/>
        </w:rPr>
        <w:t>za umístění dočasných staveb a zařízení sloužících pro poskytování prodeje</w:t>
      </w:r>
      <w:r w:rsidR="008E3884">
        <w:rPr>
          <w:rFonts w:asciiTheme="minorHAnsi" w:hAnsiTheme="minorHAnsi" w:cstheme="minorHAnsi"/>
          <w:bCs/>
        </w:rPr>
        <w:tab/>
        <w:t>10</w:t>
      </w:r>
      <w:r w:rsidRPr="007E32F2">
        <w:rPr>
          <w:rFonts w:asciiTheme="minorHAnsi" w:hAnsiTheme="minorHAnsi" w:cstheme="minorHAnsi"/>
          <w:bCs/>
        </w:rPr>
        <w:t>,-Kč</w:t>
      </w:r>
    </w:p>
    <w:p w14:paraId="0A6187C7" w14:textId="38B18DC5" w:rsidR="007E32F2" w:rsidRPr="007E32F2" w:rsidRDefault="007E32F2" w:rsidP="00CD378F">
      <w:pPr>
        <w:numPr>
          <w:ilvl w:val="0"/>
          <w:numId w:val="29"/>
        </w:numPr>
        <w:tabs>
          <w:tab w:val="clear" w:pos="360"/>
        </w:tabs>
        <w:autoSpaceDE w:val="0"/>
        <w:autoSpaceDN w:val="0"/>
        <w:adjustRightInd w:val="0"/>
        <w:spacing w:after="0" w:line="240" w:lineRule="auto"/>
        <w:ind w:left="567" w:hanging="357"/>
        <w:jc w:val="both"/>
        <w:rPr>
          <w:rFonts w:asciiTheme="minorHAnsi" w:hAnsiTheme="minorHAnsi" w:cstheme="minorHAnsi"/>
          <w:bCs/>
        </w:rPr>
      </w:pPr>
      <w:r w:rsidRPr="007E32F2">
        <w:rPr>
          <w:rFonts w:asciiTheme="minorHAnsi" w:hAnsiTheme="minorHAnsi" w:cstheme="minorHAnsi"/>
          <w:bCs/>
        </w:rPr>
        <w:t>za provádění výkopových prací</w:t>
      </w:r>
      <w:r w:rsidRPr="007E32F2">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t>10</w:t>
      </w:r>
      <w:r w:rsidRPr="007E32F2">
        <w:rPr>
          <w:rFonts w:asciiTheme="minorHAnsi" w:hAnsiTheme="minorHAnsi" w:cstheme="minorHAnsi"/>
          <w:bCs/>
        </w:rPr>
        <w:t>,-Kč</w:t>
      </w:r>
    </w:p>
    <w:p w14:paraId="5AA28800" w14:textId="701E9BA0" w:rsidR="007E32F2" w:rsidRPr="007E32F2" w:rsidRDefault="007E32F2" w:rsidP="00CD378F">
      <w:pPr>
        <w:numPr>
          <w:ilvl w:val="0"/>
          <w:numId w:val="29"/>
        </w:numPr>
        <w:tabs>
          <w:tab w:val="clear" w:pos="360"/>
        </w:tabs>
        <w:autoSpaceDE w:val="0"/>
        <w:autoSpaceDN w:val="0"/>
        <w:adjustRightInd w:val="0"/>
        <w:spacing w:after="0" w:line="240" w:lineRule="auto"/>
        <w:ind w:left="567" w:hanging="357"/>
        <w:jc w:val="both"/>
        <w:rPr>
          <w:rFonts w:asciiTheme="minorHAnsi" w:hAnsiTheme="minorHAnsi" w:cstheme="minorHAnsi"/>
          <w:bCs/>
        </w:rPr>
      </w:pPr>
      <w:r w:rsidRPr="007E32F2">
        <w:rPr>
          <w:rFonts w:asciiTheme="minorHAnsi" w:hAnsiTheme="minorHAnsi" w:cstheme="minorHAnsi"/>
          <w:bCs/>
        </w:rPr>
        <w:t>za umístění stavebního zařízení           </w:t>
      </w:r>
      <w:r w:rsidRPr="007E32F2">
        <w:rPr>
          <w:rFonts w:asciiTheme="minorHAnsi" w:hAnsiTheme="minorHAnsi" w:cstheme="minorHAnsi"/>
          <w:bCs/>
        </w:rPr>
        <w:tab/>
        <w:t xml:space="preserve"> </w:t>
      </w:r>
      <w:r w:rsidR="008E3884">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t>2</w:t>
      </w:r>
      <w:r w:rsidRPr="007E32F2">
        <w:rPr>
          <w:rFonts w:asciiTheme="minorHAnsi" w:hAnsiTheme="minorHAnsi" w:cstheme="minorHAnsi"/>
          <w:bCs/>
        </w:rPr>
        <w:t>,-Kč</w:t>
      </w:r>
    </w:p>
    <w:p w14:paraId="24EEFF20" w14:textId="66E174ED" w:rsidR="008E3884" w:rsidRPr="007E32F2" w:rsidRDefault="008E3884" w:rsidP="00CD378F">
      <w:pPr>
        <w:numPr>
          <w:ilvl w:val="0"/>
          <w:numId w:val="29"/>
        </w:numPr>
        <w:tabs>
          <w:tab w:val="clear" w:pos="360"/>
        </w:tabs>
        <w:autoSpaceDE w:val="0"/>
        <w:autoSpaceDN w:val="0"/>
        <w:adjustRightInd w:val="0"/>
        <w:spacing w:after="0" w:line="240" w:lineRule="auto"/>
        <w:ind w:left="567" w:hanging="357"/>
        <w:jc w:val="both"/>
        <w:rPr>
          <w:rFonts w:asciiTheme="minorHAnsi" w:hAnsiTheme="minorHAnsi" w:cstheme="minorHAnsi"/>
          <w:bCs/>
        </w:rPr>
      </w:pPr>
      <w:r w:rsidRPr="007E32F2">
        <w:rPr>
          <w:rFonts w:asciiTheme="minorHAnsi" w:hAnsiTheme="minorHAnsi" w:cstheme="minorHAnsi"/>
          <w:bCs/>
        </w:rPr>
        <w:t>za umístění skládek</w:t>
      </w:r>
      <w:r w:rsidRPr="007E32F2">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r>
      <w:r>
        <w:rPr>
          <w:rFonts w:asciiTheme="minorHAnsi" w:hAnsiTheme="minorHAnsi" w:cstheme="minorHAnsi"/>
          <w:bCs/>
        </w:rPr>
        <w:tab/>
        <w:t>2</w:t>
      </w:r>
      <w:r w:rsidRPr="007E32F2">
        <w:rPr>
          <w:rFonts w:asciiTheme="minorHAnsi" w:hAnsiTheme="minorHAnsi" w:cstheme="minorHAnsi"/>
          <w:bCs/>
        </w:rPr>
        <w:t xml:space="preserve">,-Kč </w:t>
      </w:r>
    </w:p>
    <w:p w14:paraId="2848565F" w14:textId="738E718F" w:rsidR="007E32F2" w:rsidRPr="007E32F2" w:rsidRDefault="007E32F2" w:rsidP="00CD378F">
      <w:pPr>
        <w:numPr>
          <w:ilvl w:val="0"/>
          <w:numId w:val="29"/>
        </w:numPr>
        <w:tabs>
          <w:tab w:val="clear" w:pos="360"/>
        </w:tabs>
        <w:autoSpaceDE w:val="0"/>
        <w:autoSpaceDN w:val="0"/>
        <w:adjustRightInd w:val="0"/>
        <w:spacing w:after="0" w:line="240" w:lineRule="auto"/>
        <w:ind w:left="567" w:hanging="357"/>
        <w:jc w:val="both"/>
        <w:rPr>
          <w:rFonts w:asciiTheme="minorHAnsi" w:hAnsiTheme="minorHAnsi" w:cstheme="minorHAnsi"/>
          <w:bCs/>
        </w:rPr>
      </w:pPr>
      <w:r w:rsidRPr="007E32F2">
        <w:rPr>
          <w:rFonts w:asciiTheme="minorHAnsi" w:hAnsiTheme="minorHAnsi" w:cstheme="minorHAnsi"/>
          <w:bCs/>
        </w:rPr>
        <w:t>za umístění reklamního zařízení</w:t>
      </w:r>
      <w:r w:rsidRPr="007E32F2">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t>10</w:t>
      </w:r>
      <w:r w:rsidRPr="007E32F2">
        <w:rPr>
          <w:rFonts w:asciiTheme="minorHAnsi" w:hAnsiTheme="minorHAnsi" w:cstheme="minorHAnsi"/>
          <w:bCs/>
        </w:rPr>
        <w:t>,-Kč</w:t>
      </w:r>
    </w:p>
    <w:p w14:paraId="7A264357" w14:textId="724F9E1B" w:rsidR="007E32F2" w:rsidRPr="007E32F2" w:rsidRDefault="007E32F2" w:rsidP="00CD378F">
      <w:pPr>
        <w:numPr>
          <w:ilvl w:val="0"/>
          <w:numId w:val="29"/>
        </w:numPr>
        <w:tabs>
          <w:tab w:val="clear" w:pos="360"/>
        </w:tabs>
        <w:autoSpaceDE w:val="0"/>
        <w:autoSpaceDN w:val="0"/>
        <w:adjustRightInd w:val="0"/>
        <w:spacing w:after="0" w:line="240" w:lineRule="auto"/>
        <w:ind w:left="567" w:hanging="357"/>
        <w:jc w:val="both"/>
        <w:rPr>
          <w:rFonts w:asciiTheme="minorHAnsi" w:hAnsiTheme="minorHAnsi" w:cstheme="minorHAnsi"/>
          <w:bCs/>
        </w:rPr>
      </w:pPr>
      <w:r w:rsidRPr="007E32F2">
        <w:rPr>
          <w:rFonts w:asciiTheme="minorHAnsi" w:hAnsiTheme="minorHAnsi" w:cstheme="minorHAnsi"/>
          <w:bCs/>
        </w:rPr>
        <w:t>za umístění zařízení cirkusů, lunaparků a jiných obdobných atrakcí</w:t>
      </w:r>
      <w:r w:rsidRPr="007E32F2">
        <w:rPr>
          <w:rFonts w:asciiTheme="minorHAnsi" w:hAnsiTheme="minorHAnsi" w:cstheme="minorHAnsi"/>
          <w:bCs/>
        </w:rPr>
        <w:tab/>
      </w:r>
      <w:r w:rsidR="008E3884">
        <w:rPr>
          <w:rFonts w:asciiTheme="minorHAnsi" w:hAnsiTheme="minorHAnsi" w:cstheme="minorHAnsi"/>
          <w:bCs/>
        </w:rPr>
        <w:tab/>
        <w:t>10</w:t>
      </w:r>
      <w:r w:rsidRPr="007E32F2">
        <w:rPr>
          <w:rFonts w:asciiTheme="minorHAnsi" w:hAnsiTheme="minorHAnsi" w:cstheme="minorHAnsi"/>
          <w:bCs/>
        </w:rPr>
        <w:t>,-Kč</w:t>
      </w:r>
    </w:p>
    <w:p w14:paraId="72E9546E" w14:textId="3B319160" w:rsidR="007E32F2" w:rsidRPr="007E32F2" w:rsidRDefault="007E32F2" w:rsidP="00CD378F">
      <w:pPr>
        <w:numPr>
          <w:ilvl w:val="0"/>
          <w:numId w:val="29"/>
        </w:numPr>
        <w:tabs>
          <w:tab w:val="clear" w:pos="360"/>
        </w:tabs>
        <w:autoSpaceDE w:val="0"/>
        <w:autoSpaceDN w:val="0"/>
        <w:adjustRightInd w:val="0"/>
        <w:spacing w:after="0" w:line="240" w:lineRule="auto"/>
        <w:ind w:left="567" w:hanging="357"/>
        <w:jc w:val="both"/>
        <w:rPr>
          <w:rFonts w:asciiTheme="minorHAnsi" w:hAnsiTheme="minorHAnsi" w:cstheme="minorHAnsi"/>
          <w:bCs/>
        </w:rPr>
      </w:pPr>
      <w:r w:rsidRPr="007E32F2">
        <w:rPr>
          <w:rFonts w:asciiTheme="minorHAnsi" w:hAnsiTheme="minorHAnsi" w:cstheme="minorHAnsi"/>
          <w:bCs/>
        </w:rPr>
        <w:t>za vyhrazení trvalého parkovacího místa</w:t>
      </w:r>
      <w:r w:rsidRPr="007E32F2">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t>10</w:t>
      </w:r>
      <w:r w:rsidRPr="007E32F2">
        <w:rPr>
          <w:rFonts w:asciiTheme="minorHAnsi" w:hAnsiTheme="minorHAnsi" w:cstheme="minorHAnsi"/>
          <w:bCs/>
        </w:rPr>
        <w:t>,-Kč</w:t>
      </w:r>
    </w:p>
    <w:p w14:paraId="7C58F333" w14:textId="7371753B" w:rsidR="007E32F2" w:rsidRPr="007E32F2" w:rsidRDefault="007E32F2" w:rsidP="00CD378F">
      <w:pPr>
        <w:numPr>
          <w:ilvl w:val="0"/>
          <w:numId w:val="29"/>
        </w:numPr>
        <w:tabs>
          <w:tab w:val="clear" w:pos="360"/>
        </w:tabs>
        <w:autoSpaceDE w:val="0"/>
        <w:autoSpaceDN w:val="0"/>
        <w:adjustRightInd w:val="0"/>
        <w:spacing w:after="0" w:line="240" w:lineRule="auto"/>
        <w:ind w:left="567" w:hanging="357"/>
        <w:jc w:val="both"/>
        <w:rPr>
          <w:rFonts w:asciiTheme="minorHAnsi" w:hAnsiTheme="minorHAnsi" w:cstheme="minorHAnsi"/>
          <w:bCs/>
        </w:rPr>
      </w:pPr>
      <w:r w:rsidRPr="007E32F2">
        <w:rPr>
          <w:rFonts w:asciiTheme="minorHAnsi" w:hAnsiTheme="minorHAnsi" w:cstheme="minorHAnsi"/>
          <w:bCs/>
        </w:rPr>
        <w:t>za užívání veřejného prostranství pro kulturní akce</w:t>
      </w:r>
      <w:r w:rsidRPr="007E32F2">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r>
      <w:r w:rsidRPr="007E32F2">
        <w:rPr>
          <w:rFonts w:asciiTheme="minorHAnsi" w:hAnsiTheme="minorHAnsi" w:cstheme="minorHAnsi"/>
          <w:bCs/>
        </w:rPr>
        <w:t>5,-Kč</w:t>
      </w:r>
    </w:p>
    <w:p w14:paraId="7B76D373" w14:textId="37AF4C64" w:rsidR="007E32F2" w:rsidRPr="007E32F2" w:rsidRDefault="007E32F2" w:rsidP="00CD378F">
      <w:pPr>
        <w:numPr>
          <w:ilvl w:val="0"/>
          <w:numId w:val="29"/>
        </w:numPr>
        <w:tabs>
          <w:tab w:val="clear" w:pos="360"/>
        </w:tabs>
        <w:autoSpaceDE w:val="0"/>
        <w:autoSpaceDN w:val="0"/>
        <w:adjustRightInd w:val="0"/>
        <w:spacing w:after="0" w:line="240" w:lineRule="auto"/>
        <w:ind w:left="567" w:hanging="357"/>
        <w:jc w:val="both"/>
        <w:rPr>
          <w:rFonts w:asciiTheme="minorHAnsi" w:hAnsiTheme="minorHAnsi" w:cstheme="minorHAnsi"/>
          <w:bCs/>
        </w:rPr>
      </w:pPr>
      <w:r w:rsidRPr="007E32F2">
        <w:rPr>
          <w:rFonts w:asciiTheme="minorHAnsi" w:hAnsiTheme="minorHAnsi" w:cstheme="minorHAnsi"/>
          <w:bCs/>
        </w:rPr>
        <w:t>za užívání veřejného prostranství pro sportovní akce</w:t>
      </w:r>
      <w:r w:rsidRPr="007E32F2">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r>
      <w:r w:rsidRPr="007E32F2">
        <w:rPr>
          <w:rFonts w:asciiTheme="minorHAnsi" w:hAnsiTheme="minorHAnsi" w:cstheme="minorHAnsi"/>
          <w:bCs/>
        </w:rPr>
        <w:t>5,-Kč</w:t>
      </w:r>
    </w:p>
    <w:p w14:paraId="189AE096" w14:textId="62AB4959" w:rsidR="007E32F2" w:rsidRPr="007E32F2" w:rsidRDefault="007E32F2" w:rsidP="00CD378F">
      <w:pPr>
        <w:numPr>
          <w:ilvl w:val="0"/>
          <w:numId w:val="29"/>
        </w:numPr>
        <w:tabs>
          <w:tab w:val="clear" w:pos="360"/>
        </w:tabs>
        <w:autoSpaceDE w:val="0"/>
        <w:autoSpaceDN w:val="0"/>
        <w:adjustRightInd w:val="0"/>
        <w:spacing w:after="0" w:line="240" w:lineRule="auto"/>
        <w:ind w:left="567" w:hanging="357"/>
        <w:jc w:val="both"/>
        <w:rPr>
          <w:rFonts w:asciiTheme="minorHAnsi" w:hAnsiTheme="minorHAnsi" w:cstheme="minorHAnsi"/>
          <w:bCs/>
        </w:rPr>
      </w:pPr>
      <w:r w:rsidRPr="007E32F2">
        <w:rPr>
          <w:rFonts w:asciiTheme="minorHAnsi" w:hAnsiTheme="minorHAnsi" w:cstheme="minorHAnsi"/>
          <w:bCs/>
        </w:rPr>
        <w:t>za užívání veřejného prostranství pro reklamní akce</w:t>
      </w:r>
      <w:r w:rsidRPr="007E32F2">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r>
      <w:r w:rsidR="008E3884">
        <w:rPr>
          <w:rFonts w:asciiTheme="minorHAnsi" w:hAnsiTheme="minorHAnsi" w:cstheme="minorHAnsi"/>
          <w:bCs/>
        </w:rPr>
        <w:tab/>
        <w:t>10</w:t>
      </w:r>
      <w:r w:rsidRPr="007E32F2">
        <w:rPr>
          <w:rFonts w:asciiTheme="minorHAnsi" w:hAnsiTheme="minorHAnsi" w:cstheme="minorHAnsi"/>
          <w:bCs/>
        </w:rPr>
        <w:t>,-Kč</w:t>
      </w:r>
    </w:p>
    <w:p w14:paraId="08A68D13" w14:textId="592B6690" w:rsidR="007E32F2" w:rsidRPr="007E32F2" w:rsidRDefault="007E32F2" w:rsidP="00C32C31">
      <w:pPr>
        <w:numPr>
          <w:ilvl w:val="0"/>
          <w:numId w:val="29"/>
        </w:numPr>
        <w:tabs>
          <w:tab w:val="clear" w:pos="360"/>
        </w:tabs>
        <w:autoSpaceDE w:val="0"/>
        <w:autoSpaceDN w:val="0"/>
        <w:adjustRightInd w:val="0"/>
        <w:spacing w:after="240" w:line="240" w:lineRule="auto"/>
        <w:ind w:left="567" w:hanging="357"/>
        <w:jc w:val="both"/>
        <w:rPr>
          <w:rFonts w:asciiTheme="minorHAnsi" w:hAnsiTheme="minorHAnsi" w:cstheme="minorHAnsi"/>
          <w:bCs/>
        </w:rPr>
      </w:pPr>
      <w:r w:rsidRPr="007E32F2">
        <w:rPr>
          <w:rFonts w:asciiTheme="minorHAnsi" w:hAnsiTheme="minorHAnsi" w:cstheme="minorHAnsi"/>
          <w:bCs/>
        </w:rPr>
        <w:t xml:space="preserve">za užívání veřejného prostranství pro potřeby tvorby filmových a televizních děl </w:t>
      </w:r>
      <w:r w:rsidRPr="007E32F2">
        <w:rPr>
          <w:rFonts w:asciiTheme="minorHAnsi" w:hAnsiTheme="minorHAnsi" w:cstheme="minorHAnsi"/>
          <w:bCs/>
        </w:rPr>
        <w:tab/>
      </w:r>
      <w:r w:rsidR="00CD378F">
        <w:rPr>
          <w:rFonts w:asciiTheme="minorHAnsi" w:hAnsiTheme="minorHAnsi" w:cstheme="minorHAnsi"/>
          <w:bCs/>
        </w:rPr>
        <w:t>10</w:t>
      </w:r>
      <w:r w:rsidRPr="007E32F2">
        <w:rPr>
          <w:rFonts w:asciiTheme="minorHAnsi" w:hAnsiTheme="minorHAnsi" w:cstheme="minorHAnsi"/>
          <w:bCs/>
        </w:rPr>
        <w:t>,-Kč.</w:t>
      </w:r>
    </w:p>
    <w:p w14:paraId="302525E8" w14:textId="02366B33" w:rsidR="007E32F2" w:rsidRPr="007E32F2" w:rsidRDefault="007E32F2" w:rsidP="00C32C31">
      <w:pPr>
        <w:autoSpaceDE w:val="0"/>
        <w:autoSpaceDN w:val="0"/>
        <w:adjustRightInd w:val="0"/>
        <w:spacing w:after="0" w:line="240" w:lineRule="auto"/>
        <w:jc w:val="center"/>
        <w:rPr>
          <w:rFonts w:asciiTheme="minorHAnsi" w:hAnsiTheme="minorHAnsi" w:cstheme="minorHAnsi"/>
          <w:b/>
          <w:bCs/>
        </w:rPr>
      </w:pPr>
      <w:r w:rsidRPr="007E32F2">
        <w:rPr>
          <w:rFonts w:asciiTheme="minorHAnsi" w:hAnsiTheme="minorHAnsi" w:cstheme="minorHAnsi"/>
          <w:b/>
          <w:bCs/>
        </w:rPr>
        <w:t xml:space="preserve">Čl. </w:t>
      </w:r>
      <w:r w:rsidR="008E3884">
        <w:rPr>
          <w:rFonts w:asciiTheme="minorHAnsi" w:hAnsiTheme="minorHAnsi" w:cstheme="minorHAnsi"/>
          <w:b/>
          <w:bCs/>
        </w:rPr>
        <w:t>9</w:t>
      </w:r>
    </w:p>
    <w:p w14:paraId="1C2BFF17" w14:textId="77777777" w:rsidR="007E32F2" w:rsidRPr="007E32F2" w:rsidRDefault="007E32F2" w:rsidP="008E3884">
      <w:pPr>
        <w:autoSpaceDE w:val="0"/>
        <w:autoSpaceDN w:val="0"/>
        <w:adjustRightInd w:val="0"/>
        <w:spacing w:after="120" w:line="240" w:lineRule="auto"/>
        <w:jc w:val="center"/>
        <w:rPr>
          <w:rFonts w:asciiTheme="minorHAnsi" w:hAnsiTheme="minorHAnsi" w:cstheme="minorHAnsi"/>
          <w:b/>
          <w:bCs/>
        </w:rPr>
      </w:pPr>
      <w:r w:rsidRPr="007E32F2">
        <w:rPr>
          <w:rFonts w:asciiTheme="minorHAnsi" w:hAnsiTheme="minorHAnsi" w:cstheme="minorHAnsi"/>
          <w:b/>
          <w:bCs/>
        </w:rPr>
        <w:t>Splatnost poplatku za užívání veřejného prostranství</w:t>
      </w:r>
    </w:p>
    <w:p w14:paraId="5EE5C59C" w14:textId="77777777" w:rsidR="007E32F2" w:rsidRPr="007E32F2" w:rsidRDefault="007E32F2" w:rsidP="007E32F2">
      <w:pPr>
        <w:autoSpaceDE w:val="0"/>
        <w:autoSpaceDN w:val="0"/>
        <w:adjustRightInd w:val="0"/>
        <w:spacing w:after="0" w:line="240" w:lineRule="auto"/>
        <w:jc w:val="both"/>
        <w:rPr>
          <w:rFonts w:asciiTheme="minorHAnsi" w:hAnsiTheme="minorHAnsi" w:cstheme="minorHAnsi"/>
          <w:bCs/>
        </w:rPr>
      </w:pPr>
      <w:r w:rsidRPr="007E32F2">
        <w:rPr>
          <w:rFonts w:asciiTheme="minorHAnsi" w:hAnsiTheme="minorHAnsi" w:cstheme="minorHAnsi"/>
          <w:bCs/>
        </w:rPr>
        <w:t>Poplatek za užívání veřejného prostranství je splatný:</w:t>
      </w:r>
    </w:p>
    <w:p w14:paraId="2FDACA9D" w14:textId="77777777" w:rsidR="007E32F2" w:rsidRPr="007E32F2" w:rsidRDefault="007E32F2" w:rsidP="00CD378F">
      <w:pPr>
        <w:numPr>
          <w:ilvl w:val="0"/>
          <w:numId w:val="30"/>
        </w:numPr>
        <w:autoSpaceDE w:val="0"/>
        <w:autoSpaceDN w:val="0"/>
        <w:adjustRightInd w:val="0"/>
        <w:spacing w:after="0" w:line="240" w:lineRule="auto"/>
        <w:ind w:left="567" w:hanging="357"/>
        <w:jc w:val="both"/>
        <w:rPr>
          <w:rFonts w:asciiTheme="minorHAnsi" w:hAnsiTheme="minorHAnsi" w:cstheme="minorHAnsi"/>
          <w:bCs/>
        </w:rPr>
      </w:pPr>
      <w:r w:rsidRPr="007E32F2">
        <w:rPr>
          <w:rFonts w:asciiTheme="minorHAnsi" w:hAnsiTheme="minorHAnsi" w:cstheme="minorHAnsi"/>
          <w:bCs/>
        </w:rPr>
        <w:t>při užívání veřejného prostranství po dobu maximálně 30 dnů nejpozději v den, kdy bylo s užíváním veřejného prostranství započato,</w:t>
      </w:r>
    </w:p>
    <w:p w14:paraId="779BB3CF" w14:textId="77777777" w:rsidR="007E32F2" w:rsidRPr="007E32F2" w:rsidRDefault="007E32F2" w:rsidP="00C32C31">
      <w:pPr>
        <w:numPr>
          <w:ilvl w:val="0"/>
          <w:numId w:val="30"/>
        </w:numPr>
        <w:autoSpaceDE w:val="0"/>
        <w:autoSpaceDN w:val="0"/>
        <w:adjustRightInd w:val="0"/>
        <w:spacing w:after="360" w:line="240" w:lineRule="auto"/>
        <w:ind w:left="567" w:hanging="357"/>
        <w:jc w:val="both"/>
        <w:rPr>
          <w:rFonts w:asciiTheme="minorHAnsi" w:hAnsiTheme="minorHAnsi" w:cstheme="minorHAnsi"/>
          <w:b/>
          <w:bCs/>
        </w:rPr>
      </w:pPr>
      <w:r w:rsidRPr="007E32F2">
        <w:rPr>
          <w:rFonts w:asciiTheme="minorHAnsi" w:hAnsiTheme="minorHAnsi" w:cstheme="minorHAnsi"/>
          <w:bCs/>
        </w:rPr>
        <w:t>při užívání veřejného prostranství po dobu delší než 30 dnů nejpozději v den, kdy bylo užívání veřejného prostranství ukončeno; v případě, že užívání veřejného prostranství trvá po dobu delší než tři měsíce, je poplatek splatný ve splátkách, přičemž za období prvních tří měsíců užívání veřejného prostranství je poplatek splatný do tří měsíců od započetí užívání veřejného prostranství a za další období je poplatek splatný v měsíčních splátkách splatných vždy do konce příslušného kalendářního měsíce.</w:t>
      </w:r>
      <w:r w:rsidRPr="007E32F2">
        <w:rPr>
          <w:rFonts w:asciiTheme="minorHAnsi" w:hAnsiTheme="minorHAnsi" w:cstheme="minorHAnsi"/>
          <w:b/>
          <w:bCs/>
        </w:rPr>
        <w:t xml:space="preserve"> </w:t>
      </w:r>
    </w:p>
    <w:p w14:paraId="642EF116" w14:textId="77777777" w:rsidR="007E32F2" w:rsidRPr="007E32F2" w:rsidRDefault="007E32F2" w:rsidP="008E3884">
      <w:pPr>
        <w:autoSpaceDE w:val="0"/>
        <w:autoSpaceDN w:val="0"/>
        <w:adjustRightInd w:val="0"/>
        <w:spacing w:after="0" w:line="240" w:lineRule="auto"/>
        <w:jc w:val="center"/>
        <w:rPr>
          <w:rFonts w:asciiTheme="minorHAnsi" w:hAnsiTheme="minorHAnsi" w:cstheme="minorHAnsi"/>
          <w:b/>
          <w:bCs/>
        </w:rPr>
      </w:pPr>
      <w:r w:rsidRPr="007E32F2">
        <w:rPr>
          <w:rFonts w:asciiTheme="minorHAnsi" w:hAnsiTheme="minorHAnsi" w:cstheme="minorHAnsi"/>
          <w:b/>
          <w:bCs/>
        </w:rPr>
        <w:t>Oddíl IV.</w:t>
      </w:r>
    </w:p>
    <w:p w14:paraId="77E3D84B" w14:textId="77777777" w:rsidR="007E32F2" w:rsidRPr="007E32F2" w:rsidRDefault="007E32F2" w:rsidP="00C32C31">
      <w:pPr>
        <w:autoSpaceDE w:val="0"/>
        <w:autoSpaceDN w:val="0"/>
        <w:adjustRightInd w:val="0"/>
        <w:spacing w:after="240" w:line="240" w:lineRule="auto"/>
        <w:jc w:val="center"/>
        <w:rPr>
          <w:rFonts w:asciiTheme="minorHAnsi" w:hAnsiTheme="minorHAnsi" w:cstheme="minorHAnsi"/>
          <w:bCs/>
          <w:u w:val="single"/>
        </w:rPr>
      </w:pPr>
      <w:r w:rsidRPr="007E32F2">
        <w:rPr>
          <w:rFonts w:asciiTheme="minorHAnsi" w:hAnsiTheme="minorHAnsi" w:cstheme="minorHAnsi"/>
          <w:b/>
          <w:bCs/>
          <w:u w:val="single"/>
        </w:rPr>
        <w:t>Závěrečná ustanovení</w:t>
      </w:r>
    </w:p>
    <w:p w14:paraId="0A150899" w14:textId="7F70F605" w:rsidR="007E32F2" w:rsidRPr="007E32F2" w:rsidRDefault="007E32F2" w:rsidP="008E3884">
      <w:pPr>
        <w:autoSpaceDE w:val="0"/>
        <w:autoSpaceDN w:val="0"/>
        <w:adjustRightInd w:val="0"/>
        <w:spacing w:after="0" w:line="240" w:lineRule="auto"/>
        <w:jc w:val="center"/>
        <w:rPr>
          <w:rFonts w:asciiTheme="minorHAnsi" w:hAnsiTheme="minorHAnsi" w:cstheme="minorHAnsi"/>
          <w:b/>
          <w:bCs/>
        </w:rPr>
      </w:pPr>
      <w:r w:rsidRPr="007E32F2">
        <w:rPr>
          <w:rFonts w:asciiTheme="minorHAnsi" w:hAnsiTheme="minorHAnsi" w:cstheme="minorHAnsi"/>
          <w:b/>
          <w:bCs/>
        </w:rPr>
        <w:t xml:space="preserve">Čl. </w:t>
      </w:r>
      <w:r w:rsidR="008E3884">
        <w:rPr>
          <w:rFonts w:asciiTheme="minorHAnsi" w:hAnsiTheme="minorHAnsi" w:cstheme="minorHAnsi"/>
          <w:b/>
          <w:bCs/>
        </w:rPr>
        <w:t>10</w:t>
      </w:r>
    </w:p>
    <w:p w14:paraId="63F786F5" w14:textId="77777777" w:rsidR="007E32F2" w:rsidRPr="007E32F2" w:rsidRDefault="007E32F2" w:rsidP="008E3884">
      <w:pPr>
        <w:autoSpaceDE w:val="0"/>
        <w:autoSpaceDN w:val="0"/>
        <w:adjustRightInd w:val="0"/>
        <w:spacing w:after="120" w:line="240" w:lineRule="auto"/>
        <w:jc w:val="center"/>
        <w:rPr>
          <w:rFonts w:asciiTheme="minorHAnsi" w:hAnsiTheme="minorHAnsi" w:cstheme="minorHAnsi"/>
          <w:b/>
          <w:bCs/>
        </w:rPr>
      </w:pPr>
      <w:r w:rsidRPr="007E32F2">
        <w:rPr>
          <w:rFonts w:asciiTheme="minorHAnsi" w:hAnsiTheme="minorHAnsi" w:cstheme="minorHAnsi"/>
          <w:b/>
          <w:bCs/>
        </w:rPr>
        <w:t>Přechodné ustanovení</w:t>
      </w:r>
    </w:p>
    <w:p w14:paraId="2A0159BE" w14:textId="77777777" w:rsidR="007E32F2" w:rsidRPr="007E32F2" w:rsidRDefault="007E32F2" w:rsidP="00C32C31">
      <w:pPr>
        <w:autoSpaceDE w:val="0"/>
        <w:autoSpaceDN w:val="0"/>
        <w:adjustRightInd w:val="0"/>
        <w:spacing w:after="240" w:line="240" w:lineRule="auto"/>
        <w:jc w:val="both"/>
        <w:rPr>
          <w:rFonts w:asciiTheme="minorHAnsi" w:hAnsiTheme="minorHAnsi" w:cstheme="minorHAnsi"/>
          <w:bCs/>
        </w:rPr>
      </w:pPr>
      <w:r w:rsidRPr="007E32F2">
        <w:rPr>
          <w:rFonts w:asciiTheme="minorHAnsi" w:hAnsiTheme="minorHAnsi" w:cstheme="minorHAnsi"/>
          <w:bCs/>
        </w:rPr>
        <w:t>Splnění ohlašovací povinnosti ke vzniku poplatkové povinnosti před účinností této obecně závazné vyhlášky podle dosavadních právních předpisů obce, se považuje za splnění ohlašovací povinnosti ke vzniku poplatkové povinnosti podle této obecně závazné vyhlášky.</w:t>
      </w:r>
    </w:p>
    <w:p w14:paraId="7C1ADB36" w14:textId="75971432" w:rsidR="007E32F2" w:rsidRPr="007E32F2" w:rsidRDefault="007E32F2" w:rsidP="008E3884">
      <w:pPr>
        <w:autoSpaceDE w:val="0"/>
        <w:autoSpaceDN w:val="0"/>
        <w:adjustRightInd w:val="0"/>
        <w:spacing w:after="0" w:line="240" w:lineRule="auto"/>
        <w:jc w:val="center"/>
        <w:rPr>
          <w:rFonts w:asciiTheme="minorHAnsi" w:hAnsiTheme="minorHAnsi" w:cstheme="minorHAnsi"/>
          <w:b/>
          <w:bCs/>
        </w:rPr>
      </w:pPr>
      <w:r w:rsidRPr="007E32F2">
        <w:rPr>
          <w:rFonts w:asciiTheme="minorHAnsi" w:hAnsiTheme="minorHAnsi" w:cstheme="minorHAnsi"/>
          <w:b/>
          <w:bCs/>
        </w:rPr>
        <w:t>Čl. 1</w:t>
      </w:r>
      <w:r w:rsidR="008E3884">
        <w:rPr>
          <w:rFonts w:asciiTheme="minorHAnsi" w:hAnsiTheme="minorHAnsi" w:cstheme="minorHAnsi"/>
          <w:b/>
          <w:bCs/>
        </w:rPr>
        <w:t>1</w:t>
      </w:r>
    </w:p>
    <w:p w14:paraId="2D58AE9D" w14:textId="77777777" w:rsidR="007E32F2" w:rsidRPr="007E32F2" w:rsidRDefault="007E32F2" w:rsidP="008E3884">
      <w:pPr>
        <w:autoSpaceDE w:val="0"/>
        <w:autoSpaceDN w:val="0"/>
        <w:adjustRightInd w:val="0"/>
        <w:spacing w:after="120" w:line="240" w:lineRule="auto"/>
        <w:jc w:val="center"/>
        <w:rPr>
          <w:rFonts w:asciiTheme="minorHAnsi" w:hAnsiTheme="minorHAnsi" w:cstheme="minorHAnsi"/>
          <w:b/>
          <w:bCs/>
        </w:rPr>
      </w:pPr>
      <w:r w:rsidRPr="007E32F2">
        <w:rPr>
          <w:rFonts w:asciiTheme="minorHAnsi" w:hAnsiTheme="minorHAnsi" w:cstheme="minorHAnsi"/>
          <w:b/>
          <w:bCs/>
        </w:rPr>
        <w:t>Účinnost</w:t>
      </w:r>
    </w:p>
    <w:p w14:paraId="3E2F8A96" w14:textId="3D315B92" w:rsidR="007E32F2" w:rsidRPr="008E3884" w:rsidRDefault="007E32F2" w:rsidP="007E32F2">
      <w:pPr>
        <w:autoSpaceDE w:val="0"/>
        <w:autoSpaceDN w:val="0"/>
        <w:adjustRightInd w:val="0"/>
        <w:spacing w:after="0" w:line="240" w:lineRule="auto"/>
        <w:jc w:val="both"/>
        <w:rPr>
          <w:rFonts w:cs="Calibri"/>
          <w:bCs/>
        </w:rPr>
      </w:pPr>
      <w:r w:rsidRPr="007E32F2">
        <w:rPr>
          <w:rFonts w:asciiTheme="minorHAnsi" w:hAnsiTheme="minorHAnsi" w:cstheme="minorHAnsi"/>
          <w:bCs/>
        </w:rPr>
        <w:t>Tato obec</w:t>
      </w:r>
      <w:r w:rsidRPr="008E3884">
        <w:rPr>
          <w:rFonts w:cs="Calibri"/>
          <w:bCs/>
        </w:rPr>
        <w:t xml:space="preserve">ně závazná vyhláška nabývá účinnosti </w:t>
      </w:r>
      <w:r w:rsidR="008E3884" w:rsidRPr="008E3884">
        <w:rPr>
          <w:rFonts w:cs="Calibri"/>
        </w:rPr>
        <w:t>počátkem dne následujícího po dni jejího vyhlášení</w:t>
      </w:r>
      <w:r w:rsidRPr="008E3884">
        <w:rPr>
          <w:rFonts w:cs="Calibri"/>
          <w:bCs/>
        </w:rPr>
        <w:t>.</w:t>
      </w:r>
    </w:p>
    <w:p w14:paraId="35522EBD" w14:textId="77777777" w:rsidR="007E32F2" w:rsidRPr="008E3884" w:rsidRDefault="007E32F2" w:rsidP="007E32F2">
      <w:pPr>
        <w:autoSpaceDE w:val="0"/>
        <w:autoSpaceDN w:val="0"/>
        <w:adjustRightInd w:val="0"/>
        <w:spacing w:after="0" w:line="240" w:lineRule="auto"/>
        <w:jc w:val="both"/>
        <w:rPr>
          <w:rFonts w:cs="Calibri"/>
        </w:rPr>
      </w:pPr>
    </w:p>
    <w:p w14:paraId="497B02AF" w14:textId="31EC3FCD" w:rsidR="00513953" w:rsidRPr="000A3C3F" w:rsidRDefault="00513953" w:rsidP="000A3C3F">
      <w:pPr>
        <w:pStyle w:val="Bezmezer"/>
        <w:jc w:val="center"/>
        <w:rPr>
          <w:rFonts w:cs="Calibri"/>
          <w:bCs/>
        </w:rPr>
      </w:pPr>
    </w:p>
    <w:p w14:paraId="456A11D7" w14:textId="4BE75FF7" w:rsidR="000A3C3F" w:rsidRPr="000A3C3F" w:rsidRDefault="000A3C3F" w:rsidP="000A3C3F">
      <w:pPr>
        <w:pStyle w:val="Bezmezer"/>
        <w:jc w:val="center"/>
        <w:rPr>
          <w:rFonts w:cs="Calibri"/>
          <w:bCs/>
        </w:rPr>
      </w:pPr>
      <w:r>
        <w:rPr>
          <w:rFonts w:cs="Calibri"/>
          <w:bCs/>
        </w:rPr>
        <w:t xml:space="preserve">  </w:t>
      </w:r>
      <w:r w:rsidRPr="000A3C3F">
        <w:rPr>
          <w:rFonts w:cs="Calibri"/>
          <w:bCs/>
        </w:rPr>
        <w:t>_______________________</w:t>
      </w:r>
      <w:r w:rsidRPr="000A3C3F">
        <w:rPr>
          <w:rFonts w:cs="Calibri"/>
          <w:bCs/>
        </w:rPr>
        <w:tab/>
      </w:r>
      <w:r w:rsidRPr="000A3C3F">
        <w:rPr>
          <w:rFonts w:cs="Calibri"/>
          <w:bCs/>
        </w:rPr>
        <w:tab/>
      </w:r>
      <w:r w:rsidRPr="000A3C3F">
        <w:rPr>
          <w:rFonts w:cs="Calibri"/>
          <w:bCs/>
        </w:rPr>
        <w:tab/>
      </w:r>
      <w:r w:rsidRPr="000A3C3F">
        <w:rPr>
          <w:rFonts w:cs="Calibri"/>
          <w:bCs/>
        </w:rPr>
        <w:tab/>
        <w:t>_______________________</w:t>
      </w:r>
    </w:p>
    <w:p w14:paraId="113B325C" w14:textId="77777777" w:rsidR="000A3C3F" w:rsidRPr="000A3C3F" w:rsidRDefault="000A3C3F" w:rsidP="000A3C3F">
      <w:pPr>
        <w:pStyle w:val="Bezmezer"/>
        <w:jc w:val="center"/>
        <w:rPr>
          <w:rFonts w:cs="Calibri"/>
          <w:bCs/>
          <w:iCs/>
        </w:rPr>
      </w:pPr>
      <w:r w:rsidRPr="000A3C3F">
        <w:rPr>
          <w:rFonts w:cs="Calibri"/>
          <w:bCs/>
          <w:iCs/>
        </w:rPr>
        <w:t>Milan Drechsler</w:t>
      </w:r>
      <w:r w:rsidRPr="000A3C3F">
        <w:rPr>
          <w:rFonts w:cs="Calibri"/>
          <w:bCs/>
          <w:iCs/>
        </w:rPr>
        <w:tab/>
      </w:r>
      <w:r w:rsidRPr="000A3C3F">
        <w:rPr>
          <w:rFonts w:cs="Calibri"/>
          <w:bCs/>
          <w:iCs/>
        </w:rPr>
        <w:tab/>
      </w:r>
      <w:r w:rsidRPr="000A3C3F">
        <w:rPr>
          <w:rFonts w:cs="Calibri"/>
          <w:bCs/>
        </w:rPr>
        <w:tab/>
      </w:r>
      <w:r w:rsidRPr="000A3C3F">
        <w:rPr>
          <w:rFonts w:cs="Calibri"/>
          <w:bCs/>
        </w:rPr>
        <w:tab/>
      </w:r>
      <w:r w:rsidRPr="000A3C3F">
        <w:rPr>
          <w:rFonts w:cs="Calibri"/>
          <w:bCs/>
        </w:rPr>
        <w:tab/>
      </w:r>
      <w:r w:rsidRPr="000A3C3F">
        <w:rPr>
          <w:rFonts w:cs="Calibri"/>
          <w:bCs/>
        </w:rPr>
        <w:tab/>
      </w:r>
      <w:r w:rsidRPr="000A3C3F">
        <w:rPr>
          <w:rFonts w:cs="Calibri"/>
          <w:bCs/>
          <w:iCs/>
        </w:rPr>
        <w:t>Ing. Jiří Hanzel</w:t>
      </w:r>
    </w:p>
    <w:p w14:paraId="2707B151" w14:textId="419274EE" w:rsidR="000A3C3F" w:rsidRPr="000A3C3F" w:rsidRDefault="000A3C3F" w:rsidP="000A3C3F">
      <w:pPr>
        <w:pStyle w:val="Bezmezer"/>
        <w:rPr>
          <w:rFonts w:cs="Calibri"/>
          <w:bCs/>
        </w:rPr>
      </w:pPr>
      <w:r>
        <w:rPr>
          <w:rFonts w:cs="Calibri"/>
          <w:bCs/>
          <w:iCs/>
        </w:rPr>
        <w:t xml:space="preserve">                    </w:t>
      </w:r>
      <w:r w:rsidRPr="000A3C3F">
        <w:rPr>
          <w:rFonts w:cs="Calibri"/>
          <w:bCs/>
          <w:iCs/>
        </w:rPr>
        <w:t>míst</w:t>
      </w:r>
      <w:r w:rsidRPr="000A3C3F">
        <w:rPr>
          <w:rFonts w:cs="Calibri"/>
          <w:bCs/>
        </w:rPr>
        <w:t>ostarosta obce Kadlín</w:t>
      </w:r>
      <w:r w:rsidRPr="000A3C3F">
        <w:rPr>
          <w:rFonts w:cs="Calibri"/>
          <w:bCs/>
        </w:rPr>
        <w:tab/>
      </w:r>
      <w:r w:rsidRPr="000A3C3F">
        <w:rPr>
          <w:rFonts w:cs="Calibri"/>
          <w:bCs/>
        </w:rPr>
        <w:tab/>
      </w:r>
      <w:r w:rsidRPr="000A3C3F">
        <w:rPr>
          <w:rFonts w:cs="Calibri"/>
          <w:bCs/>
        </w:rPr>
        <w:tab/>
      </w:r>
      <w:r w:rsidRPr="000A3C3F">
        <w:rPr>
          <w:rFonts w:cs="Calibri"/>
          <w:bCs/>
        </w:rPr>
        <w:tab/>
      </w:r>
      <w:r>
        <w:rPr>
          <w:rFonts w:cs="Calibri"/>
          <w:bCs/>
        </w:rPr>
        <w:t xml:space="preserve">         </w:t>
      </w:r>
      <w:r w:rsidRPr="000A3C3F">
        <w:rPr>
          <w:rFonts w:cs="Calibri"/>
          <w:bCs/>
        </w:rPr>
        <w:t>starosta obce Kadlín</w:t>
      </w:r>
    </w:p>
    <w:p w14:paraId="4F177EA3" w14:textId="77777777" w:rsidR="00CD378F" w:rsidRPr="00CD378F" w:rsidRDefault="00CD378F" w:rsidP="00CD378F">
      <w:pPr>
        <w:pStyle w:val="Bezmezer"/>
        <w:rPr>
          <w:rFonts w:cs="Arial"/>
          <w:b/>
          <w:bCs/>
          <w:color w:val="000000"/>
        </w:rPr>
      </w:pPr>
      <w:r w:rsidRPr="00CD378F">
        <w:rPr>
          <w:rFonts w:cs="Arial"/>
          <w:b/>
          <w:bCs/>
          <w:color w:val="000000"/>
        </w:rPr>
        <w:lastRenderedPageBreak/>
        <w:t xml:space="preserve">Příloha č. 1 </w:t>
      </w:r>
    </w:p>
    <w:p w14:paraId="5362125F" w14:textId="3573CDD5" w:rsidR="00CD378F" w:rsidRPr="00CD378F" w:rsidRDefault="00CD378F" w:rsidP="00CD378F">
      <w:pPr>
        <w:pStyle w:val="Bezmezer"/>
        <w:rPr>
          <w:rFonts w:cs="Arial"/>
          <w:b/>
          <w:bCs/>
          <w:color w:val="000000"/>
        </w:rPr>
      </w:pPr>
      <w:r w:rsidRPr="00CD378F">
        <w:rPr>
          <w:rFonts w:cs="Arial"/>
          <w:b/>
          <w:bCs/>
          <w:color w:val="000000"/>
        </w:rPr>
        <w:t xml:space="preserve">obecně závazné vyhlášky obce </w:t>
      </w:r>
      <w:r>
        <w:rPr>
          <w:rFonts w:cs="Arial"/>
          <w:b/>
          <w:bCs/>
          <w:color w:val="000000"/>
        </w:rPr>
        <w:t>Kadlín č. 1/2026</w:t>
      </w:r>
      <w:r w:rsidRPr="00CD378F">
        <w:rPr>
          <w:rFonts w:cs="Arial"/>
          <w:b/>
          <w:bCs/>
          <w:color w:val="000000"/>
        </w:rPr>
        <w:t xml:space="preserve"> o místních poplatcích</w:t>
      </w:r>
    </w:p>
    <w:p w14:paraId="7467BA93" w14:textId="77777777" w:rsidR="00CD378F" w:rsidRDefault="00CD378F" w:rsidP="00CD378F">
      <w:pPr>
        <w:pStyle w:val="Bezmezer"/>
        <w:rPr>
          <w:rFonts w:cs="Arial"/>
          <w:b/>
          <w:bCs/>
          <w:color w:val="000000"/>
        </w:rPr>
      </w:pPr>
    </w:p>
    <w:p w14:paraId="7A9BC5A1" w14:textId="77777777" w:rsidR="002D12EB" w:rsidRPr="00CD378F" w:rsidRDefault="002D12EB" w:rsidP="00CD378F">
      <w:pPr>
        <w:pStyle w:val="Bezmezer"/>
        <w:rPr>
          <w:rFonts w:cs="Arial"/>
          <w:b/>
          <w:bCs/>
          <w:color w:val="000000"/>
        </w:rPr>
      </w:pPr>
    </w:p>
    <w:p w14:paraId="4A6D811A" w14:textId="77777777" w:rsidR="00CD378F" w:rsidRPr="00CD378F" w:rsidRDefault="00CD378F" w:rsidP="00CD378F">
      <w:pPr>
        <w:pStyle w:val="Bezmezer"/>
        <w:rPr>
          <w:rFonts w:cs="Arial"/>
          <w:bCs/>
          <w:color w:val="000000"/>
          <w:u w:val="single"/>
        </w:rPr>
      </w:pPr>
      <w:r w:rsidRPr="00CD378F">
        <w:rPr>
          <w:rFonts w:cs="Arial"/>
          <w:bCs/>
          <w:color w:val="000000"/>
          <w:u w:val="single"/>
        </w:rPr>
        <w:t>Veřejné prostranství, za jehož užívání se vybírá místní poplatek za užívání veřejného prostranství:</w:t>
      </w:r>
    </w:p>
    <w:p w14:paraId="65FEAB45" w14:textId="77777777" w:rsidR="00CD378F" w:rsidRPr="00CD378F" w:rsidRDefault="00CD378F" w:rsidP="00CD378F">
      <w:pPr>
        <w:pStyle w:val="Bezmezer"/>
        <w:rPr>
          <w:rFonts w:cs="Arial"/>
          <w:bCs/>
          <w:color w:val="000000"/>
          <w:u w:val="single"/>
        </w:rPr>
      </w:pPr>
    </w:p>
    <w:p w14:paraId="1298E153" w14:textId="2E020C80" w:rsidR="00CD378F" w:rsidRPr="00CD378F" w:rsidRDefault="002D12EB" w:rsidP="00CD378F">
      <w:pPr>
        <w:pStyle w:val="Bezmezer"/>
        <w:rPr>
          <w:rFonts w:cs="Arial"/>
          <w:bCs/>
          <w:i/>
          <w:iCs/>
          <w:color w:val="000000"/>
        </w:rPr>
      </w:pPr>
      <w:r w:rsidRPr="002D12EB">
        <w:rPr>
          <w:rFonts w:cs="Arial"/>
          <w:bCs/>
          <w:i/>
          <w:iCs/>
          <w:noProof/>
          <w:color w:val="000000"/>
        </w:rPr>
        <w:drawing>
          <wp:anchor distT="0" distB="0" distL="114300" distR="114300" simplePos="0" relativeHeight="251659264" behindDoc="0" locked="0" layoutInCell="1" allowOverlap="1" wp14:anchorId="1FA65D13" wp14:editId="4C4D5BD2">
            <wp:simplePos x="0" y="0"/>
            <wp:positionH relativeFrom="column">
              <wp:posOffset>0</wp:posOffset>
            </wp:positionH>
            <wp:positionV relativeFrom="paragraph">
              <wp:posOffset>175260</wp:posOffset>
            </wp:positionV>
            <wp:extent cx="5759450" cy="2177415"/>
            <wp:effectExtent l="0" t="0" r="0" b="0"/>
            <wp:wrapSquare wrapText="bothSides"/>
            <wp:docPr id="133232459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324590" name=""/>
                    <pic:cNvPicPr/>
                  </pic:nvPicPr>
                  <pic:blipFill>
                    <a:blip r:embed="rId7"/>
                    <a:stretch>
                      <a:fillRect/>
                    </a:stretch>
                  </pic:blipFill>
                  <pic:spPr>
                    <a:xfrm>
                      <a:off x="0" y="0"/>
                      <a:ext cx="5759450" cy="2177415"/>
                    </a:xfrm>
                    <a:prstGeom prst="rect">
                      <a:avLst/>
                    </a:prstGeom>
                  </pic:spPr>
                </pic:pic>
              </a:graphicData>
            </a:graphic>
          </wp:anchor>
        </w:drawing>
      </w:r>
    </w:p>
    <w:sectPr w:rsidR="00CD378F" w:rsidRPr="00CD378F" w:rsidSect="00B373A4">
      <w:footerReference w:type="default" r:id="rId8"/>
      <w:headerReference w:type="first" r:id="rId9"/>
      <w:footerReference w:type="first" r:id="rId10"/>
      <w:pgSz w:w="11906" w:h="16838" w:code="9"/>
      <w:pgMar w:top="1418" w:right="1418" w:bottom="1247" w:left="1418" w:header="709"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0AC0C" w14:textId="77777777" w:rsidR="00577B26" w:rsidRDefault="00577B26" w:rsidP="00E07F0B">
      <w:pPr>
        <w:spacing w:after="0" w:line="240" w:lineRule="auto"/>
      </w:pPr>
      <w:r>
        <w:separator/>
      </w:r>
    </w:p>
  </w:endnote>
  <w:endnote w:type="continuationSeparator" w:id="0">
    <w:p w14:paraId="3B7B0522" w14:textId="77777777" w:rsidR="00577B26" w:rsidRDefault="00577B26" w:rsidP="00E07F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EE"/>
    <w:family w:val="swiss"/>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font319">
    <w:altName w:val="Times New Roman"/>
    <w:charset w:val="EE"/>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E5B99" w14:textId="77777777" w:rsidR="00B373A4" w:rsidRPr="00D81E19" w:rsidRDefault="00B373A4">
    <w:pPr>
      <w:pStyle w:val="Zpat"/>
      <w:jc w:val="center"/>
      <w:rPr>
        <w:rFonts w:cs="Calibri"/>
        <w:sz w:val="18"/>
        <w:szCs w:val="18"/>
      </w:rPr>
    </w:pPr>
    <w:r w:rsidRPr="00D81E19">
      <w:rPr>
        <w:rFonts w:cs="Calibri"/>
        <w:sz w:val="18"/>
        <w:szCs w:val="18"/>
      </w:rPr>
      <w:fldChar w:fldCharType="begin"/>
    </w:r>
    <w:r w:rsidRPr="00D81E19">
      <w:rPr>
        <w:rFonts w:cs="Calibri"/>
        <w:sz w:val="18"/>
        <w:szCs w:val="18"/>
      </w:rPr>
      <w:instrText>PAGE   \* MERGEFORMAT</w:instrText>
    </w:r>
    <w:r w:rsidRPr="00D81E19">
      <w:rPr>
        <w:rFonts w:cs="Calibri"/>
        <w:sz w:val="18"/>
        <w:szCs w:val="18"/>
      </w:rPr>
      <w:fldChar w:fldCharType="separate"/>
    </w:r>
    <w:r w:rsidR="00F7002B">
      <w:rPr>
        <w:rFonts w:cs="Calibri"/>
        <w:noProof/>
        <w:sz w:val="18"/>
        <w:szCs w:val="18"/>
      </w:rPr>
      <w:t>2</w:t>
    </w:r>
    <w:r w:rsidRPr="00D81E19">
      <w:rPr>
        <w:rFonts w:cs="Calibri"/>
        <w:sz w:val="18"/>
        <w:szCs w:val="18"/>
      </w:rPr>
      <w:fldChar w:fldCharType="end"/>
    </w:r>
  </w:p>
  <w:p w14:paraId="448CB1C8" w14:textId="77777777" w:rsidR="00B373A4" w:rsidRDefault="00B373A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CB6C4" w14:textId="77777777" w:rsidR="00B373A4" w:rsidRPr="00ED7F02" w:rsidRDefault="00B373A4">
    <w:pPr>
      <w:pStyle w:val="Zpat"/>
      <w:jc w:val="center"/>
      <w:rPr>
        <w:rFonts w:cs="Arial"/>
        <w:sz w:val="16"/>
        <w:szCs w:val="16"/>
      </w:rPr>
    </w:pPr>
    <w:r w:rsidRPr="00ED7F02">
      <w:rPr>
        <w:rFonts w:cs="Arial"/>
        <w:sz w:val="16"/>
        <w:szCs w:val="16"/>
      </w:rPr>
      <w:fldChar w:fldCharType="begin"/>
    </w:r>
    <w:r w:rsidRPr="00ED7F02">
      <w:rPr>
        <w:rFonts w:cs="Arial"/>
        <w:sz w:val="16"/>
        <w:szCs w:val="16"/>
      </w:rPr>
      <w:instrText>PAGE   \* MERGEFORMAT</w:instrText>
    </w:r>
    <w:r w:rsidRPr="00ED7F02">
      <w:rPr>
        <w:rFonts w:cs="Arial"/>
        <w:sz w:val="16"/>
        <w:szCs w:val="16"/>
      </w:rPr>
      <w:fldChar w:fldCharType="separate"/>
    </w:r>
    <w:r w:rsidR="00F7002B">
      <w:rPr>
        <w:rFonts w:cs="Arial"/>
        <w:noProof/>
        <w:sz w:val="16"/>
        <w:szCs w:val="16"/>
      </w:rPr>
      <w:t>1</w:t>
    </w:r>
    <w:r w:rsidRPr="00ED7F02">
      <w:rPr>
        <w:rFonts w:cs="Arial"/>
        <w:sz w:val="16"/>
        <w:szCs w:val="16"/>
      </w:rPr>
      <w:fldChar w:fldCharType="end"/>
    </w:r>
  </w:p>
  <w:p w14:paraId="2A8C62E2" w14:textId="77777777" w:rsidR="00CE7E19" w:rsidRPr="00E26D3B" w:rsidRDefault="00CE7E19" w:rsidP="00B373A4">
    <w:pPr>
      <w:pStyle w:val="Zpat"/>
      <w:jc w:val="center"/>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6F2AD" w14:textId="77777777" w:rsidR="00577B26" w:rsidRDefault="00577B26" w:rsidP="00E07F0B">
      <w:pPr>
        <w:spacing w:after="0" w:line="240" w:lineRule="auto"/>
      </w:pPr>
      <w:r>
        <w:separator/>
      </w:r>
    </w:p>
  </w:footnote>
  <w:footnote w:type="continuationSeparator" w:id="0">
    <w:p w14:paraId="4DB90699" w14:textId="77777777" w:rsidR="00577B26" w:rsidRDefault="00577B26" w:rsidP="00E07F0B">
      <w:pPr>
        <w:spacing w:after="0" w:line="240" w:lineRule="auto"/>
      </w:pPr>
      <w:r>
        <w:continuationSeparator/>
      </w:r>
    </w:p>
  </w:footnote>
  <w:footnote w:id="1">
    <w:p w14:paraId="40E47642" w14:textId="77777777" w:rsidR="007E32F2" w:rsidRPr="007E32F2" w:rsidRDefault="007E32F2" w:rsidP="007E32F2">
      <w:pPr>
        <w:pStyle w:val="Textpoznpodarou"/>
        <w:rPr>
          <w:rFonts w:asciiTheme="minorHAnsi" w:hAnsiTheme="minorHAnsi" w:cstheme="minorHAnsi"/>
          <w:sz w:val="18"/>
          <w:szCs w:val="18"/>
        </w:rPr>
      </w:pPr>
      <w:r w:rsidRPr="007E32F2">
        <w:rPr>
          <w:rStyle w:val="Znakapoznpodarou"/>
          <w:rFonts w:asciiTheme="minorHAnsi" w:hAnsiTheme="minorHAnsi" w:cstheme="minorHAnsi"/>
          <w:sz w:val="18"/>
          <w:szCs w:val="18"/>
        </w:rPr>
        <w:footnoteRef/>
      </w:r>
      <w:r w:rsidRPr="007E32F2">
        <w:rPr>
          <w:rFonts w:asciiTheme="minorHAnsi" w:hAnsiTheme="minorHAnsi" w:cstheme="minorHAnsi"/>
          <w:sz w:val="18"/>
          <w:szCs w:val="18"/>
        </w:rPr>
        <w:t xml:space="preserve"> § 2 zákona č. 565/1990 Sb., o místních poplatcích, ve znění pozdějších předpisů</w:t>
      </w:r>
    </w:p>
  </w:footnote>
  <w:footnote w:id="2">
    <w:p w14:paraId="17998CAF" w14:textId="77777777" w:rsidR="007E32F2" w:rsidRPr="007E32F2" w:rsidRDefault="007E32F2" w:rsidP="007E32F2">
      <w:pPr>
        <w:pStyle w:val="Textpoznpodarou"/>
        <w:rPr>
          <w:rFonts w:asciiTheme="minorHAnsi" w:hAnsiTheme="minorHAnsi" w:cstheme="minorHAnsi"/>
          <w:sz w:val="18"/>
          <w:szCs w:val="18"/>
        </w:rPr>
      </w:pPr>
      <w:r w:rsidRPr="007E32F2">
        <w:rPr>
          <w:rStyle w:val="Znakapoznpodarou"/>
          <w:rFonts w:asciiTheme="minorHAnsi" w:hAnsiTheme="minorHAnsi" w:cstheme="minorHAnsi"/>
          <w:sz w:val="18"/>
          <w:szCs w:val="18"/>
        </w:rPr>
        <w:footnoteRef/>
      </w:r>
      <w:r w:rsidRPr="007E32F2">
        <w:rPr>
          <w:rFonts w:asciiTheme="minorHAnsi" w:hAnsiTheme="minorHAnsi" w:cstheme="minorHAnsi"/>
          <w:sz w:val="18"/>
          <w:szCs w:val="18"/>
        </w:rPr>
        <w:t xml:space="preserve"> </w:t>
      </w:r>
      <w:r w:rsidRPr="007E32F2">
        <w:rPr>
          <w:rFonts w:asciiTheme="minorHAnsi" w:hAnsiTheme="minorHAnsi" w:cstheme="minorHAnsi"/>
          <w:sz w:val="18"/>
          <w:szCs w:val="18"/>
        </w:rPr>
        <w:t>§ 4 zákona č. 565/1990 Sb., o místních poplatcích, ve znění pozdějších předpisů</w:t>
      </w:r>
    </w:p>
  </w:footnote>
  <w:footnote w:id="3">
    <w:p w14:paraId="78B6CCB8" w14:textId="77777777" w:rsidR="007E32F2" w:rsidRPr="007E32F2" w:rsidRDefault="007E32F2" w:rsidP="007E32F2">
      <w:pPr>
        <w:pStyle w:val="Textpoznpodarou"/>
        <w:rPr>
          <w:rFonts w:asciiTheme="minorHAnsi" w:hAnsiTheme="minorHAnsi" w:cstheme="minorHAnsi"/>
          <w:sz w:val="18"/>
          <w:szCs w:val="18"/>
        </w:rPr>
      </w:pPr>
      <w:r w:rsidRPr="007E32F2">
        <w:rPr>
          <w:rStyle w:val="Znakapoznpodarou"/>
          <w:rFonts w:asciiTheme="minorHAnsi" w:hAnsiTheme="minorHAnsi" w:cstheme="minorHAnsi"/>
          <w:sz w:val="18"/>
          <w:szCs w:val="18"/>
        </w:rPr>
        <w:footnoteRef/>
      </w:r>
      <w:r w:rsidRPr="007E32F2">
        <w:rPr>
          <w:rFonts w:asciiTheme="minorHAnsi" w:hAnsiTheme="minorHAnsi" w:cstheme="minorHAnsi"/>
          <w:sz w:val="18"/>
          <w:szCs w:val="18"/>
        </w:rPr>
        <w:t xml:space="preserve"> </w:t>
      </w:r>
      <w:r w:rsidRPr="007E32F2">
        <w:rPr>
          <w:rFonts w:asciiTheme="minorHAnsi" w:hAnsiTheme="minorHAnsi" w:cstheme="minorHAnsi"/>
          <w:sz w:val="18"/>
          <w:szCs w:val="18"/>
        </w:rPr>
        <w:t xml:space="preserve">§ 15 odst. 1) zákona č. 565/1990 Sb., o místních poplatcích, ve znění pozdějších předpisů </w:t>
      </w:r>
    </w:p>
  </w:footnote>
  <w:footnote w:id="4">
    <w:p w14:paraId="17D8A30F" w14:textId="77777777" w:rsidR="007E32F2" w:rsidRPr="007E32F2" w:rsidRDefault="007E32F2" w:rsidP="007E32F2">
      <w:pPr>
        <w:pStyle w:val="Textpoznpodarou"/>
        <w:rPr>
          <w:rFonts w:asciiTheme="minorHAnsi" w:hAnsiTheme="minorHAnsi" w:cstheme="minorHAnsi"/>
          <w:sz w:val="18"/>
          <w:szCs w:val="18"/>
        </w:rPr>
      </w:pPr>
      <w:r w:rsidRPr="007E32F2">
        <w:rPr>
          <w:rStyle w:val="Znakapoznpodarou"/>
          <w:rFonts w:asciiTheme="minorHAnsi" w:hAnsiTheme="minorHAnsi" w:cstheme="minorHAnsi"/>
          <w:sz w:val="18"/>
          <w:szCs w:val="18"/>
        </w:rPr>
        <w:footnoteRef/>
      </w:r>
      <w:r w:rsidRPr="007E32F2">
        <w:rPr>
          <w:rFonts w:asciiTheme="minorHAnsi" w:hAnsiTheme="minorHAnsi" w:cstheme="minorHAnsi"/>
          <w:sz w:val="18"/>
          <w:szCs w:val="18"/>
        </w:rPr>
        <w:t xml:space="preserve"> </w:t>
      </w:r>
      <w:r w:rsidRPr="007E32F2">
        <w:rPr>
          <w:rFonts w:asciiTheme="minorHAnsi" w:hAnsiTheme="minorHAnsi" w:cstheme="minorHAnsi"/>
          <w:sz w:val="18"/>
          <w:szCs w:val="18"/>
        </w:rPr>
        <w:t>§ 14a zákona č. 565/1990 Sb., o místních poplatcích, ve znění pozdějších předpisů</w:t>
      </w:r>
    </w:p>
  </w:footnote>
  <w:footnote w:id="5">
    <w:p w14:paraId="6CF445CC" w14:textId="77777777" w:rsidR="007E32F2" w:rsidRPr="007E32F2" w:rsidRDefault="007E32F2" w:rsidP="007E32F2">
      <w:pPr>
        <w:pStyle w:val="Textpoznpodarou"/>
        <w:rPr>
          <w:rFonts w:asciiTheme="minorHAnsi" w:hAnsiTheme="minorHAnsi" w:cstheme="minorHAnsi"/>
          <w:sz w:val="18"/>
          <w:szCs w:val="18"/>
        </w:rPr>
      </w:pPr>
      <w:r w:rsidRPr="007E32F2">
        <w:rPr>
          <w:rStyle w:val="Znakapoznpodarou"/>
          <w:rFonts w:asciiTheme="minorHAnsi" w:hAnsiTheme="minorHAnsi" w:cstheme="minorHAnsi"/>
          <w:sz w:val="18"/>
          <w:szCs w:val="18"/>
        </w:rPr>
        <w:footnoteRef/>
      </w:r>
      <w:r w:rsidRPr="007E32F2">
        <w:rPr>
          <w:rFonts w:asciiTheme="minorHAnsi" w:hAnsiTheme="minorHAnsi" w:cstheme="minorHAnsi"/>
          <w:sz w:val="18"/>
          <w:szCs w:val="18"/>
        </w:rPr>
        <w:t xml:space="preserve"> </w:t>
      </w:r>
      <w:r w:rsidRPr="007E32F2">
        <w:rPr>
          <w:rFonts w:asciiTheme="minorHAnsi" w:hAnsiTheme="minorHAnsi" w:cstheme="minorHAnsi"/>
          <w:sz w:val="18"/>
          <w:szCs w:val="18"/>
        </w:rPr>
        <w:t>§ 14a odst. 6) zákona č. 565/1990 Sb., o místních poplatcích, ve znění pozdějších předpisů</w:t>
      </w:r>
    </w:p>
  </w:footnote>
  <w:footnote w:id="6">
    <w:p w14:paraId="72268AA8" w14:textId="77777777" w:rsidR="007E32F2" w:rsidRPr="007B6EF6" w:rsidRDefault="007E32F2" w:rsidP="007E32F2">
      <w:pPr>
        <w:pStyle w:val="Textpoznpodarou"/>
        <w:rPr>
          <w:rFonts w:ascii="Calibri" w:hAnsi="Calibri" w:cs="Calibri"/>
          <w:color w:val="7030A0"/>
          <w:sz w:val="18"/>
          <w:szCs w:val="18"/>
        </w:rPr>
      </w:pPr>
      <w:r w:rsidRPr="007B6EF6">
        <w:rPr>
          <w:rStyle w:val="Znakapoznpodarou"/>
          <w:rFonts w:ascii="Calibri" w:hAnsi="Calibri" w:cs="Calibri"/>
          <w:sz w:val="18"/>
          <w:szCs w:val="18"/>
        </w:rPr>
        <w:footnoteRef/>
      </w:r>
      <w:r w:rsidRPr="007B6EF6">
        <w:rPr>
          <w:rFonts w:ascii="Calibri" w:hAnsi="Calibri" w:cs="Calibri"/>
          <w:sz w:val="18"/>
          <w:szCs w:val="18"/>
        </w:rPr>
        <w:t xml:space="preserve"> </w:t>
      </w:r>
      <w:r w:rsidRPr="007B6EF6">
        <w:rPr>
          <w:rFonts w:ascii="Calibri" w:hAnsi="Calibri" w:cs="Calibri"/>
          <w:sz w:val="18"/>
          <w:szCs w:val="18"/>
        </w:rPr>
        <w:t>§ 14a odst. 5) zákona č. 565/1990 Sb., o místních poplatcích, ve znění pozdějších předpisů</w:t>
      </w:r>
    </w:p>
  </w:footnote>
  <w:footnote w:id="7">
    <w:p w14:paraId="3C524CB1" w14:textId="77777777" w:rsidR="008E3884" w:rsidRPr="007B6EF6" w:rsidRDefault="008E3884" w:rsidP="008E3884">
      <w:pPr>
        <w:pStyle w:val="Textpoznpodarou"/>
        <w:rPr>
          <w:rFonts w:ascii="Calibri" w:hAnsi="Calibri" w:cs="Calibri"/>
          <w:sz w:val="18"/>
          <w:szCs w:val="18"/>
        </w:rPr>
      </w:pPr>
      <w:r w:rsidRPr="007B6EF6">
        <w:rPr>
          <w:rStyle w:val="Znakapoznpodarou"/>
          <w:rFonts w:ascii="Calibri" w:hAnsi="Calibri" w:cs="Calibri"/>
          <w:sz w:val="18"/>
          <w:szCs w:val="18"/>
        </w:rPr>
        <w:footnoteRef/>
      </w:r>
      <w:r w:rsidRPr="007B6EF6">
        <w:rPr>
          <w:rFonts w:ascii="Calibri" w:hAnsi="Calibri" w:cs="Calibri"/>
          <w:sz w:val="18"/>
          <w:szCs w:val="18"/>
        </w:rPr>
        <w:t xml:space="preserve"> </w:t>
      </w:r>
      <w:r w:rsidRPr="007B6EF6">
        <w:rPr>
          <w:rFonts w:ascii="Calibri" w:hAnsi="Calibri" w:cs="Calibri"/>
          <w:sz w:val="18"/>
          <w:szCs w:val="18"/>
        </w:rPr>
        <w:t xml:space="preserve">§ 1059 odst. 2) a </w:t>
      </w:r>
      <w:proofErr w:type="spellStart"/>
      <w:r w:rsidRPr="007B6EF6">
        <w:rPr>
          <w:rFonts w:ascii="Calibri" w:hAnsi="Calibri" w:cs="Calibri"/>
          <w:sz w:val="18"/>
          <w:szCs w:val="18"/>
        </w:rPr>
        <w:t>souv</w:t>
      </w:r>
      <w:proofErr w:type="spellEnd"/>
      <w:r w:rsidRPr="007B6EF6">
        <w:rPr>
          <w:rFonts w:ascii="Calibri" w:hAnsi="Calibri" w:cs="Calibri"/>
          <w:sz w:val="18"/>
          <w:szCs w:val="18"/>
        </w:rPr>
        <w:t>. zákona č. 89/2012 Sb., občanský zákoník, ve znění pozdějších předpisů</w:t>
      </w:r>
    </w:p>
  </w:footnote>
  <w:footnote w:id="8">
    <w:p w14:paraId="4BA2506F" w14:textId="77777777" w:rsidR="007E32F2" w:rsidRPr="007B6EF6" w:rsidRDefault="007E32F2" w:rsidP="007E32F2">
      <w:pPr>
        <w:pStyle w:val="Textpoznpodarou"/>
        <w:rPr>
          <w:rFonts w:ascii="Calibri" w:hAnsi="Calibri" w:cs="Calibri"/>
          <w:sz w:val="18"/>
          <w:szCs w:val="18"/>
        </w:rPr>
      </w:pPr>
      <w:r w:rsidRPr="007B6EF6">
        <w:rPr>
          <w:rStyle w:val="Znakapoznpodarou"/>
          <w:rFonts w:ascii="Calibri" w:hAnsi="Calibri" w:cs="Calibri"/>
          <w:sz w:val="18"/>
          <w:szCs w:val="18"/>
        </w:rPr>
        <w:footnoteRef/>
      </w:r>
      <w:r w:rsidRPr="007B6EF6">
        <w:rPr>
          <w:rFonts w:ascii="Calibri" w:hAnsi="Calibri" w:cs="Calibri"/>
          <w:sz w:val="18"/>
          <w:szCs w:val="18"/>
        </w:rPr>
        <w:t xml:space="preserve"> </w:t>
      </w:r>
      <w:r w:rsidRPr="007B6EF6">
        <w:rPr>
          <w:rFonts w:ascii="Calibri" w:hAnsi="Calibri" w:cs="Calibri"/>
          <w:sz w:val="18"/>
          <w:szCs w:val="18"/>
        </w:rPr>
        <w:t>§ 34 zákona č. 128 /2000 Sb., o obcích (obecní zřízení), ve znění pozdějších předpisů</w:t>
      </w:r>
    </w:p>
  </w:footnote>
  <w:footnote w:id="9">
    <w:p w14:paraId="2CF4807A" w14:textId="77777777" w:rsidR="007E32F2" w:rsidRPr="007B6EF6" w:rsidRDefault="007E32F2" w:rsidP="007E32F2">
      <w:pPr>
        <w:pStyle w:val="Textpoznpodarou"/>
        <w:rPr>
          <w:rFonts w:ascii="Calibri" w:hAnsi="Calibri" w:cs="Calibri"/>
          <w:sz w:val="18"/>
          <w:szCs w:val="18"/>
        </w:rPr>
      </w:pPr>
      <w:r w:rsidRPr="007B6EF6">
        <w:rPr>
          <w:rStyle w:val="Znakapoznpodarou"/>
          <w:rFonts w:ascii="Calibri" w:hAnsi="Calibri" w:cs="Calibri"/>
          <w:sz w:val="18"/>
          <w:szCs w:val="18"/>
        </w:rPr>
        <w:footnoteRef/>
      </w:r>
      <w:r w:rsidRPr="007B6EF6">
        <w:rPr>
          <w:rFonts w:ascii="Calibri" w:hAnsi="Calibri" w:cs="Calibri"/>
          <w:sz w:val="18"/>
          <w:szCs w:val="18"/>
        </w:rPr>
        <w:t xml:space="preserve"> </w:t>
      </w:r>
      <w:r w:rsidRPr="007B6EF6">
        <w:rPr>
          <w:rFonts w:ascii="Calibri" w:hAnsi="Calibri" w:cs="Calibri"/>
          <w:sz w:val="18"/>
          <w:szCs w:val="18"/>
        </w:rPr>
        <w:t>§ 14a zákona č. 565/1990 Sb., o místních poplatcích, ve znění pozdějších předpisů</w:t>
      </w:r>
    </w:p>
  </w:footnote>
  <w:footnote w:id="10">
    <w:p w14:paraId="3AF18D1B" w14:textId="77777777" w:rsidR="007E32F2" w:rsidRPr="007B6EF6" w:rsidRDefault="007E32F2" w:rsidP="007E32F2">
      <w:pPr>
        <w:pStyle w:val="Textpoznpodarou"/>
        <w:rPr>
          <w:rFonts w:ascii="Calibri" w:hAnsi="Calibri" w:cs="Calibri"/>
          <w:sz w:val="18"/>
          <w:szCs w:val="18"/>
        </w:rPr>
      </w:pPr>
      <w:r w:rsidRPr="007B6EF6">
        <w:rPr>
          <w:rStyle w:val="Znakapoznpodarou"/>
          <w:rFonts w:ascii="Calibri" w:hAnsi="Calibri" w:cs="Calibri"/>
          <w:sz w:val="18"/>
          <w:szCs w:val="18"/>
        </w:rPr>
        <w:footnoteRef/>
      </w:r>
      <w:r w:rsidRPr="007B6EF6">
        <w:rPr>
          <w:rFonts w:ascii="Calibri" w:hAnsi="Calibri" w:cs="Calibri"/>
          <w:sz w:val="18"/>
          <w:szCs w:val="18"/>
        </w:rPr>
        <w:t xml:space="preserve"> </w:t>
      </w:r>
      <w:r w:rsidRPr="007B6EF6">
        <w:rPr>
          <w:rFonts w:ascii="Calibri" w:hAnsi="Calibri" w:cs="Calibri"/>
          <w:sz w:val="18"/>
          <w:szCs w:val="18"/>
        </w:rPr>
        <w:t>§ 14a odst. 6) zákona č. 565/1990 Sb., o místních poplatcích, ve znění pozdějších předpisů</w:t>
      </w:r>
    </w:p>
  </w:footnote>
  <w:footnote w:id="11">
    <w:p w14:paraId="5FBF14E8" w14:textId="77777777" w:rsidR="007E32F2" w:rsidRPr="007E32F2" w:rsidRDefault="007E32F2" w:rsidP="007E32F2">
      <w:pPr>
        <w:pStyle w:val="Textpoznpodarou"/>
        <w:rPr>
          <w:rFonts w:asciiTheme="minorHAnsi" w:hAnsiTheme="minorHAnsi" w:cstheme="minorHAnsi"/>
          <w:sz w:val="18"/>
          <w:szCs w:val="18"/>
        </w:rPr>
      </w:pPr>
      <w:r w:rsidRPr="007E32F2">
        <w:rPr>
          <w:rStyle w:val="Znakapoznpodarou"/>
          <w:rFonts w:asciiTheme="minorHAnsi" w:hAnsiTheme="minorHAnsi" w:cstheme="minorHAnsi"/>
          <w:sz w:val="18"/>
          <w:szCs w:val="18"/>
        </w:rPr>
        <w:footnoteRef/>
      </w:r>
      <w:r w:rsidRPr="007E32F2">
        <w:rPr>
          <w:rFonts w:asciiTheme="minorHAnsi" w:hAnsiTheme="minorHAnsi" w:cstheme="minorHAnsi"/>
          <w:sz w:val="18"/>
          <w:szCs w:val="18"/>
        </w:rPr>
        <w:t xml:space="preserve"> </w:t>
      </w:r>
      <w:r w:rsidRPr="007E32F2">
        <w:rPr>
          <w:rFonts w:asciiTheme="minorHAnsi" w:hAnsiTheme="minorHAnsi" w:cstheme="minorHAnsi"/>
          <w:sz w:val="18"/>
          <w:szCs w:val="18"/>
        </w:rPr>
        <w:t>§ 14a odst. 5) zákona č. 565/1990 Sb., o místních poplatcích, ve znění pozdějších předpisů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A7624" w14:textId="03CC3739" w:rsidR="00315490" w:rsidRDefault="00B64387" w:rsidP="00656A79">
    <w:pPr>
      <w:spacing w:after="0"/>
      <w:jc w:val="center"/>
      <w:rPr>
        <w:b/>
        <w:bCs/>
        <w:sz w:val="32"/>
        <w:szCs w:val="32"/>
      </w:rPr>
    </w:pPr>
    <w:r>
      <w:rPr>
        <w:noProof/>
        <w:lang w:eastAsia="cs-CZ"/>
      </w:rPr>
      <w:drawing>
        <wp:anchor distT="0" distB="0" distL="114300" distR="114300" simplePos="0" relativeHeight="251657728" behindDoc="1" locked="0" layoutInCell="1" allowOverlap="1" wp14:anchorId="1A1606DB" wp14:editId="57A5842B">
          <wp:simplePos x="0" y="0"/>
          <wp:positionH relativeFrom="margin">
            <wp:posOffset>635</wp:posOffset>
          </wp:positionH>
          <wp:positionV relativeFrom="margin">
            <wp:posOffset>-1585595</wp:posOffset>
          </wp:positionV>
          <wp:extent cx="709295" cy="702310"/>
          <wp:effectExtent l="0" t="0" r="0" b="2540"/>
          <wp:wrapNone/>
          <wp:docPr id="4" name="Obrázek 1" descr="Kadlín – znak">
            <a:hlinkClick xmlns:a="http://schemas.openxmlformats.org/drawingml/2006/main" r:id="rId1" tooltip="&quot;Kadlín – zna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Kadlín – znak">
                    <a:hlinkClick r:id="rId1" tooltip="&quot;Kadlín – znak&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9295" cy="702310"/>
                  </a:xfrm>
                  <a:prstGeom prst="rect">
                    <a:avLst/>
                  </a:prstGeom>
                  <a:noFill/>
                </pic:spPr>
              </pic:pic>
            </a:graphicData>
          </a:graphic>
          <wp14:sizeRelH relativeFrom="page">
            <wp14:pctWidth>0</wp14:pctWidth>
          </wp14:sizeRelH>
          <wp14:sizeRelV relativeFrom="page">
            <wp14:pctHeight>0</wp14:pctHeight>
          </wp14:sizeRelV>
        </wp:anchor>
      </w:drawing>
    </w:r>
  </w:p>
  <w:p w14:paraId="362310DB" w14:textId="77777777" w:rsidR="00656A79" w:rsidRPr="005D243C" w:rsidRDefault="00656A79" w:rsidP="00656A79">
    <w:pPr>
      <w:spacing w:after="0"/>
      <w:jc w:val="center"/>
      <w:rPr>
        <w:rFonts w:cs="Arial"/>
        <w:b/>
        <w:bCs/>
        <w:sz w:val="36"/>
        <w:szCs w:val="36"/>
      </w:rPr>
    </w:pPr>
    <w:r w:rsidRPr="005D243C">
      <w:rPr>
        <w:rFonts w:cs="Arial"/>
        <w:b/>
        <w:bCs/>
        <w:sz w:val="36"/>
        <w:szCs w:val="36"/>
      </w:rPr>
      <w:t>Obec Kadlín</w:t>
    </w:r>
  </w:p>
  <w:p w14:paraId="7A4A69DC" w14:textId="77777777" w:rsidR="00656A79" w:rsidRPr="005D243C" w:rsidRDefault="00656A79" w:rsidP="00656A79">
    <w:pPr>
      <w:pBdr>
        <w:bottom w:val="single" w:sz="4" w:space="1" w:color="auto"/>
      </w:pBdr>
      <w:spacing w:after="0"/>
      <w:jc w:val="center"/>
      <w:rPr>
        <w:rFonts w:cs="Arial"/>
      </w:rPr>
    </w:pPr>
    <w:r w:rsidRPr="005D243C">
      <w:rPr>
        <w:rFonts w:cs="Arial"/>
      </w:rPr>
      <w:t>Kadlín čp. 8, 277 35 Mšeno</w:t>
    </w:r>
  </w:p>
  <w:p w14:paraId="13CC27FE" w14:textId="77777777" w:rsidR="00656A79" w:rsidRPr="005D243C" w:rsidRDefault="00656A79" w:rsidP="00656A79">
    <w:pPr>
      <w:pBdr>
        <w:bottom w:val="single" w:sz="4" w:space="1" w:color="auto"/>
      </w:pBdr>
      <w:spacing w:after="0"/>
      <w:jc w:val="center"/>
      <w:rPr>
        <w:rFonts w:cs="Arial"/>
        <w:b/>
        <w:bCs/>
      </w:rPr>
    </w:pPr>
    <w:r w:rsidRPr="005D243C">
      <w:rPr>
        <w:rFonts w:cs="Arial"/>
      </w:rPr>
      <w:t xml:space="preserve">tel.: 315 693 522, e-mail: </w:t>
    </w:r>
    <w:hyperlink r:id="rId3" w:history="1">
      <w:r w:rsidRPr="005D243C">
        <w:rPr>
          <w:rStyle w:val="Hypertextovodkaz"/>
          <w:rFonts w:cs="Arial"/>
        </w:rPr>
        <w:t>obec@kadlin.cz</w:t>
      </w:r>
    </w:hyperlink>
    <w:r w:rsidRPr="005D243C">
      <w:rPr>
        <w:rFonts w:cs="Arial"/>
      </w:rPr>
      <w:t xml:space="preserve">, datová schránka ID: </w:t>
    </w:r>
    <w:r w:rsidR="006C3B12" w:rsidRPr="005D243C">
      <w:rPr>
        <w:rFonts w:cs="Arial"/>
      </w:rPr>
      <w:t>s69bgsr</w:t>
    </w:r>
  </w:p>
  <w:p w14:paraId="1A26F38C" w14:textId="77777777" w:rsidR="0080456B" w:rsidRDefault="0080456B" w:rsidP="0080456B">
    <w:pPr>
      <w:pStyle w:val="Zhlav"/>
    </w:pPr>
  </w:p>
  <w:p w14:paraId="635A0525" w14:textId="77777777" w:rsidR="00D63A35" w:rsidRDefault="00D63A35" w:rsidP="00D63A35">
    <w:pPr>
      <w:pStyle w:val="Zhlav"/>
      <w:jc w:val="center"/>
    </w:pPr>
    <w:r>
      <w:t>ZASTUPITELSTVO OBCE</w:t>
    </w:r>
  </w:p>
  <w:p w14:paraId="0F843AA1" w14:textId="77777777" w:rsidR="00D63A35" w:rsidRDefault="00D63A35" w:rsidP="0080456B">
    <w:pPr>
      <w:pStyle w:val="Zhlav"/>
    </w:pPr>
  </w:p>
  <w:p w14:paraId="5EC9F253" w14:textId="77777777" w:rsidR="0099651F" w:rsidRPr="0080456B" w:rsidRDefault="0099651F" w:rsidP="0080456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55E48"/>
    <w:multiLevelType w:val="hybridMultilevel"/>
    <w:tmpl w:val="B51688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BA155B4"/>
    <w:multiLevelType w:val="hybridMultilevel"/>
    <w:tmpl w:val="6ED68820"/>
    <w:lvl w:ilvl="0" w:tplc="0C209960">
      <w:start w:val="1"/>
      <w:numFmt w:val="decimal"/>
      <w:lvlText w:val="%1)"/>
      <w:lvlJc w:val="left"/>
      <w:pPr>
        <w:tabs>
          <w:tab w:val="num" w:pos="360"/>
        </w:tabs>
        <w:ind w:left="360" w:hanging="360"/>
      </w:pPr>
      <w:rPr>
        <w:rFonts w:ascii="Calibri" w:hAnsi="Calibri" w:hint="default"/>
        <w:b w:val="0"/>
        <w:i w:val="0"/>
        <w:sz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0FEB6B7A"/>
    <w:multiLevelType w:val="hybridMultilevel"/>
    <w:tmpl w:val="C638DAB2"/>
    <w:lvl w:ilvl="0" w:tplc="0C2AE93A">
      <w:start w:val="1"/>
      <w:numFmt w:val="decimal"/>
      <w:lvlText w:val="%1)"/>
      <w:lvlJc w:val="left"/>
      <w:pPr>
        <w:tabs>
          <w:tab w:val="num" w:pos="397"/>
        </w:tabs>
        <w:ind w:left="397" w:hanging="397"/>
      </w:pPr>
      <w:rPr>
        <w:rFonts w:cs="Times New Roman"/>
      </w:rPr>
    </w:lvl>
    <w:lvl w:ilvl="1" w:tplc="6E960C0C">
      <w:numFmt w:val="decimal"/>
      <w:lvlText w:val="-"/>
      <w:lvlJc w:val="left"/>
      <w:pPr>
        <w:tabs>
          <w:tab w:val="num" w:pos="1440"/>
        </w:tabs>
        <w:ind w:left="1420" w:hanging="340"/>
      </w:pPr>
      <w:rPr>
        <w:rFonts w:eastAsia="Times New Roman" w:hAnsi="Arial" w:cs="Times New Roman"/>
      </w:rPr>
    </w:lvl>
    <w:lvl w:ilvl="2" w:tplc="57E41E62">
      <w:start w:val="1"/>
      <w:numFmt w:val="lowerLetter"/>
      <w:lvlText w:val="%3)"/>
      <w:lvlJc w:val="left"/>
      <w:pPr>
        <w:ind w:left="234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 w15:restartNumberingAfterBreak="0">
    <w:nsid w:val="100420F8"/>
    <w:multiLevelType w:val="singleLevel"/>
    <w:tmpl w:val="12C0C1AE"/>
    <w:lvl w:ilvl="0">
      <w:start w:val="4"/>
      <w:numFmt w:val="bullet"/>
      <w:lvlText w:val="-"/>
      <w:lvlJc w:val="left"/>
      <w:pPr>
        <w:tabs>
          <w:tab w:val="num" w:pos="360"/>
        </w:tabs>
        <w:ind w:left="360" w:hanging="360"/>
      </w:pPr>
      <w:rPr>
        <w:rFonts w:hint="default"/>
      </w:rPr>
    </w:lvl>
  </w:abstractNum>
  <w:abstractNum w:abstractNumId="4" w15:restartNumberingAfterBreak="0">
    <w:nsid w:val="1A33471A"/>
    <w:multiLevelType w:val="hybridMultilevel"/>
    <w:tmpl w:val="926A7DD6"/>
    <w:lvl w:ilvl="0" w:tplc="D1F06914">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1AE45EC2"/>
    <w:multiLevelType w:val="hybridMultilevel"/>
    <w:tmpl w:val="F18E574C"/>
    <w:lvl w:ilvl="0" w:tplc="AFD282D2">
      <w:start w:val="1"/>
      <w:numFmt w:val="lowerLetter"/>
      <w:lvlText w:val="%1)"/>
      <w:lvlJc w:val="left"/>
      <w:pPr>
        <w:ind w:left="720" w:hanging="360"/>
      </w:pPr>
      <w:rPr>
        <w:rFonts w:ascii="Calibri" w:hAnsi="Calibri" w:cs="Times New Roman" w:hint="default"/>
        <w:b w:val="0"/>
        <w:i w:val="0"/>
        <w:color w:val="auto"/>
        <w:sz w:val="22"/>
      </w:r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6" w15:restartNumberingAfterBreak="0">
    <w:nsid w:val="23DF6716"/>
    <w:multiLevelType w:val="hybridMultilevel"/>
    <w:tmpl w:val="3E26A5F8"/>
    <w:lvl w:ilvl="0" w:tplc="FBDE2F04">
      <w:start w:val="1"/>
      <w:numFmt w:val="decimal"/>
      <w:lvlText w:val="%1)"/>
      <w:lvlJc w:val="left"/>
      <w:pPr>
        <w:tabs>
          <w:tab w:val="num" w:pos="360"/>
        </w:tabs>
        <w:ind w:left="360" w:hanging="360"/>
      </w:pPr>
      <w:rPr>
        <w:rFonts w:ascii="Calibri" w:hAnsi="Calibri" w:hint="default"/>
        <w:b w:val="0"/>
        <w:i w:val="0"/>
        <w:sz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15:restartNumberingAfterBreak="0">
    <w:nsid w:val="2C1D0887"/>
    <w:multiLevelType w:val="hybridMultilevel"/>
    <w:tmpl w:val="8766D2D6"/>
    <w:lvl w:ilvl="0" w:tplc="97CC0CC0">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 w15:restartNumberingAfterBreak="0">
    <w:nsid w:val="2D375F3A"/>
    <w:multiLevelType w:val="hybridMultilevel"/>
    <w:tmpl w:val="EC54D42A"/>
    <w:lvl w:ilvl="0" w:tplc="0C2AE93A">
      <w:start w:val="1"/>
      <w:numFmt w:val="decimal"/>
      <w:lvlText w:val="%1)"/>
      <w:lvlJc w:val="left"/>
      <w:pPr>
        <w:tabs>
          <w:tab w:val="num" w:pos="397"/>
        </w:tabs>
        <w:ind w:left="397" w:hanging="397"/>
      </w:pPr>
      <w:rPr>
        <w:rFonts w:hint="default"/>
      </w:rPr>
    </w:lvl>
    <w:lvl w:ilvl="1" w:tplc="6E960C0C">
      <w:start w:val="5"/>
      <w:numFmt w:val="bullet"/>
      <w:lvlText w:val="-"/>
      <w:lvlJc w:val="left"/>
      <w:pPr>
        <w:tabs>
          <w:tab w:val="num" w:pos="1440"/>
        </w:tabs>
        <w:ind w:left="1420" w:hanging="340"/>
      </w:pPr>
      <w:rPr>
        <w:rFonts w:eastAsia="Times New Roman" w:hAnsi="Arial" w:hint="default"/>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33242F22"/>
    <w:multiLevelType w:val="hybridMultilevel"/>
    <w:tmpl w:val="7ABAD286"/>
    <w:lvl w:ilvl="0" w:tplc="B6987B6A">
      <w:start w:val="1"/>
      <w:numFmt w:val="lowerLetter"/>
      <w:lvlText w:val="%1)"/>
      <w:lvlJc w:val="left"/>
      <w:pPr>
        <w:tabs>
          <w:tab w:val="num" w:pos="360"/>
        </w:tabs>
        <w:ind w:left="360" w:hanging="360"/>
      </w:pPr>
      <w:rPr>
        <w:rFonts w:ascii="Calibri" w:hAnsi="Calibri" w:cs="Times New Roman" w:hint="default"/>
        <w:b w:val="0"/>
        <w:i w:val="0"/>
        <w:color w:val="auto"/>
        <w:sz w:val="22"/>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0" w15:restartNumberingAfterBreak="0">
    <w:nsid w:val="3763074F"/>
    <w:multiLevelType w:val="hybridMultilevel"/>
    <w:tmpl w:val="426461A8"/>
    <w:lvl w:ilvl="0" w:tplc="EE6AEE9C">
      <w:start w:val="1"/>
      <w:numFmt w:val="decimal"/>
      <w:pStyle w:val="Seznamoslovan"/>
      <w:lvlText w:val="%1)"/>
      <w:lvlJc w:val="left"/>
      <w:pPr>
        <w:tabs>
          <w:tab w:val="num" w:pos="454"/>
        </w:tabs>
        <w:ind w:left="454" w:hanging="454"/>
      </w:pPr>
      <w:rPr>
        <w:rFonts w:hint="default"/>
        <w:b w:val="0"/>
        <w:i w:val="0"/>
      </w:rPr>
    </w:lvl>
    <w:lvl w:ilvl="1" w:tplc="300CC2B2">
      <w:start w:val="1"/>
      <w:numFmt w:val="lowerLetter"/>
      <w:lvlText w:val="%2)"/>
      <w:lvlJc w:val="left"/>
      <w:pPr>
        <w:tabs>
          <w:tab w:val="num" w:pos="964"/>
        </w:tabs>
        <w:ind w:left="964" w:hanging="454"/>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38DD457F"/>
    <w:multiLevelType w:val="hybridMultilevel"/>
    <w:tmpl w:val="2E54A6E8"/>
    <w:lvl w:ilvl="0" w:tplc="FBDE2F04">
      <w:start w:val="1"/>
      <w:numFmt w:val="decimal"/>
      <w:lvlText w:val="%1)"/>
      <w:lvlJc w:val="left"/>
      <w:pPr>
        <w:ind w:left="360" w:hanging="360"/>
      </w:pPr>
      <w:rPr>
        <w:rFonts w:ascii="Calibri" w:hAnsi="Calibri" w:hint="default"/>
        <w:b w:val="0"/>
        <w:i w:val="0"/>
        <w:sz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3D150A48"/>
    <w:multiLevelType w:val="hybridMultilevel"/>
    <w:tmpl w:val="FF064A06"/>
    <w:lvl w:ilvl="0" w:tplc="0C209960">
      <w:start w:val="1"/>
      <w:numFmt w:val="decimal"/>
      <w:lvlText w:val="%1)"/>
      <w:lvlJc w:val="left"/>
      <w:pPr>
        <w:tabs>
          <w:tab w:val="num" w:pos="360"/>
        </w:tabs>
        <w:ind w:left="360" w:hanging="360"/>
      </w:pPr>
      <w:rPr>
        <w:rFonts w:ascii="Calibri" w:hAnsi="Calibri" w:hint="default"/>
        <w:b w:val="0"/>
        <w:i w:val="0"/>
        <w:sz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43450192"/>
    <w:multiLevelType w:val="hybridMultilevel"/>
    <w:tmpl w:val="A22ABE98"/>
    <w:lvl w:ilvl="0" w:tplc="195AD624">
      <w:start w:val="1"/>
      <w:numFmt w:val="lowerLetter"/>
      <w:lvlText w:val="%1)"/>
      <w:lvlJc w:val="left"/>
      <w:pPr>
        <w:tabs>
          <w:tab w:val="num" w:pos="757"/>
        </w:tabs>
        <w:ind w:left="757" w:hanging="360"/>
      </w:pPr>
      <w:rPr>
        <w:rFonts w:ascii="Arial" w:hAnsi="Arial" w:cs="Times New Roman" w:hint="default"/>
        <w:b w:val="0"/>
        <w:i w:val="0"/>
        <w:sz w:val="20"/>
      </w:rPr>
    </w:lvl>
    <w:lvl w:ilvl="1" w:tplc="6E960C0C">
      <w:numFmt w:val="decimal"/>
      <w:lvlText w:val="-"/>
      <w:lvlJc w:val="left"/>
      <w:pPr>
        <w:tabs>
          <w:tab w:val="num" w:pos="1477"/>
        </w:tabs>
        <w:ind w:left="1457" w:hanging="340"/>
      </w:pPr>
      <w:rPr>
        <w:rFonts w:eastAsia="Times New Roman" w:hAnsi="Arial"/>
      </w:rPr>
    </w:lvl>
    <w:lvl w:ilvl="2" w:tplc="0405001B">
      <w:start w:val="1"/>
      <w:numFmt w:val="lowerRoman"/>
      <w:lvlText w:val="%3."/>
      <w:lvlJc w:val="right"/>
      <w:pPr>
        <w:tabs>
          <w:tab w:val="num" w:pos="2197"/>
        </w:tabs>
        <w:ind w:left="2197" w:hanging="180"/>
      </w:pPr>
      <w:rPr>
        <w:rFonts w:cs="Times New Roman"/>
      </w:rPr>
    </w:lvl>
    <w:lvl w:ilvl="3" w:tplc="0405000F">
      <w:start w:val="1"/>
      <w:numFmt w:val="decimal"/>
      <w:lvlText w:val="%4."/>
      <w:lvlJc w:val="left"/>
      <w:pPr>
        <w:tabs>
          <w:tab w:val="num" w:pos="2917"/>
        </w:tabs>
        <w:ind w:left="2917" w:hanging="360"/>
      </w:pPr>
      <w:rPr>
        <w:rFonts w:cs="Times New Roman"/>
      </w:rPr>
    </w:lvl>
    <w:lvl w:ilvl="4" w:tplc="04050019">
      <w:start w:val="1"/>
      <w:numFmt w:val="lowerLetter"/>
      <w:lvlText w:val="%5."/>
      <w:lvlJc w:val="left"/>
      <w:pPr>
        <w:tabs>
          <w:tab w:val="num" w:pos="3637"/>
        </w:tabs>
        <w:ind w:left="3637" w:hanging="360"/>
      </w:pPr>
      <w:rPr>
        <w:rFonts w:cs="Times New Roman"/>
      </w:rPr>
    </w:lvl>
    <w:lvl w:ilvl="5" w:tplc="0405001B">
      <w:start w:val="1"/>
      <w:numFmt w:val="lowerRoman"/>
      <w:lvlText w:val="%6."/>
      <w:lvlJc w:val="right"/>
      <w:pPr>
        <w:tabs>
          <w:tab w:val="num" w:pos="4357"/>
        </w:tabs>
        <w:ind w:left="4357" w:hanging="180"/>
      </w:pPr>
      <w:rPr>
        <w:rFonts w:cs="Times New Roman"/>
      </w:rPr>
    </w:lvl>
    <w:lvl w:ilvl="6" w:tplc="0405000F">
      <w:start w:val="1"/>
      <w:numFmt w:val="decimal"/>
      <w:lvlText w:val="%7."/>
      <w:lvlJc w:val="left"/>
      <w:pPr>
        <w:tabs>
          <w:tab w:val="num" w:pos="5077"/>
        </w:tabs>
        <w:ind w:left="5077" w:hanging="360"/>
      </w:pPr>
      <w:rPr>
        <w:rFonts w:cs="Times New Roman"/>
      </w:rPr>
    </w:lvl>
    <w:lvl w:ilvl="7" w:tplc="04050019">
      <w:start w:val="1"/>
      <w:numFmt w:val="lowerLetter"/>
      <w:lvlText w:val="%8."/>
      <w:lvlJc w:val="left"/>
      <w:pPr>
        <w:tabs>
          <w:tab w:val="num" w:pos="5797"/>
        </w:tabs>
        <w:ind w:left="5797" w:hanging="360"/>
      </w:pPr>
      <w:rPr>
        <w:rFonts w:cs="Times New Roman"/>
      </w:rPr>
    </w:lvl>
    <w:lvl w:ilvl="8" w:tplc="0405001B">
      <w:start w:val="1"/>
      <w:numFmt w:val="lowerRoman"/>
      <w:lvlText w:val="%9."/>
      <w:lvlJc w:val="right"/>
      <w:pPr>
        <w:tabs>
          <w:tab w:val="num" w:pos="6517"/>
        </w:tabs>
        <w:ind w:left="6517" w:hanging="180"/>
      </w:pPr>
      <w:rPr>
        <w:rFonts w:cs="Times New Roman"/>
      </w:rPr>
    </w:lvl>
  </w:abstractNum>
  <w:abstractNum w:abstractNumId="14" w15:restartNumberingAfterBreak="0">
    <w:nsid w:val="4C227E3C"/>
    <w:multiLevelType w:val="hybridMultilevel"/>
    <w:tmpl w:val="AFC83186"/>
    <w:lvl w:ilvl="0" w:tplc="FBDE2F04">
      <w:start w:val="1"/>
      <w:numFmt w:val="decimal"/>
      <w:lvlText w:val="%1)"/>
      <w:lvlJc w:val="left"/>
      <w:pPr>
        <w:tabs>
          <w:tab w:val="num" w:pos="360"/>
        </w:tabs>
        <w:ind w:left="360" w:hanging="360"/>
      </w:pPr>
      <w:rPr>
        <w:rFonts w:ascii="Calibri" w:hAnsi="Calibri" w:hint="default"/>
        <w:b w:val="0"/>
        <w:i w:val="0"/>
        <w:sz w:val="22"/>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5" w15:restartNumberingAfterBreak="0">
    <w:nsid w:val="4F2047D6"/>
    <w:multiLevelType w:val="hybridMultilevel"/>
    <w:tmpl w:val="76F65634"/>
    <w:lvl w:ilvl="0" w:tplc="387C5D9E">
      <w:start w:val="1"/>
      <w:numFmt w:val="decimal"/>
      <w:lvlText w:val="%1)"/>
      <w:lvlJc w:val="left"/>
      <w:pPr>
        <w:tabs>
          <w:tab w:val="num" w:pos="360"/>
        </w:tabs>
        <w:ind w:left="360" w:hanging="360"/>
      </w:pPr>
      <w:rPr>
        <w:rFonts w:ascii="Calibri" w:hAnsi="Calibri" w:cs="Arial" w:hint="default"/>
        <w:b w:val="0"/>
        <w:i w:val="0"/>
        <w:sz w:val="22"/>
        <w:szCs w:val="2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6" w15:restartNumberingAfterBreak="0">
    <w:nsid w:val="5430008E"/>
    <w:multiLevelType w:val="hybridMultilevel"/>
    <w:tmpl w:val="376ECA5A"/>
    <w:lvl w:ilvl="0" w:tplc="5ECE9DFC">
      <w:start w:val="1"/>
      <w:numFmt w:val="lowerLetter"/>
      <w:lvlText w:val="%1)"/>
      <w:lvlJc w:val="left"/>
      <w:pPr>
        <w:tabs>
          <w:tab w:val="num" w:pos="1097"/>
        </w:tabs>
        <w:ind w:left="1097" w:hanging="360"/>
      </w:pPr>
    </w:lvl>
    <w:lvl w:ilvl="1" w:tplc="04050019">
      <w:start w:val="1"/>
      <w:numFmt w:val="lowerLetter"/>
      <w:lvlText w:val="%2."/>
      <w:lvlJc w:val="left"/>
      <w:pPr>
        <w:tabs>
          <w:tab w:val="num" w:pos="1817"/>
        </w:tabs>
        <w:ind w:left="1817" w:hanging="360"/>
      </w:pPr>
    </w:lvl>
    <w:lvl w:ilvl="2" w:tplc="0405001B">
      <w:start w:val="1"/>
      <w:numFmt w:val="lowerRoman"/>
      <w:lvlText w:val="%3."/>
      <w:lvlJc w:val="right"/>
      <w:pPr>
        <w:tabs>
          <w:tab w:val="num" w:pos="2537"/>
        </w:tabs>
        <w:ind w:left="2537" w:hanging="180"/>
      </w:pPr>
    </w:lvl>
    <w:lvl w:ilvl="3" w:tplc="0405000F">
      <w:start w:val="1"/>
      <w:numFmt w:val="decimal"/>
      <w:lvlText w:val="%4."/>
      <w:lvlJc w:val="left"/>
      <w:pPr>
        <w:tabs>
          <w:tab w:val="num" w:pos="3257"/>
        </w:tabs>
        <w:ind w:left="3257" w:hanging="360"/>
      </w:pPr>
    </w:lvl>
    <w:lvl w:ilvl="4" w:tplc="04050019">
      <w:start w:val="1"/>
      <w:numFmt w:val="lowerLetter"/>
      <w:lvlText w:val="%5."/>
      <w:lvlJc w:val="left"/>
      <w:pPr>
        <w:tabs>
          <w:tab w:val="num" w:pos="3977"/>
        </w:tabs>
        <w:ind w:left="3977" w:hanging="360"/>
      </w:pPr>
    </w:lvl>
    <w:lvl w:ilvl="5" w:tplc="0405001B">
      <w:start w:val="1"/>
      <w:numFmt w:val="lowerRoman"/>
      <w:lvlText w:val="%6."/>
      <w:lvlJc w:val="right"/>
      <w:pPr>
        <w:tabs>
          <w:tab w:val="num" w:pos="4697"/>
        </w:tabs>
        <w:ind w:left="4697" w:hanging="180"/>
      </w:pPr>
    </w:lvl>
    <w:lvl w:ilvl="6" w:tplc="0405000F">
      <w:start w:val="1"/>
      <w:numFmt w:val="decimal"/>
      <w:lvlText w:val="%7."/>
      <w:lvlJc w:val="left"/>
      <w:pPr>
        <w:tabs>
          <w:tab w:val="num" w:pos="5417"/>
        </w:tabs>
        <w:ind w:left="5417" w:hanging="360"/>
      </w:pPr>
    </w:lvl>
    <w:lvl w:ilvl="7" w:tplc="04050019">
      <w:start w:val="1"/>
      <w:numFmt w:val="lowerLetter"/>
      <w:lvlText w:val="%8."/>
      <w:lvlJc w:val="left"/>
      <w:pPr>
        <w:tabs>
          <w:tab w:val="num" w:pos="6137"/>
        </w:tabs>
        <w:ind w:left="6137" w:hanging="360"/>
      </w:pPr>
    </w:lvl>
    <w:lvl w:ilvl="8" w:tplc="0405001B">
      <w:start w:val="1"/>
      <w:numFmt w:val="lowerRoman"/>
      <w:lvlText w:val="%9."/>
      <w:lvlJc w:val="right"/>
      <w:pPr>
        <w:tabs>
          <w:tab w:val="num" w:pos="6857"/>
        </w:tabs>
        <w:ind w:left="6857" w:hanging="180"/>
      </w:pPr>
    </w:lvl>
  </w:abstractNum>
  <w:abstractNum w:abstractNumId="17" w15:restartNumberingAfterBreak="0">
    <w:nsid w:val="5489572D"/>
    <w:multiLevelType w:val="hybridMultilevel"/>
    <w:tmpl w:val="02CEE328"/>
    <w:lvl w:ilvl="0" w:tplc="B6987B6A">
      <w:start w:val="1"/>
      <w:numFmt w:val="lowerLetter"/>
      <w:lvlText w:val="%1)"/>
      <w:lvlJc w:val="left"/>
      <w:pPr>
        <w:ind w:left="720" w:hanging="360"/>
      </w:pPr>
      <w:rPr>
        <w:rFonts w:ascii="Calibri" w:hAnsi="Calibri" w:cs="Times New Roman" w:hint="default"/>
        <w:b w:val="0"/>
        <w:i w:val="0"/>
        <w:color w:val="auto"/>
        <w:sz w:val="22"/>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8" w15:restartNumberingAfterBreak="0">
    <w:nsid w:val="61A12542"/>
    <w:multiLevelType w:val="hybridMultilevel"/>
    <w:tmpl w:val="86062C12"/>
    <w:lvl w:ilvl="0" w:tplc="FBDE2F04">
      <w:start w:val="1"/>
      <w:numFmt w:val="decimal"/>
      <w:lvlText w:val="%1)"/>
      <w:lvlJc w:val="left"/>
      <w:pPr>
        <w:tabs>
          <w:tab w:val="num" w:pos="360"/>
        </w:tabs>
        <w:ind w:left="360" w:hanging="360"/>
      </w:pPr>
      <w:rPr>
        <w:rFonts w:ascii="Calibri" w:hAnsi="Calibri" w:hint="default"/>
        <w:b w:val="0"/>
        <w:i w:val="0"/>
        <w:sz w:val="22"/>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9" w15:restartNumberingAfterBreak="0">
    <w:nsid w:val="65412D5C"/>
    <w:multiLevelType w:val="hybridMultilevel"/>
    <w:tmpl w:val="3EA48AA0"/>
    <w:lvl w:ilvl="0" w:tplc="12546A60">
      <w:start w:val="1"/>
      <w:numFmt w:val="lowerLetter"/>
      <w:lvlText w:val="%1)"/>
      <w:lvlJc w:val="left"/>
      <w:pPr>
        <w:tabs>
          <w:tab w:val="num" w:pos="964"/>
        </w:tabs>
        <w:ind w:left="964" w:hanging="397"/>
      </w:pPr>
      <w:rPr>
        <w:rFonts w:ascii="Arial" w:hAnsi="Arial" w:cs="Times New Roman" w:hint="default"/>
        <w:sz w:val="20"/>
      </w:rPr>
    </w:lvl>
    <w:lvl w:ilvl="1" w:tplc="04050019">
      <w:start w:val="1"/>
      <w:numFmt w:val="lowerLetter"/>
      <w:lvlText w:val="%2."/>
      <w:lvlJc w:val="left"/>
      <w:pPr>
        <w:tabs>
          <w:tab w:val="num" w:pos="23"/>
        </w:tabs>
        <w:ind w:left="23" w:hanging="360"/>
      </w:pPr>
    </w:lvl>
    <w:lvl w:ilvl="2" w:tplc="0405001B">
      <w:start w:val="1"/>
      <w:numFmt w:val="lowerRoman"/>
      <w:lvlText w:val="%3."/>
      <w:lvlJc w:val="right"/>
      <w:pPr>
        <w:tabs>
          <w:tab w:val="num" w:pos="743"/>
        </w:tabs>
        <w:ind w:left="743" w:hanging="180"/>
      </w:pPr>
    </w:lvl>
    <w:lvl w:ilvl="3" w:tplc="0405000F">
      <w:start w:val="1"/>
      <w:numFmt w:val="decimal"/>
      <w:lvlText w:val="%4."/>
      <w:lvlJc w:val="left"/>
      <w:pPr>
        <w:tabs>
          <w:tab w:val="num" w:pos="1463"/>
        </w:tabs>
        <w:ind w:left="1463" w:hanging="360"/>
      </w:pPr>
    </w:lvl>
    <w:lvl w:ilvl="4" w:tplc="04050019">
      <w:start w:val="1"/>
      <w:numFmt w:val="lowerLetter"/>
      <w:lvlText w:val="%5."/>
      <w:lvlJc w:val="left"/>
      <w:pPr>
        <w:tabs>
          <w:tab w:val="num" w:pos="2183"/>
        </w:tabs>
        <w:ind w:left="2183" w:hanging="360"/>
      </w:pPr>
    </w:lvl>
    <w:lvl w:ilvl="5" w:tplc="0405001B">
      <w:start w:val="1"/>
      <w:numFmt w:val="lowerRoman"/>
      <w:lvlText w:val="%6."/>
      <w:lvlJc w:val="right"/>
      <w:pPr>
        <w:tabs>
          <w:tab w:val="num" w:pos="2903"/>
        </w:tabs>
        <w:ind w:left="2903" w:hanging="180"/>
      </w:pPr>
    </w:lvl>
    <w:lvl w:ilvl="6" w:tplc="0405000F">
      <w:start w:val="1"/>
      <w:numFmt w:val="decimal"/>
      <w:lvlText w:val="%7."/>
      <w:lvlJc w:val="left"/>
      <w:pPr>
        <w:tabs>
          <w:tab w:val="num" w:pos="3623"/>
        </w:tabs>
        <w:ind w:left="3623" w:hanging="360"/>
      </w:pPr>
    </w:lvl>
    <w:lvl w:ilvl="7" w:tplc="04050019">
      <w:start w:val="1"/>
      <w:numFmt w:val="lowerLetter"/>
      <w:lvlText w:val="%8."/>
      <w:lvlJc w:val="left"/>
      <w:pPr>
        <w:tabs>
          <w:tab w:val="num" w:pos="4343"/>
        </w:tabs>
        <w:ind w:left="4343" w:hanging="360"/>
      </w:pPr>
    </w:lvl>
    <w:lvl w:ilvl="8" w:tplc="0405001B">
      <w:start w:val="1"/>
      <w:numFmt w:val="lowerRoman"/>
      <w:lvlText w:val="%9."/>
      <w:lvlJc w:val="right"/>
      <w:pPr>
        <w:tabs>
          <w:tab w:val="num" w:pos="5063"/>
        </w:tabs>
        <w:ind w:left="5063" w:hanging="180"/>
      </w:pPr>
    </w:lvl>
  </w:abstractNum>
  <w:abstractNum w:abstractNumId="20" w15:restartNumberingAfterBreak="0">
    <w:nsid w:val="68025A51"/>
    <w:multiLevelType w:val="hybridMultilevel"/>
    <w:tmpl w:val="8766D2D6"/>
    <w:lvl w:ilvl="0" w:tplc="97CC0CC0">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1" w15:restartNumberingAfterBreak="0">
    <w:nsid w:val="6AAF1A1F"/>
    <w:multiLevelType w:val="multilevel"/>
    <w:tmpl w:val="D152D292"/>
    <w:lvl w:ilvl="0">
      <w:start w:val="1"/>
      <w:numFmt w:val="decimal"/>
      <w:pStyle w:val="Textodstavce"/>
      <w:isLgl/>
      <w:lvlText w:val="(%1)"/>
      <w:lvlJc w:val="left"/>
      <w:pPr>
        <w:tabs>
          <w:tab w:val="num" w:pos="782"/>
        </w:tabs>
        <w:ind w:left="0" w:firstLine="425"/>
      </w:pPr>
    </w:lvl>
    <w:lvl w:ilvl="1">
      <w:start w:val="1"/>
      <w:numFmt w:val="lowerLetter"/>
      <w:pStyle w:val="Textpsmene"/>
      <w:lvlText w:val="%2)"/>
      <w:lvlJc w:val="left"/>
      <w:pPr>
        <w:tabs>
          <w:tab w:val="num" w:pos="425"/>
        </w:tabs>
        <w:ind w:left="425" w:hanging="425"/>
      </w:pPr>
    </w:lvl>
    <w:lvl w:ilvl="2">
      <w:start w:val="1"/>
      <w:numFmt w:val="decimal"/>
      <w:pStyle w:val="Textbodu"/>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22" w15:restartNumberingAfterBreak="0">
    <w:nsid w:val="6E905AEB"/>
    <w:multiLevelType w:val="hybridMultilevel"/>
    <w:tmpl w:val="D0AE4E6C"/>
    <w:lvl w:ilvl="0" w:tplc="DDB4CB6A">
      <w:start w:val="1"/>
      <w:numFmt w:val="lowerLetter"/>
      <w:lvlText w:val="%1)"/>
      <w:lvlJc w:val="left"/>
      <w:pPr>
        <w:ind w:left="1080" w:hanging="360"/>
      </w:pPr>
      <w:rPr>
        <w:rFonts w:ascii="Calibri" w:hAnsi="Calibri" w:hint="default"/>
        <w:sz w:val="22"/>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3" w15:restartNumberingAfterBreak="0">
    <w:nsid w:val="6F6D78BB"/>
    <w:multiLevelType w:val="singleLevel"/>
    <w:tmpl w:val="387C5D9E"/>
    <w:lvl w:ilvl="0">
      <w:start w:val="1"/>
      <w:numFmt w:val="decimal"/>
      <w:lvlText w:val="%1)"/>
      <w:lvlJc w:val="left"/>
      <w:pPr>
        <w:ind w:left="360" w:hanging="360"/>
      </w:pPr>
      <w:rPr>
        <w:rFonts w:ascii="Calibri" w:hAnsi="Calibri" w:cs="Arial" w:hint="default"/>
        <w:b w:val="0"/>
        <w:i w:val="0"/>
        <w:sz w:val="22"/>
        <w:szCs w:val="20"/>
      </w:rPr>
    </w:lvl>
  </w:abstractNum>
  <w:abstractNum w:abstractNumId="24" w15:restartNumberingAfterBreak="0">
    <w:nsid w:val="72C7114D"/>
    <w:multiLevelType w:val="hybridMultilevel"/>
    <w:tmpl w:val="B6AA3244"/>
    <w:lvl w:ilvl="0" w:tplc="DDB4CB6A">
      <w:start w:val="1"/>
      <w:numFmt w:val="lowerLetter"/>
      <w:lvlText w:val="%1)"/>
      <w:lvlJc w:val="left"/>
      <w:pPr>
        <w:tabs>
          <w:tab w:val="num" w:pos="1080"/>
        </w:tabs>
        <w:ind w:left="1080" w:hanging="360"/>
      </w:pPr>
      <w:rPr>
        <w:rFonts w:ascii="Calibri" w:hAnsi="Calibri" w:hint="default"/>
        <w:sz w:val="22"/>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25" w15:restartNumberingAfterBreak="0">
    <w:nsid w:val="7A0A2530"/>
    <w:multiLevelType w:val="hybridMultilevel"/>
    <w:tmpl w:val="676274CE"/>
    <w:lvl w:ilvl="0" w:tplc="DEF61384">
      <w:start w:val="1"/>
      <w:numFmt w:val="decimal"/>
      <w:lvlText w:val="%1)"/>
      <w:lvlJc w:val="left"/>
      <w:pPr>
        <w:tabs>
          <w:tab w:val="num" w:pos="397"/>
        </w:tabs>
        <w:ind w:left="397" w:hanging="397"/>
      </w:pPr>
      <w:rPr>
        <w:rFonts w:hint="default"/>
      </w:rPr>
    </w:lvl>
    <w:lvl w:ilvl="1" w:tplc="39340AB8">
      <w:start w:val="1"/>
      <w:numFmt w:val="lowerLetter"/>
      <w:lvlText w:val="%2)"/>
      <w:lvlJc w:val="left"/>
      <w:pPr>
        <w:tabs>
          <w:tab w:val="num" w:pos="964"/>
        </w:tabs>
        <w:ind w:left="964" w:hanging="397"/>
      </w:pPr>
      <w:rPr>
        <w:rFonts w:ascii="Calibri" w:hAnsi="Calibri" w:hint="default"/>
        <w:b w:val="0"/>
        <w:i w:val="0"/>
        <w:sz w:val="22"/>
      </w:rPr>
    </w:lvl>
    <w:lvl w:ilvl="2" w:tplc="0405001B" w:tentative="1">
      <w:start w:val="1"/>
      <w:numFmt w:val="lowerRoman"/>
      <w:lvlText w:val="%3."/>
      <w:lvlJc w:val="right"/>
      <w:pPr>
        <w:tabs>
          <w:tab w:val="num" w:pos="1860"/>
        </w:tabs>
        <w:ind w:left="1860" w:hanging="180"/>
      </w:pPr>
    </w:lvl>
    <w:lvl w:ilvl="3" w:tplc="0405000F" w:tentative="1">
      <w:start w:val="1"/>
      <w:numFmt w:val="decimal"/>
      <w:lvlText w:val="%4."/>
      <w:lvlJc w:val="left"/>
      <w:pPr>
        <w:tabs>
          <w:tab w:val="num" w:pos="2580"/>
        </w:tabs>
        <w:ind w:left="2580" w:hanging="360"/>
      </w:pPr>
    </w:lvl>
    <w:lvl w:ilvl="4" w:tplc="04050019" w:tentative="1">
      <w:start w:val="1"/>
      <w:numFmt w:val="lowerLetter"/>
      <w:lvlText w:val="%5."/>
      <w:lvlJc w:val="left"/>
      <w:pPr>
        <w:tabs>
          <w:tab w:val="num" w:pos="3300"/>
        </w:tabs>
        <w:ind w:left="3300" w:hanging="360"/>
      </w:pPr>
    </w:lvl>
    <w:lvl w:ilvl="5" w:tplc="0405001B" w:tentative="1">
      <w:start w:val="1"/>
      <w:numFmt w:val="lowerRoman"/>
      <w:lvlText w:val="%6."/>
      <w:lvlJc w:val="right"/>
      <w:pPr>
        <w:tabs>
          <w:tab w:val="num" w:pos="4020"/>
        </w:tabs>
        <w:ind w:left="4020" w:hanging="180"/>
      </w:pPr>
    </w:lvl>
    <w:lvl w:ilvl="6" w:tplc="0405000F" w:tentative="1">
      <w:start w:val="1"/>
      <w:numFmt w:val="decimal"/>
      <w:lvlText w:val="%7."/>
      <w:lvlJc w:val="left"/>
      <w:pPr>
        <w:tabs>
          <w:tab w:val="num" w:pos="4740"/>
        </w:tabs>
        <w:ind w:left="4740" w:hanging="360"/>
      </w:pPr>
    </w:lvl>
    <w:lvl w:ilvl="7" w:tplc="04050019" w:tentative="1">
      <w:start w:val="1"/>
      <w:numFmt w:val="lowerLetter"/>
      <w:lvlText w:val="%8."/>
      <w:lvlJc w:val="left"/>
      <w:pPr>
        <w:tabs>
          <w:tab w:val="num" w:pos="5460"/>
        </w:tabs>
        <w:ind w:left="5460" w:hanging="360"/>
      </w:pPr>
    </w:lvl>
    <w:lvl w:ilvl="8" w:tplc="0405001B" w:tentative="1">
      <w:start w:val="1"/>
      <w:numFmt w:val="lowerRoman"/>
      <w:lvlText w:val="%9."/>
      <w:lvlJc w:val="right"/>
      <w:pPr>
        <w:tabs>
          <w:tab w:val="num" w:pos="6180"/>
        </w:tabs>
        <w:ind w:left="6180" w:hanging="180"/>
      </w:pPr>
    </w:lvl>
  </w:abstractNum>
  <w:abstractNum w:abstractNumId="26" w15:restartNumberingAfterBreak="0">
    <w:nsid w:val="7BA82105"/>
    <w:multiLevelType w:val="hybridMultilevel"/>
    <w:tmpl w:val="43B26E02"/>
    <w:lvl w:ilvl="0" w:tplc="DDB4CB6A">
      <w:start w:val="1"/>
      <w:numFmt w:val="lowerLetter"/>
      <w:lvlText w:val="%1)"/>
      <w:lvlJc w:val="left"/>
      <w:pPr>
        <w:tabs>
          <w:tab w:val="num" w:pos="964"/>
        </w:tabs>
        <w:ind w:left="964" w:hanging="397"/>
      </w:pPr>
      <w:rPr>
        <w:rFonts w:ascii="Calibri" w:hAnsi="Calibri" w:hint="default"/>
        <w:b w:val="0"/>
        <w:i w:val="0"/>
        <w:sz w:val="22"/>
      </w:rPr>
    </w:lvl>
    <w:lvl w:ilvl="1" w:tplc="04050019" w:tentative="1">
      <w:start w:val="1"/>
      <w:numFmt w:val="lowerLetter"/>
      <w:lvlText w:val="%2."/>
      <w:lvlJc w:val="left"/>
      <w:pPr>
        <w:tabs>
          <w:tab w:val="num" w:pos="23"/>
        </w:tabs>
        <w:ind w:left="23" w:hanging="360"/>
      </w:pPr>
    </w:lvl>
    <w:lvl w:ilvl="2" w:tplc="0405001B" w:tentative="1">
      <w:start w:val="1"/>
      <w:numFmt w:val="lowerRoman"/>
      <w:lvlText w:val="%3."/>
      <w:lvlJc w:val="right"/>
      <w:pPr>
        <w:tabs>
          <w:tab w:val="num" w:pos="743"/>
        </w:tabs>
        <w:ind w:left="743" w:hanging="180"/>
      </w:pPr>
    </w:lvl>
    <w:lvl w:ilvl="3" w:tplc="0405000F" w:tentative="1">
      <w:start w:val="1"/>
      <w:numFmt w:val="decimal"/>
      <w:lvlText w:val="%4."/>
      <w:lvlJc w:val="left"/>
      <w:pPr>
        <w:tabs>
          <w:tab w:val="num" w:pos="1463"/>
        </w:tabs>
        <w:ind w:left="1463" w:hanging="360"/>
      </w:pPr>
    </w:lvl>
    <w:lvl w:ilvl="4" w:tplc="04050019" w:tentative="1">
      <w:start w:val="1"/>
      <w:numFmt w:val="lowerLetter"/>
      <w:lvlText w:val="%5."/>
      <w:lvlJc w:val="left"/>
      <w:pPr>
        <w:tabs>
          <w:tab w:val="num" w:pos="2183"/>
        </w:tabs>
        <w:ind w:left="2183" w:hanging="360"/>
      </w:pPr>
    </w:lvl>
    <w:lvl w:ilvl="5" w:tplc="0405001B" w:tentative="1">
      <w:start w:val="1"/>
      <w:numFmt w:val="lowerRoman"/>
      <w:lvlText w:val="%6."/>
      <w:lvlJc w:val="right"/>
      <w:pPr>
        <w:tabs>
          <w:tab w:val="num" w:pos="2903"/>
        </w:tabs>
        <w:ind w:left="2903" w:hanging="180"/>
      </w:pPr>
    </w:lvl>
    <w:lvl w:ilvl="6" w:tplc="0405000F" w:tentative="1">
      <w:start w:val="1"/>
      <w:numFmt w:val="decimal"/>
      <w:lvlText w:val="%7."/>
      <w:lvlJc w:val="left"/>
      <w:pPr>
        <w:tabs>
          <w:tab w:val="num" w:pos="3623"/>
        </w:tabs>
        <w:ind w:left="3623" w:hanging="360"/>
      </w:pPr>
    </w:lvl>
    <w:lvl w:ilvl="7" w:tplc="04050019" w:tentative="1">
      <w:start w:val="1"/>
      <w:numFmt w:val="lowerLetter"/>
      <w:lvlText w:val="%8."/>
      <w:lvlJc w:val="left"/>
      <w:pPr>
        <w:tabs>
          <w:tab w:val="num" w:pos="4343"/>
        </w:tabs>
        <w:ind w:left="4343" w:hanging="360"/>
      </w:pPr>
    </w:lvl>
    <w:lvl w:ilvl="8" w:tplc="0405001B" w:tentative="1">
      <w:start w:val="1"/>
      <w:numFmt w:val="lowerRoman"/>
      <w:lvlText w:val="%9."/>
      <w:lvlJc w:val="right"/>
      <w:pPr>
        <w:tabs>
          <w:tab w:val="num" w:pos="5063"/>
        </w:tabs>
        <w:ind w:left="5063" w:hanging="180"/>
      </w:pPr>
    </w:lvl>
  </w:abstractNum>
  <w:abstractNum w:abstractNumId="27" w15:restartNumberingAfterBreak="0">
    <w:nsid w:val="7E654B9C"/>
    <w:multiLevelType w:val="hybridMultilevel"/>
    <w:tmpl w:val="BD3E7A86"/>
    <w:lvl w:ilvl="0" w:tplc="DDB4CB6A">
      <w:start w:val="1"/>
      <w:numFmt w:val="lowerLetter"/>
      <w:lvlText w:val="%1)"/>
      <w:lvlJc w:val="left"/>
      <w:pPr>
        <w:tabs>
          <w:tab w:val="num" w:pos="757"/>
        </w:tabs>
        <w:ind w:left="757" w:hanging="360"/>
      </w:pPr>
      <w:rPr>
        <w:rFonts w:ascii="Calibri" w:hAnsi="Calibri" w:hint="default"/>
        <w:b w:val="0"/>
        <w:i w:val="0"/>
        <w:sz w:val="22"/>
      </w:rPr>
    </w:lvl>
    <w:lvl w:ilvl="1" w:tplc="6E960C0C">
      <w:start w:val="5"/>
      <w:numFmt w:val="bullet"/>
      <w:lvlText w:val="-"/>
      <w:lvlJc w:val="left"/>
      <w:pPr>
        <w:tabs>
          <w:tab w:val="num" w:pos="1477"/>
        </w:tabs>
        <w:ind w:left="1457" w:hanging="340"/>
      </w:pPr>
      <w:rPr>
        <w:rFonts w:eastAsia="Times New Roman" w:hAnsi="Arial" w:hint="default"/>
      </w:rPr>
    </w:lvl>
    <w:lvl w:ilvl="2" w:tplc="0405001B" w:tentative="1">
      <w:start w:val="1"/>
      <w:numFmt w:val="lowerRoman"/>
      <w:lvlText w:val="%3."/>
      <w:lvlJc w:val="right"/>
      <w:pPr>
        <w:tabs>
          <w:tab w:val="num" w:pos="2197"/>
        </w:tabs>
        <w:ind w:left="2197" w:hanging="180"/>
      </w:pPr>
    </w:lvl>
    <w:lvl w:ilvl="3" w:tplc="0405000F" w:tentative="1">
      <w:start w:val="1"/>
      <w:numFmt w:val="decimal"/>
      <w:lvlText w:val="%4."/>
      <w:lvlJc w:val="left"/>
      <w:pPr>
        <w:tabs>
          <w:tab w:val="num" w:pos="2917"/>
        </w:tabs>
        <w:ind w:left="2917" w:hanging="360"/>
      </w:pPr>
    </w:lvl>
    <w:lvl w:ilvl="4" w:tplc="04050019" w:tentative="1">
      <w:start w:val="1"/>
      <w:numFmt w:val="lowerLetter"/>
      <w:lvlText w:val="%5."/>
      <w:lvlJc w:val="left"/>
      <w:pPr>
        <w:tabs>
          <w:tab w:val="num" w:pos="3637"/>
        </w:tabs>
        <w:ind w:left="3637" w:hanging="360"/>
      </w:pPr>
    </w:lvl>
    <w:lvl w:ilvl="5" w:tplc="0405001B" w:tentative="1">
      <w:start w:val="1"/>
      <w:numFmt w:val="lowerRoman"/>
      <w:lvlText w:val="%6."/>
      <w:lvlJc w:val="right"/>
      <w:pPr>
        <w:tabs>
          <w:tab w:val="num" w:pos="4357"/>
        </w:tabs>
        <w:ind w:left="4357" w:hanging="180"/>
      </w:pPr>
    </w:lvl>
    <w:lvl w:ilvl="6" w:tplc="0405000F" w:tentative="1">
      <w:start w:val="1"/>
      <w:numFmt w:val="decimal"/>
      <w:lvlText w:val="%7."/>
      <w:lvlJc w:val="left"/>
      <w:pPr>
        <w:tabs>
          <w:tab w:val="num" w:pos="5077"/>
        </w:tabs>
        <w:ind w:left="5077" w:hanging="360"/>
      </w:pPr>
    </w:lvl>
    <w:lvl w:ilvl="7" w:tplc="04050019" w:tentative="1">
      <w:start w:val="1"/>
      <w:numFmt w:val="lowerLetter"/>
      <w:lvlText w:val="%8."/>
      <w:lvlJc w:val="left"/>
      <w:pPr>
        <w:tabs>
          <w:tab w:val="num" w:pos="5797"/>
        </w:tabs>
        <w:ind w:left="5797" w:hanging="360"/>
      </w:pPr>
    </w:lvl>
    <w:lvl w:ilvl="8" w:tplc="0405001B" w:tentative="1">
      <w:start w:val="1"/>
      <w:numFmt w:val="lowerRoman"/>
      <w:lvlText w:val="%9."/>
      <w:lvlJc w:val="right"/>
      <w:pPr>
        <w:tabs>
          <w:tab w:val="num" w:pos="6517"/>
        </w:tabs>
        <w:ind w:left="6517" w:hanging="180"/>
      </w:pPr>
    </w:lvl>
  </w:abstractNum>
  <w:num w:numId="1" w16cid:durableId="903025521">
    <w:abstractNumId w:val="10"/>
  </w:num>
  <w:num w:numId="2" w16cid:durableId="10493013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83484351">
    <w:abstractNumId w:val="12"/>
  </w:num>
  <w:num w:numId="4" w16cid:durableId="531655593">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9740114">
    <w:abstractNumId w:val="23"/>
  </w:num>
  <w:num w:numId="6" w16cid:durableId="1592808830">
    <w:abstractNumId w:val="26"/>
  </w:num>
  <w:num w:numId="7" w16cid:durableId="1225070043">
    <w:abstractNumId w:val="22"/>
  </w:num>
  <w:num w:numId="8" w16cid:durableId="505755994">
    <w:abstractNumId w:val="15"/>
  </w:num>
  <w:num w:numId="9" w16cid:durableId="136537646">
    <w:abstractNumId w:val="24"/>
  </w:num>
  <w:num w:numId="10" w16cid:durableId="748113563">
    <w:abstractNumId w:val="27"/>
  </w:num>
  <w:num w:numId="11" w16cid:durableId="340859137">
    <w:abstractNumId w:val="1"/>
  </w:num>
  <w:num w:numId="12" w16cid:durableId="430855546">
    <w:abstractNumId w:val="7"/>
  </w:num>
  <w:num w:numId="13" w16cid:durableId="1664237016">
    <w:abstractNumId w:val="20"/>
  </w:num>
  <w:num w:numId="14" w16cid:durableId="698631493">
    <w:abstractNumId w:val="0"/>
  </w:num>
  <w:num w:numId="15" w16cid:durableId="17450338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37376040">
    <w:abstractNumId w:val="23"/>
    <w:lvlOverride w:ilvl="0">
      <w:startOverride w:val="1"/>
    </w:lvlOverride>
  </w:num>
  <w:num w:numId="17" w16cid:durableId="102794549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86143557">
    <w:abstractNumId w:val="15"/>
  </w:num>
  <w:num w:numId="19" w16cid:durableId="812479998">
    <w:abstractNumId w:val="13"/>
  </w:num>
  <w:num w:numId="20" w16cid:durableId="1425149292">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94270262">
    <w:abstractNumId w:val="4"/>
  </w:num>
  <w:num w:numId="22" w16cid:durableId="1676306113">
    <w:abstractNumId w:val="11"/>
  </w:num>
  <w:num w:numId="23" w16cid:durableId="1675186279">
    <w:abstractNumId w:val="25"/>
  </w:num>
  <w:num w:numId="24" w16cid:durableId="21459269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6557550">
    <w:abstractNumId w:val="6"/>
  </w:num>
  <w:num w:numId="26" w16cid:durableId="180514235">
    <w:abstractNumId w:val="5"/>
  </w:num>
  <w:num w:numId="27" w16cid:durableId="1467622406">
    <w:abstractNumId w:val="18"/>
  </w:num>
  <w:num w:numId="28" w16cid:durableId="135494041">
    <w:abstractNumId w:val="14"/>
  </w:num>
  <w:num w:numId="29" w16cid:durableId="225190162">
    <w:abstractNumId w:val="9"/>
  </w:num>
  <w:num w:numId="30" w16cid:durableId="1985236553">
    <w:abstractNumId w:val="17"/>
  </w:num>
  <w:num w:numId="31" w16cid:durableId="217908847">
    <w:abstractNumId w:val="6"/>
  </w:num>
  <w:num w:numId="32" w16cid:durableId="1018000354">
    <w:abstractNumId w:val="14"/>
  </w:num>
  <w:num w:numId="33" w16cid:durableId="1110979232">
    <w:abstractNumId w:val="3"/>
  </w:num>
  <w:num w:numId="34" w16cid:durableId="575481390">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C76"/>
    <w:rsid w:val="00000F68"/>
    <w:rsid w:val="0000238B"/>
    <w:rsid w:val="000075CA"/>
    <w:rsid w:val="000125EB"/>
    <w:rsid w:val="00017B7F"/>
    <w:rsid w:val="00023F61"/>
    <w:rsid w:val="00027BDA"/>
    <w:rsid w:val="00027DC3"/>
    <w:rsid w:val="00031E67"/>
    <w:rsid w:val="000330CC"/>
    <w:rsid w:val="000416B0"/>
    <w:rsid w:val="00041707"/>
    <w:rsid w:val="0004443C"/>
    <w:rsid w:val="00050880"/>
    <w:rsid w:val="000539A1"/>
    <w:rsid w:val="00053D90"/>
    <w:rsid w:val="000542B7"/>
    <w:rsid w:val="00056B4E"/>
    <w:rsid w:val="00062AD3"/>
    <w:rsid w:val="00063BB4"/>
    <w:rsid w:val="00065A8E"/>
    <w:rsid w:val="00066C76"/>
    <w:rsid w:val="00082763"/>
    <w:rsid w:val="00085F5B"/>
    <w:rsid w:val="00094D07"/>
    <w:rsid w:val="0009655E"/>
    <w:rsid w:val="000966A3"/>
    <w:rsid w:val="000A3C3F"/>
    <w:rsid w:val="000A42BF"/>
    <w:rsid w:val="000A4D6E"/>
    <w:rsid w:val="000A642C"/>
    <w:rsid w:val="000A6E3F"/>
    <w:rsid w:val="000B0EC5"/>
    <w:rsid w:val="000B47A8"/>
    <w:rsid w:val="000B56C2"/>
    <w:rsid w:val="000B6024"/>
    <w:rsid w:val="000C0614"/>
    <w:rsid w:val="000C0916"/>
    <w:rsid w:val="000C3767"/>
    <w:rsid w:val="000C4C91"/>
    <w:rsid w:val="000C5619"/>
    <w:rsid w:val="000D0053"/>
    <w:rsid w:val="000D3A35"/>
    <w:rsid w:val="000D4B35"/>
    <w:rsid w:val="000D76A3"/>
    <w:rsid w:val="000E01BE"/>
    <w:rsid w:val="000E113D"/>
    <w:rsid w:val="000E2AE3"/>
    <w:rsid w:val="000E549E"/>
    <w:rsid w:val="000F1852"/>
    <w:rsid w:val="000F1AE6"/>
    <w:rsid w:val="000F2916"/>
    <w:rsid w:val="000F3A5E"/>
    <w:rsid w:val="000F4006"/>
    <w:rsid w:val="00102A5A"/>
    <w:rsid w:val="001051D7"/>
    <w:rsid w:val="0010610F"/>
    <w:rsid w:val="00111C18"/>
    <w:rsid w:val="00112DF3"/>
    <w:rsid w:val="0011358E"/>
    <w:rsid w:val="001144E2"/>
    <w:rsid w:val="001152C0"/>
    <w:rsid w:val="00120103"/>
    <w:rsid w:val="00121B8A"/>
    <w:rsid w:val="001225F2"/>
    <w:rsid w:val="00127EDC"/>
    <w:rsid w:val="0013042C"/>
    <w:rsid w:val="00134A57"/>
    <w:rsid w:val="0014394F"/>
    <w:rsid w:val="001458D6"/>
    <w:rsid w:val="0014763D"/>
    <w:rsid w:val="0014777E"/>
    <w:rsid w:val="00147FEF"/>
    <w:rsid w:val="00150BAA"/>
    <w:rsid w:val="00153C36"/>
    <w:rsid w:val="00155EB7"/>
    <w:rsid w:val="0016469C"/>
    <w:rsid w:val="001660DD"/>
    <w:rsid w:val="00167225"/>
    <w:rsid w:val="001705FD"/>
    <w:rsid w:val="001710D5"/>
    <w:rsid w:val="00172B4A"/>
    <w:rsid w:val="0017627F"/>
    <w:rsid w:val="001810E7"/>
    <w:rsid w:val="00181231"/>
    <w:rsid w:val="00184F2C"/>
    <w:rsid w:val="001870A7"/>
    <w:rsid w:val="00193A5D"/>
    <w:rsid w:val="001A446F"/>
    <w:rsid w:val="001B1D48"/>
    <w:rsid w:val="001B5E76"/>
    <w:rsid w:val="001B7AC8"/>
    <w:rsid w:val="001C1148"/>
    <w:rsid w:val="001C2ECE"/>
    <w:rsid w:val="001C5FA9"/>
    <w:rsid w:val="001D0BC1"/>
    <w:rsid w:val="001D1F81"/>
    <w:rsid w:val="001E61FF"/>
    <w:rsid w:val="001E6398"/>
    <w:rsid w:val="001E7B44"/>
    <w:rsid w:val="001F19E6"/>
    <w:rsid w:val="001F1AEB"/>
    <w:rsid w:val="001F3155"/>
    <w:rsid w:val="001F33F5"/>
    <w:rsid w:val="001F42C4"/>
    <w:rsid w:val="002015C5"/>
    <w:rsid w:val="00202C40"/>
    <w:rsid w:val="0020332F"/>
    <w:rsid w:val="00204EE6"/>
    <w:rsid w:val="00206B95"/>
    <w:rsid w:val="0020754F"/>
    <w:rsid w:val="002103D0"/>
    <w:rsid w:val="00210E9D"/>
    <w:rsid w:val="002125E3"/>
    <w:rsid w:val="00213F1A"/>
    <w:rsid w:val="00214775"/>
    <w:rsid w:val="00220244"/>
    <w:rsid w:val="00223F9C"/>
    <w:rsid w:val="002267F5"/>
    <w:rsid w:val="00226E7D"/>
    <w:rsid w:val="00227145"/>
    <w:rsid w:val="00232EA1"/>
    <w:rsid w:val="00233665"/>
    <w:rsid w:val="0023398C"/>
    <w:rsid w:val="002421EA"/>
    <w:rsid w:val="00247171"/>
    <w:rsid w:val="00257794"/>
    <w:rsid w:val="00261413"/>
    <w:rsid w:val="00262699"/>
    <w:rsid w:val="002645A4"/>
    <w:rsid w:val="0026596F"/>
    <w:rsid w:val="00265A5D"/>
    <w:rsid w:val="00265DA2"/>
    <w:rsid w:val="00275187"/>
    <w:rsid w:val="00280BF5"/>
    <w:rsid w:val="00294FBC"/>
    <w:rsid w:val="002962B1"/>
    <w:rsid w:val="00297E66"/>
    <w:rsid w:val="002B0590"/>
    <w:rsid w:val="002B098B"/>
    <w:rsid w:val="002B0EFB"/>
    <w:rsid w:val="002B324C"/>
    <w:rsid w:val="002B35E0"/>
    <w:rsid w:val="002B5FA7"/>
    <w:rsid w:val="002C1EF1"/>
    <w:rsid w:val="002C2DD0"/>
    <w:rsid w:val="002C37DC"/>
    <w:rsid w:val="002C6B02"/>
    <w:rsid w:val="002D0043"/>
    <w:rsid w:val="002D12EB"/>
    <w:rsid w:val="002D1391"/>
    <w:rsid w:val="002D292D"/>
    <w:rsid w:val="002E4F0A"/>
    <w:rsid w:val="002E7120"/>
    <w:rsid w:val="002E795D"/>
    <w:rsid w:val="002E7B94"/>
    <w:rsid w:val="002E7C23"/>
    <w:rsid w:val="002F0FCE"/>
    <w:rsid w:val="002F180B"/>
    <w:rsid w:val="002F35AF"/>
    <w:rsid w:val="002F6CB9"/>
    <w:rsid w:val="00300951"/>
    <w:rsid w:val="003010E0"/>
    <w:rsid w:val="00306A93"/>
    <w:rsid w:val="00311728"/>
    <w:rsid w:val="0031404E"/>
    <w:rsid w:val="003147FE"/>
    <w:rsid w:val="00315490"/>
    <w:rsid w:val="00320741"/>
    <w:rsid w:val="003221A5"/>
    <w:rsid w:val="00325183"/>
    <w:rsid w:val="003268BC"/>
    <w:rsid w:val="00336FC2"/>
    <w:rsid w:val="003372DB"/>
    <w:rsid w:val="0033731D"/>
    <w:rsid w:val="00343610"/>
    <w:rsid w:val="003443F2"/>
    <w:rsid w:val="003444E7"/>
    <w:rsid w:val="00350246"/>
    <w:rsid w:val="0035030E"/>
    <w:rsid w:val="00350983"/>
    <w:rsid w:val="00352E2C"/>
    <w:rsid w:val="00360B1F"/>
    <w:rsid w:val="00364491"/>
    <w:rsid w:val="00365467"/>
    <w:rsid w:val="003658BE"/>
    <w:rsid w:val="00366C1C"/>
    <w:rsid w:val="00370A59"/>
    <w:rsid w:val="003730CB"/>
    <w:rsid w:val="0038004F"/>
    <w:rsid w:val="003837B6"/>
    <w:rsid w:val="00386070"/>
    <w:rsid w:val="00387A0C"/>
    <w:rsid w:val="00390849"/>
    <w:rsid w:val="00392805"/>
    <w:rsid w:val="003932E9"/>
    <w:rsid w:val="00393385"/>
    <w:rsid w:val="003A186D"/>
    <w:rsid w:val="003A2007"/>
    <w:rsid w:val="003A29DB"/>
    <w:rsid w:val="003A3BC2"/>
    <w:rsid w:val="003A4BC3"/>
    <w:rsid w:val="003A5634"/>
    <w:rsid w:val="003A7810"/>
    <w:rsid w:val="003B0CB6"/>
    <w:rsid w:val="003B0D8B"/>
    <w:rsid w:val="003B0E66"/>
    <w:rsid w:val="003B377C"/>
    <w:rsid w:val="003B55E5"/>
    <w:rsid w:val="003B6636"/>
    <w:rsid w:val="003C0332"/>
    <w:rsid w:val="003C035A"/>
    <w:rsid w:val="003C0F78"/>
    <w:rsid w:val="003C3FD9"/>
    <w:rsid w:val="003D32F4"/>
    <w:rsid w:val="003D5EBD"/>
    <w:rsid w:val="003E4592"/>
    <w:rsid w:val="003E45A5"/>
    <w:rsid w:val="003E5E4B"/>
    <w:rsid w:val="003E7749"/>
    <w:rsid w:val="003F0722"/>
    <w:rsid w:val="003F5990"/>
    <w:rsid w:val="003F5B2A"/>
    <w:rsid w:val="003F6471"/>
    <w:rsid w:val="003F71EE"/>
    <w:rsid w:val="004004ED"/>
    <w:rsid w:val="004010E7"/>
    <w:rsid w:val="00401767"/>
    <w:rsid w:val="0040195D"/>
    <w:rsid w:val="00402117"/>
    <w:rsid w:val="0040242C"/>
    <w:rsid w:val="00404FED"/>
    <w:rsid w:val="004203D3"/>
    <w:rsid w:val="00420A2E"/>
    <w:rsid w:val="00422C89"/>
    <w:rsid w:val="0042380B"/>
    <w:rsid w:val="00424E65"/>
    <w:rsid w:val="004252CD"/>
    <w:rsid w:val="00427793"/>
    <w:rsid w:val="00430BFF"/>
    <w:rsid w:val="004312D6"/>
    <w:rsid w:val="00432F76"/>
    <w:rsid w:val="004339D0"/>
    <w:rsid w:val="00437BF1"/>
    <w:rsid w:val="004522FF"/>
    <w:rsid w:val="0045303C"/>
    <w:rsid w:val="00456E89"/>
    <w:rsid w:val="00460A9B"/>
    <w:rsid w:val="004666CC"/>
    <w:rsid w:val="0046700D"/>
    <w:rsid w:val="004702E2"/>
    <w:rsid w:val="00470803"/>
    <w:rsid w:val="00476AA0"/>
    <w:rsid w:val="00476C7F"/>
    <w:rsid w:val="00485EF4"/>
    <w:rsid w:val="0048793E"/>
    <w:rsid w:val="0049048F"/>
    <w:rsid w:val="00490C70"/>
    <w:rsid w:val="00490FEC"/>
    <w:rsid w:val="00495A89"/>
    <w:rsid w:val="00497530"/>
    <w:rsid w:val="00497EC3"/>
    <w:rsid w:val="004A07F0"/>
    <w:rsid w:val="004B7C39"/>
    <w:rsid w:val="004C04D2"/>
    <w:rsid w:val="004C0CEF"/>
    <w:rsid w:val="004C551F"/>
    <w:rsid w:val="004C7E10"/>
    <w:rsid w:val="004C7EE9"/>
    <w:rsid w:val="004D02A8"/>
    <w:rsid w:val="004D0B36"/>
    <w:rsid w:val="004D25B9"/>
    <w:rsid w:val="004D5302"/>
    <w:rsid w:val="004E2434"/>
    <w:rsid w:val="004F1012"/>
    <w:rsid w:val="004F2938"/>
    <w:rsid w:val="005010AB"/>
    <w:rsid w:val="00501FBC"/>
    <w:rsid w:val="00510350"/>
    <w:rsid w:val="005108C8"/>
    <w:rsid w:val="0051098B"/>
    <w:rsid w:val="00513953"/>
    <w:rsid w:val="005156A1"/>
    <w:rsid w:val="00516B79"/>
    <w:rsid w:val="0052374D"/>
    <w:rsid w:val="005241E3"/>
    <w:rsid w:val="00525190"/>
    <w:rsid w:val="00526428"/>
    <w:rsid w:val="00527DEF"/>
    <w:rsid w:val="00530DC5"/>
    <w:rsid w:val="00546115"/>
    <w:rsid w:val="00550FAC"/>
    <w:rsid w:val="005522B5"/>
    <w:rsid w:val="0055239F"/>
    <w:rsid w:val="005525A4"/>
    <w:rsid w:val="005543DA"/>
    <w:rsid w:val="005549E5"/>
    <w:rsid w:val="00555155"/>
    <w:rsid w:val="00560412"/>
    <w:rsid w:val="00561322"/>
    <w:rsid w:val="00563C77"/>
    <w:rsid w:val="00563FF1"/>
    <w:rsid w:val="00566427"/>
    <w:rsid w:val="005710E4"/>
    <w:rsid w:val="005711B4"/>
    <w:rsid w:val="00572085"/>
    <w:rsid w:val="00572127"/>
    <w:rsid w:val="005727F9"/>
    <w:rsid w:val="005751CF"/>
    <w:rsid w:val="005767EC"/>
    <w:rsid w:val="005776A5"/>
    <w:rsid w:val="00577737"/>
    <w:rsid w:val="00577B26"/>
    <w:rsid w:val="0058069E"/>
    <w:rsid w:val="00583650"/>
    <w:rsid w:val="00597788"/>
    <w:rsid w:val="00597C81"/>
    <w:rsid w:val="005A109D"/>
    <w:rsid w:val="005A5CE1"/>
    <w:rsid w:val="005A666C"/>
    <w:rsid w:val="005A76DB"/>
    <w:rsid w:val="005B035E"/>
    <w:rsid w:val="005B0486"/>
    <w:rsid w:val="005B3485"/>
    <w:rsid w:val="005B35BF"/>
    <w:rsid w:val="005B47EC"/>
    <w:rsid w:val="005D0ADF"/>
    <w:rsid w:val="005D243C"/>
    <w:rsid w:val="005D4BB3"/>
    <w:rsid w:val="005D5DC4"/>
    <w:rsid w:val="005D6EE1"/>
    <w:rsid w:val="005E2D8C"/>
    <w:rsid w:val="005E78EB"/>
    <w:rsid w:val="005F052C"/>
    <w:rsid w:val="005F4AE2"/>
    <w:rsid w:val="005F5445"/>
    <w:rsid w:val="00601DA1"/>
    <w:rsid w:val="006027C2"/>
    <w:rsid w:val="0060389C"/>
    <w:rsid w:val="00606928"/>
    <w:rsid w:val="00610014"/>
    <w:rsid w:val="00611C98"/>
    <w:rsid w:val="00611CB8"/>
    <w:rsid w:val="00616E9A"/>
    <w:rsid w:val="00621755"/>
    <w:rsid w:val="00623D15"/>
    <w:rsid w:val="006267B2"/>
    <w:rsid w:val="00627F3E"/>
    <w:rsid w:val="00632740"/>
    <w:rsid w:val="00634DE4"/>
    <w:rsid w:val="00645FF1"/>
    <w:rsid w:val="00647C68"/>
    <w:rsid w:val="00654DCB"/>
    <w:rsid w:val="00656A79"/>
    <w:rsid w:val="00657849"/>
    <w:rsid w:val="006635C1"/>
    <w:rsid w:val="00663D15"/>
    <w:rsid w:val="00664DE0"/>
    <w:rsid w:val="00666A09"/>
    <w:rsid w:val="00673F69"/>
    <w:rsid w:val="00680C87"/>
    <w:rsid w:val="00684EAB"/>
    <w:rsid w:val="006862C5"/>
    <w:rsid w:val="00687F38"/>
    <w:rsid w:val="00691901"/>
    <w:rsid w:val="0069260C"/>
    <w:rsid w:val="006938F3"/>
    <w:rsid w:val="00694023"/>
    <w:rsid w:val="0069478C"/>
    <w:rsid w:val="00696928"/>
    <w:rsid w:val="00696963"/>
    <w:rsid w:val="006969B0"/>
    <w:rsid w:val="006A1003"/>
    <w:rsid w:val="006A2081"/>
    <w:rsid w:val="006A3219"/>
    <w:rsid w:val="006A74B0"/>
    <w:rsid w:val="006B2763"/>
    <w:rsid w:val="006B3E00"/>
    <w:rsid w:val="006C3B12"/>
    <w:rsid w:val="006C51B0"/>
    <w:rsid w:val="006C789B"/>
    <w:rsid w:val="006D0D0C"/>
    <w:rsid w:val="006D42FB"/>
    <w:rsid w:val="006D45FF"/>
    <w:rsid w:val="006D7005"/>
    <w:rsid w:val="006E292D"/>
    <w:rsid w:val="006E592F"/>
    <w:rsid w:val="006F23B1"/>
    <w:rsid w:val="006F3EEB"/>
    <w:rsid w:val="007010CA"/>
    <w:rsid w:val="007026DA"/>
    <w:rsid w:val="00703812"/>
    <w:rsid w:val="00705F64"/>
    <w:rsid w:val="00711C21"/>
    <w:rsid w:val="007122BB"/>
    <w:rsid w:val="0071541A"/>
    <w:rsid w:val="007206E4"/>
    <w:rsid w:val="00720959"/>
    <w:rsid w:val="00720DBC"/>
    <w:rsid w:val="007265BF"/>
    <w:rsid w:val="00726C41"/>
    <w:rsid w:val="00727C39"/>
    <w:rsid w:val="00730A16"/>
    <w:rsid w:val="00735AFC"/>
    <w:rsid w:val="00742764"/>
    <w:rsid w:val="00743250"/>
    <w:rsid w:val="00750A96"/>
    <w:rsid w:val="00750CBA"/>
    <w:rsid w:val="007519BC"/>
    <w:rsid w:val="00751E8B"/>
    <w:rsid w:val="0075257F"/>
    <w:rsid w:val="00755BDC"/>
    <w:rsid w:val="007608E9"/>
    <w:rsid w:val="00760F47"/>
    <w:rsid w:val="00762F9A"/>
    <w:rsid w:val="007667A7"/>
    <w:rsid w:val="00772BC8"/>
    <w:rsid w:val="00774812"/>
    <w:rsid w:val="00775EB2"/>
    <w:rsid w:val="00780773"/>
    <w:rsid w:val="00780CBF"/>
    <w:rsid w:val="007814AA"/>
    <w:rsid w:val="00781D7E"/>
    <w:rsid w:val="00782C5B"/>
    <w:rsid w:val="0078697D"/>
    <w:rsid w:val="00787611"/>
    <w:rsid w:val="00787D24"/>
    <w:rsid w:val="00792D45"/>
    <w:rsid w:val="00794663"/>
    <w:rsid w:val="007A111C"/>
    <w:rsid w:val="007A18CA"/>
    <w:rsid w:val="007A679B"/>
    <w:rsid w:val="007A6A3A"/>
    <w:rsid w:val="007A6B2C"/>
    <w:rsid w:val="007B3A6B"/>
    <w:rsid w:val="007B3FDB"/>
    <w:rsid w:val="007B5786"/>
    <w:rsid w:val="007B6EF6"/>
    <w:rsid w:val="007B7107"/>
    <w:rsid w:val="007C2EC4"/>
    <w:rsid w:val="007C3D39"/>
    <w:rsid w:val="007C4069"/>
    <w:rsid w:val="007C511B"/>
    <w:rsid w:val="007D57A3"/>
    <w:rsid w:val="007D5A0E"/>
    <w:rsid w:val="007E32F2"/>
    <w:rsid w:val="007E6198"/>
    <w:rsid w:val="007F2524"/>
    <w:rsid w:val="007F2B0F"/>
    <w:rsid w:val="007F73CC"/>
    <w:rsid w:val="007F7852"/>
    <w:rsid w:val="0080456B"/>
    <w:rsid w:val="008047CE"/>
    <w:rsid w:val="00805A0E"/>
    <w:rsid w:val="008073A0"/>
    <w:rsid w:val="0081590B"/>
    <w:rsid w:val="00822580"/>
    <w:rsid w:val="00830773"/>
    <w:rsid w:val="0084065C"/>
    <w:rsid w:val="008409F9"/>
    <w:rsid w:val="008411F6"/>
    <w:rsid w:val="008524FA"/>
    <w:rsid w:val="0085467F"/>
    <w:rsid w:val="00861180"/>
    <w:rsid w:val="008615ED"/>
    <w:rsid w:val="0086160F"/>
    <w:rsid w:val="00862316"/>
    <w:rsid w:val="00866770"/>
    <w:rsid w:val="00873DF0"/>
    <w:rsid w:val="008802F1"/>
    <w:rsid w:val="0088196B"/>
    <w:rsid w:val="00882730"/>
    <w:rsid w:val="00885A13"/>
    <w:rsid w:val="00887FA4"/>
    <w:rsid w:val="00891585"/>
    <w:rsid w:val="00891C4C"/>
    <w:rsid w:val="008954AD"/>
    <w:rsid w:val="008974B7"/>
    <w:rsid w:val="008A3A6C"/>
    <w:rsid w:val="008A3EF0"/>
    <w:rsid w:val="008A493C"/>
    <w:rsid w:val="008A4C24"/>
    <w:rsid w:val="008B457D"/>
    <w:rsid w:val="008B6F7B"/>
    <w:rsid w:val="008B7B01"/>
    <w:rsid w:val="008C0C7B"/>
    <w:rsid w:val="008C6A4D"/>
    <w:rsid w:val="008C7B3E"/>
    <w:rsid w:val="008D307C"/>
    <w:rsid w:val="008D3995"/>
    <w:rsid w:val="008E0F17"/>
    <w:rsid w:val="008E209C"/>
    <w:rsid w:val="008E2849"/>
    <w:rsid w:val="008E3697"/>
    <w:rsid w:val="008E3884"/>
    <w:rsid w:val="008E3B2B"/>
    <w:rsid w:val="008E4317"/>
    <w:rsid w:val="008F0607"/>
    <w:rsid w:val="008F1413"/>
    <w:rsid w:val="008F3404"/>
    <w:rsid w:val="008F4FFE"/>
    <w:rsid w:val="008F5ABB"/>
    <w:rsid w:val="008F7850"/>
    <w:rsid w:val="008F78FE"/>
    <w:rsid w:val="00905D8D"/>
    <w:rsid w:val="00910821"/>
    <w:rsid w:val="00912049"/>
    <w:rsid w:val="0091543D"/>
    <w:rsid w:val="00917578"/>
    <w:rsid w:val="00921828"/>
    <w:rsid w:val="00921C99"/>
    <w:rsid w:val="00923A2E"/>
    <w:rsid w:val="00926D3D"/>
    <w:rsid w:val="00932B01"/>
    <w:rsid w:val="00933090"/>
    <w:rsid w:val="00933F34"/>
    <w:rsid w:val="009351B9"/>
    <w:rsid w:val="00936618"/>
    <w:rsid w:val="0094158B"/>
    <w:rsid w:val="00941EC5"/>
    <w:rsid w:val="00943D64"/>
    <w:rsid w:val="00947726"/>
    <w:rsid w:val="00952117"/>
    <w:rsid w:val="00956677"/>
    <w:rsid w:val="00960ED9"/>
    <w:rsid w:val="0096233C"/>
    <w:rsid w:val="00965D84"/>
    <w:rsid w:val="00966891"/>
    <w:rsid w:val="009748BF"/>
    <w:rsid w:val="009754B0"/>
    <w:rsid w:val="00976906"/>
    <w:rsid w:val="00976A39"/>
    <w:rsid w:val="00977877"/>
    <w:rsid w:val="009849BE"/>
    <w:rsid w:val="00984EC0"/>
    <w:rsid w:val="00984F3B"/>
    <w:rsid w:val="00991943"/>
    <w:rsid w:val="00991A0F"/>
    <w:rsid w:val="00994208"/>
    <w:rsid w:val="0099651F"/>
    <w:rsid w:val="009A1C73"/>
    <w:rsid w:val="009B1232"/>
    <w:rsid w:val="009B45E4"/>
    <w:rsid w:val="009B4927"/>
    <w:rsid w:val="009C0461"/>
    <w:rsid w:val="009C4F35"/>
    <w:rsid w:val="009C67AE"/>
    <w:rsid w:val="009C695A"/>
    <w:rsid w:val="009C7550"/>
    <w:rsid w:val="009C7CE7"/>
    <w:rsid w:val="009D1F43"/>
    <w:rsid w:val="009D5285"/>
    <w:rsid w:val="009D779C"/>
    <w:rsid w:val="009E0EB1"/>
    <w:rsid w:val="009E1205"/>
    <w:rsid w:val="009E5927"/>
    <w:rsid w:val="009E6220"/>
    <w:rsid w:val="009F3BF8"/>
    <w:rsid w:val="009F3EA6"/>
    <w:rsid w:val="009F42D4"/>
    <w:rsid w:val="009F61C1"/>
    <w:rsid w:val="009F7406"/>
    <w:rsid w:val="00A005EA"/>
    <w:rsid w:val="00A04CBC"/>
    <w:rsid w:val="00A148E4"/>
    <w:rsid w:val="00A1616A"/>
    <w:rsid w:val="00A22AF9"/>
    <w:rsid w:val="00A257C2"/>
    <w:rsid w:val="00A2632F"/>
    <w:rsid w:val="00A31852"/>
    <w:rsid w:val="00A31B32"/>
    <w:rsid w:val="00A36285"/>
    <w:rsid w:val="00A44613"/>
    <w:rsid w:val="00A52757"/>
    <w:rsid w:val="00A54D8F"/>
    <w:rsid w:val="00A5638B"/>
    <w:rsid w:val="00A56958"/>
    <w:rsid w:val="00A60957"/>
    <w:rsid w:val="00A61B21"/>
    <w:rsid w:val="00A6278A"/>
    <w:rsid w:val="00A63E01"/>
    <w:rsid w:val="00A65711"/>
    <w:rsid w:val="00A67316"/>
    <w:rsid w:val="00A70E0B"/>
    <w:rsid w:val="00A7222C"/>
    <w:rsid w:val="00A738AB"/>
    <w:rsid w:val="00A76AA7"/>
    <w:rsid w:val="00A773A5"/>
    <w:rsid w:val="00A80413"/>
    <w:rsid w:val="00A8577A"/>
    <w:rsid w:val="00A875E8"/>
    <w:rsid w:val="00A87CB3"/>
    <w:rsid w:val="00A9091B"/>
    <w:rsid w:val="00A92177"/>
    <w:rsid w:val="00A93890"/>
    <w:rsid w:val="00A9697F"/>
    <w:rsid w:val="00AA62BA"/>
    <w:rsid w:val="00AB0980"/>
    <w:rsid w:val="00AB0B44"/>
    <w:rsid w:val="00AB1BB2"/>
    <w:rsid w:val="00AB2AF9"/>
    <w:rsid w:val="00AB5971"/>
    <w:rsid w:val="00AB79A4"/>
    <w:rsid w:val="00AC5E15"/>
    <w:rsid w:val="00AD14BD"/>
    <w:rsid w:val="00AD1B0F"/>
    <w:rsid w:val="00AD23C9"/>
    <w:rsid w:val="00AD240D"/>
    <w:rsid w:val="00AD2EE5"/>
    <w:rsid w:val="00AE58B3"/>
    <w:rsid w:val="00AE618C"/>
    <w:rsid w:val="00AF0797"/>
    <w:rsid w:val="00AF1445"/>
    <w:rsid w:val="00AF29BA"/>
    <w:rsid w:val="00AF2CCD"/>
    <w:rsid w:val="00B05A2D"/>
    <w:rsid w:val="00B07265"/>
    <w:rsid w:val="00B145E8"/>
    <w:rsid w:val="00B23DB6"/>
    <w:rsid w:val="00B27DCE"/>
    <w:rsid w:val="00B30E22"/>
    <w:rsid w:val="00B36710"/>
    <w:rsid w:val="00B372B8"/>
    <w:rsid w:val="00B373A4"/>
    <w:rsid w:val="00B40B1F"/>
    <w:rsid w:val="00B426CF"/>
    <w:rsid w:val="00B43B07"/>
    <w:rsid w:val="00B44B58"/>
    <w:rsid w:val="00B5303D"/>
    <w:rsid w:val="00B5488D"/>
    <w:rsid w:val="00B6050A"/>
    <w:rsid w:val="00B60A03"/>
    <w:rsid w:val="00B6265C"/>
    <w:rsid w:val="00B635AF"/>
    <w:rsid w:val="00B64387"/>
    <w:rsid w:val="00B653C8"/>
    <w:rsid w:val="00B6668D"/>
    <w:rsid w:val="00B7163E"/>
    <w:rsid w:val="00B7317F"/>
    <w:rsid w:val="00B74129"/>
    <w:rsid w:val="00B7747F"/>
    <w:rsid w:val="00B77BB0"/>
    <w:rsid w:val="00B801DF"/>
    <w:rsid w:val="00B83D76"/>
    <w:rsid w:val="00B85137"/>
    <w:rsid w:val="00B851E1"/>
    <w:rsid w:val="00B94105"/>
    <w:rsid w:val="00B97B53"/>
    <w:rsid w:val="00BA0A3D"/>
    <w:rsid w:val="00BA2336"/>
    <w:rsid w:val="00BC3F0B"/>
    <w:rsid w:val="00BC3F89"/>
    <w:rsid w:val="00BC55C0"/>
    <w:rsid w:val="00BD1881"/>
    <w:rsid w:val="00BD28C0"/>
    <w:rsid w:val="00BD5F0E"/>
    <w:rsid w:val="00BE01B3"/>
    <w:rsid w:val="00BE4050"/>
    <w:rsid w:val="00BF0B0F"/>
    <w:rsid w:val="00BF786C"/>
    <w:rsid w:val="00BF7F81"/>
    <w:rsid w:val="00C027FF"/>
    <w:rsid w:val="00C05395"/>
    <w:rsid w:val="00C175FF"/>
    <w:rsid w:val="00C17772"/>
    <w:rsid w:val="00C22DB3"/>
    <w:rsid w:val="00C23A9B"/>
    <w:rsid w:val="00C23B9E"/>
    <w:rsid w:val="00C24011"/>
    <w:rsid w:val="00C25E3C"/>
    <w:rsid w:val="00C277C6"/>
    <w:rsid w:val="00C27AB2"/>
    <w:rsid w:val="00C30F63"/>
    <w:rsid w:val="00C32C31"/>
    <w:rsid w:val="00C34249"/>
    <w:rsid w:val="00C34F40"/>
    <w:rsid w:val="00C3779D"/>
    <w:rsid w:val="00C37DCD"/>
    <w:rsid w:val="00C4455D"/>
    <w:rsid w:val="00C462F5"/>
    <w:rsid w:val="00C46D6F"/>
    <w:rsid w:val="00C476C9"/>
    <w:rsid w:val="00C5323A"/>
    <w:rsid w:val="00C550CC"/>
    <w:rsid w:val="00C56B91"/>
    <w:rsid w:val="00C56E8C"/>
    <w:rsid w:val="00C574DA"/>
    <w:rsid w:val="00C643CB"/>
    <w:rsid w:val="00C6741C"/>
    <w:rsid w:val="00C700A0"/>
    <w:rsid w:val="00C7509C"/>
    <w:rsid w:val="00C7523A"/>
    <w:rsid w:val="00C759E4"/>
    <w:rsid w:val="00C80486"/>
    <w:rsid w:val="00C808F0"/>
    <w:rsid w:val="00C80B82"/>
    <w:rsid w:val="00C82394"/>
    <w:rsid w:val="00C8446A"/>
    <w:rsid w:val="00C91F92"/>
    <w:rsid w:val="00C9286D"/>
    <w:rsid w:val="00C9308B"/>
    <w:rsid w:val="00C94F9A"/>
    <w:rsid w:val="00C96D26"/>
    <w:rsid w:val="00C9793A"/>
    <w:rsid w:val="00CA528E"/>
    <w:rsid w:val="00CA5559"/>
    <w:rsid w:val="00CB01EF"/>
    <w:rsid w:val="00CB1F15"/>
    <w:rsid w:val="00CB245C"/>
    <w:rsid w:val="00CB2D5D"/>
    <w:rsid w:val="00CB7A95"/>
    <w:rsid w:val="00CC7506"/>
    <w:rsid w:val="00CD2467"/>
    <w:rsid w:val="00CD378F"/>
    <w:rsid w:val="00CD77CD"/>
    <w:rsid w:val="00CD77E4"/>
    <w:rsid w:val="00CD7C2D"/>
    <w:rsid w:val="00CE085B"/>
    <w:rsid w:val="00CE6363"/>
    <w:rsid w:val="00CE7E19"/>
    <w:rsid w:val="00CF1863"/>
    <w:rsid w:val="00CF2F86"/>
    <w:rsid w:val="00CF4AB8"/>
    <w:rsid w:val="00CF7DB1"/>
    <w:rsid w:val="00D002CD"/>
    <w:rsid w:val="00D00465"/>
    <w:rsid w:val="00D01287"/>
    <w:rsid w:val="00D018D4"/>
    <w:rsid w:val="00D01ACE"/>
    <w:rsid w:val="00D02FDB"/>
    <w:rsid w:val="00D07016"/>
    <w:rsid w:val="00D07E67"/>
    <w:rsid w:val="00D14022"/>
    <w:rsid w:val="00D14734"/>
    <w:rsid w:val="00D21348"/>
    <w:rsid w:val="00D24F57"/>
    <w:rsid w:val="00D25176"/>
    <w:rsid w:val="00D26F8B"/>
    <w:rsid w:val="00D3125F"/>
    <w:rsid w:val="00D3277C"/>
    <w:rsid w:val="00D33F92"/>
    <w:rsid w:val="00D41352"/>
    <w:rsid w:val="00D415BD"/>
    <w:rsid w:val="00D44B2D"/>
    <w:rsid w:val="00D507BB"/>
    <w:rsid w:val="00D5101D"/>
    <w:rsid w:val="00D56231"/>
    <w:rsid w:val="00D576A7"/>
    <w:rsid w:val="00D63A35"/>
    <w:rsid w:val="00D70BB2"/>
    <w:rsid w:val="00D7230F"/>
    <w:rsid w:val="00D73E50"/>
    <w:rsid w:val="00D7477D"/>
    <w:rsid w:val="00D8195C"/>
    <w:rsid w:val="00D81E19"/>
    <w:rsid w:val="00D84EE6"/>
    <w:rsid w:val="00D86560"/>
    <w:rsid w:val="00D86650"/>
    <w:rsid w:val="00D93EB8"/>
    <w:rsid w:val="00DA61A4"/>
    <w:rsid w:val="00DA7494"/>
    <w:rsid w:val="00DB0AEC"/>
    <w:rsid w:val="00DB0EAC"/>
    <w:rsid w:val="00DB7B60"/>
    <w:rsid w:val="00DC0204"/>
    <w:rsid w:val="00DC076E"/>
    <w:rsid w:val="00DC07CC"/>
    <w:rsid w:val="00DC182D"/>
    <w:rsid w:val="00DC4168"/>
    <w:rsid w:val="00DD4619"/>
    <w:rsid w:val="00DD4B75"/>
    <w:rsid w:val="00DD4C25"/>
    <w:rsid w:val="00DD6E04"/>
    <w:rsid w:val="00DE0A1E"/>
    <w:rsid w:val="00DE2680"/>
    <w:rsid w:val="00DE583C"/>
    <w:rsid w:val="00DE6C37"/>
    <w:rsid w:val="00DF5B21"/>
    <w:rsid w:val="00E00C74"/>
    <w:rsid w:val="00E00CFC"/>
    <w:rsid w:val="00E01289"/>
    <w:rsid w:val="00E0136A"/>
    <w:rsid w:val="00E036C9"/>
    <w:rsid w:val="00E06D3B"/>
    <w:rsid w:val="00E07F0B"/>
    <w:rsid w:val="00E10C55"/>
    <w:rsid w:val="00E168C9"/>
    <w:rsid w:val="00E22A52"/>
    <w:rsid w:val="00E25412"/>
    <w:rsid w:val="00E261F6"/>
    <w:rsid w:val="00E26D3B"/>
    <w:rsid w:val="00E27319"/>
    <w:rsid w:val="00E30DB2"/>
    <w:rsid w:val="00E346F0"/>
    <w:rsid w:val="00E34802"/>
    <w:rsid w:val="00E3541F"/>
    <w:rsid w:val="00E551CD"/>
    <w:rsid w:val="00E56788"/>
    <w:rsid w:val="00E56FFB"/>
    <w:rsid w:val="00E7049A"/>
    <w:rsid w:val="00E721A8"/>
    <w:rsid w:val="00E74793"/>
    <w:rsid w:val="00E84B0D"/>
    <w:rsid w:val="00E85A91"/>
    <w:rsid w:val="00E86D07"/>
    <w:rsid w:val="00E90C5F"/>
    <w:rsid w:val="00E92090"/>
    <w:rsid w:val="00E92C2E"/>
    <w:rsid w:val="00E93952"/>
    <w:rsid w:val="00E9533E"/>
    <w:rsid w:val="00E96057"/>
    <w:rsid w:val="00E9609E"/>
    <w:rsid w:val="00E96745"/>
    <w:rsid w:val="00E96B75"/>
    <w:rsid w:val="00EA1E71"/>
    <w:rsid w:val="00EA3EDC"/>
    <w:rsid w:val="00EA404F"/>
    <w:rsid w:val="00EA44F8"/>
    <w:rsid w:val="00EA60EB"/>
    <w:rsid w:val="00EB03A8"/>
    <w:rsid w:val="00EC0215"/>
    <w:rsid w:val="00EC055A"/>
    <w:rsid w:val="00EC2B0E"/>
    <w:rsid w:val="00EC5251"/>
    <w:rsid w:val="00EC5D94"/>
    <w:rsid w:val="00EC600B"/>
    <w:rsid w:val="00ED429E"/>
    <w:rsid w:val="00ED4451"/>
    <w:rsid w:val="00ED67A9"/>
    <w:rsid w:val="00ED7B38"/>
    <w:rsid w:val="00ED7F02"/>
    <w:rsid w:val="00EE23AB"/>
    <w:rsid w:val="00EE4C60"/>
    <w:rsid w:val="00EE52A8"/>
    <w:rsid w:val="00EE5915"/>
    <w:rsid w:val="00EE5E7F"/>
    <w:rsid w:val="00EE66D3"/>
    <w:rsid w:val="00EF4109"/>
    <w:rsid w:val="00EF57BF"/>
    <w:rsid w:val="00F022F7"/>
    <w:rsid w:val="00F07223"/>
    <w:rsid w:val="00F10DC0"/>
    <w:rsid w:val="00F17FDA"/>
    <w:rsid w:val="00F246ED"/>
    <w:rsid w:val="00F327C5"/>
    <w:rsid w:val="00F3631B"/>
    <w:rsid w:val="00F467E6"/>
    <w:rsid w:val="00F4718A"/>
    <w:rsid w:val="00F50A75"/>
    <w:rsid w:val="00F5566F"/>
    <w:rsid w:val="00F55914"/>
    <w:rsid w:val="00F634F6"/>
    <w:rsid w:val="00F63D1E"/>
    <w:rsid w:val="00F66A13"/>
    <w:rsid w:val="00F7002B"/>
    <w:rsid w:val="00F71C77"/>
    <w:rsid w:val="00F71E28"/>
    <w:rsid w:val="00F724E7"/>
    <w:rsid w:val="00F80FA3"/>
    <w:rsid w:val="00F860B0"/>
    <w:rsid w:val="00F868C1"/>
    <w:rsid w:val="00F912B1"/>
    <w:rsid w:val="00F91E11"/>
    <w:rsid w:val="00F92674"/>
    <w:rsid w:val="00F94499"/>
    <w:rsid w:val="00FA0A6C"/>
    <w:rsid w:val="00FA26BF"/>
    <w:rsid w:val="00FB2BEC"/>
    <w:rsid w:val="00FB7052"/>
    <w:rsid w:val="00FC1D1D"/>
    <w:rsid w:val="00FC4964"/>
    <w:rsid w:val="00FC5D78"/>
    <w:rsid w:val="00FC70D2"/>
    <w:rsid w:val="00FC715F"/>
    <w:rsid w:val="00FC7B4A"/>
    <w:rsid w:val="00FD10C3"/>
    <w:rsid w:val="00FD1B28"/>
    <w:rsid w:val="00FD65F9"/>
    <w:rsid w:val="00FD699A"/>
    <w:rsid w:val="00FD75E9"/>
    <w:rsid w:val="00FE1D4C"/>
    <w:rsid w:val="00FE2EFB"/>
    <w:rsid w:val="00FE39D4"/>
    <w:rsid w:val="00FE58E1"/>
    <w:rsid w:val="00FE7684"/>
    <w:rsid w:val="00FF1C0A"/>
    <w:rsid w:val="00FF379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BE967"/>
  <w15:docId w15:val="{1418FF88-C273-4362-97CA-8443B97A6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B5E76"/>
    <w:pPr>
      <w:spacing w:after="200" w:line="276" w:lineRule="auto"/>
    </w:pPr>
    <w:rPr>
      <w:sz w:val="22"/>
      <w:szCs w:val="22"/>
      <w:lang w:eastAsia="en-US"/>
    </w:rPr>
  </w:style>
  <w:style w:type="paragraph" w:styleId="Nadpis1">
    <w:name w:val="heading 1"/>
    <w:basedOn w:val="Normln"/>
    <w:next w:val="Normln"/>
    <w:link w:val="Nadpis1Char"/>
    <w:uiPriority w:val="9"/>
    <w:qFormat/>
    <w:rsid w:val="00792D45"/>
    <w:pPr>
      <w:keepNext/>
      <w:keepLines/>
      <w:spacing w:before="480" w:after="0"/>
      <w:outlineLvl w:val="0"/>
    </w:pPr>
    <w:rPr>
      <w:rFonts w:ascii="Cambria" w:eastAsia="Times New Roman" w:hAnsi="Cambria"/>
      <w:b/>
      <w:bCs/>
      <w:color w:val="365F91"/>
      <w:sz w:val="28"/>
      <w:szCs w:val="28"/>
      <w:lang w:val="x-none" w:eastAsia="x-none"/>
    </w:rPr>
  </w:style>
  <w:style w:type="paragraph" w:styleId="Nadpis2">
    <w:name w:val="heading 2"/>
    <w:basedOn w:val="Normln"/>
    <w:next w:val="Normln"/>
    <w:link w:val="Nadpis2Char"/>
    <w:qFormat/>
    <w:rsid w:val="00691901"/>
    <w:pPr>
      <w:keepNext/>
      <w:spacing w:before="240" w:after="60"/>
      <w:outlineLvl w:val="1"/>
    </w:pPr>
    <w:rPr>
      <w:rFonts w:ascii="Arial" w:hAnsi="Arial"/>
      <w:b/>
      <w:bCs/>
      <w:i/>
      <w:iCs/>
      <w:sz w:val="28"/>
      <w:szCs w:val="28"/>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70803"/>
    <w:pPr>
      <w:ind w:left="720"/>
      <w:contextualSpacing/>
    </w:pPr>
  </w:style>
  <w:style w:type="paragraph" w:styleId="Normlnweb">
    <w:name w:val="Normal (Web)"/>
    <w:basedOn w:val="Normln"/>
    <w:uiPriority w:val="99"/>
    <w:unhideWhenUsed/>
    <w:rsid w:val="003E4592"/>
    <w:pPr>
      <w:spacing w:before="100" w:beforeAutospacing="1" w:after="100" w:afterAutospacing="1" w:line="240" w:lineRule="auto"/>
    </w:pPr>
    <w:rPr>
      <w:rFonts w:ascii="Times New Roman" w:eastAsia="Times New Roman" w:hAnsi="Times New Roman"/>
      <w:sz w:val="24"/>
      <w:szCs w:val="24"/>
      <w:lang w:eastAsia="cs-CZ"/>
    </w:rPr>
  </w:style>
  <w:style w:type="paragraph" w:styleId="Zhlav">
    <w:name w:val="header"/>
    <w:basedOn w:val="Normln"/>
    <w:link w:val="ZhlavChar"/>
    <w:uiPriority w:val="99"/>
    <w:unhideWhenUsed/>
    <w:rsid w:val="00E07F0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07F0B"/>
  </w:style>
  <w:style w:type="paragraph" w:styleId="Zpat">
    <w:name w:val="footer"/>
    <w:basedOn w:val="Normln"/>
    <w:link w:val="ZpatChar"/>
    <w:unhideWhenUsed/>
    <w:rsid w:val="00E07F0B"/>
    <w:pPr>
      <w:tabs>
        <w:tab w:val="center" w:pos="4536"/>
        <w:tab w:val="right" w:pos="9072"/>
      </w:tabs>
      <w:spacing w:after="0" w:line="240" w:lineRule="auto"/>
    </w:pPr>
  </w:style>
  <w:style w:type="character" w:customStyle="1" w:styleId="ZpatChar">
    <w:name w:val="Zápatí Char"/>
    <w:basedOn w:val="Standardnpsmoodstavce"/>
    <w:link w:val="Zpat"/>
    <w:rsid w:val="00E07F0B"/>
  </w:style>
  <w:style w:type="paragraph" w:styleId="Zkladntext2">
    <w:name w:val="Body Text 2"/>
    <w:basedOn w:val="Normln"/>
    <w:link w:val="Zkladntext2Char"/>
    <w:unhideWhenUsed/>
    <w:rsid w:val="00E07F0B"/>
    <w:pPr>
      <w:spacing w:after="120" w:line="480" w:lineRule="auto"/>
    </w:pPr>
    <w:rPr>
      <w:rFonts w:ascii="Times New Roman" w:eastAsia="Times New Roman" w:hAnsi="Times New Roman"/>
      <w:sz w:val="24"/>
      <w:szCs w:val="24"/>
      <w:lang w:val="x-none" w:eastAsia="cs-CZ"/>
    </w:rPr>
  </w:style>
  <w:style w:type="character" w:customStyle="1" w:styleId="Zkladntext2Char">
    <w:name w:val="Základní text 2 Char"/>
    <w:link w:val="Zkladntext2"/>
    <w:rsid w:val="00E07F0B"/>
    <w:rPr>
      <w:rFonts w:ascii="Times New Roman" w:eastAsia="Times New Roman" w:hAnsi="Times New Roman" w:cs="Times New Roman"/>
      <w:sz w:val="24"/>
      <w:szCs w:val="24"/>
      <w:lang w:eastAsia="cs-CZ"/>
    </w:rPr>
  </w:style>
  <w:style w:type="character" w:styleId="Hypertextovodkaz">
    <w:name w:val="Hyperlink"/>
    <w:uiPriority w:val="99"/>
    <w:unhideWhenUsed/>
    <w:rsid w:val="00E07F0B"/>
    <w:rPr>
      <w:color w:val="0000FF"/>
      <w:u w:val="single"/>
    </w:rPr>
  </w:style>
  <w:style w:type="paragraph" w:styleId="Textpoznpodarou">
    <w:name w:val="footnote text"/>
    <w:basedOn w:val="Normln"/>
    <w:link w:val="TextpoznpodarouChar"/>
    <w:uiPriority w:val="99"/>
    <w:rsid w:val="0020332F"/>
    <w:pPr>
      <w:tabs>
        <w:tab w:val="left" w:pos="425"/>
      </w:tabs>
      <w:spacing w:after="0" w:line="240" w:lineRule="auto"/>
      <w:ind w:left="425" w:hanging="425"/>
      <w:jc w:val="both"/>
    </w:pPr>
    <w:rPr>
      <w:rFonts w:ascii="Times New Roman" w:eastAsia="Times New Roman" w:hAnsi="Times New Roman"/>
      <w:sz w:val="20"/>
      <w:szCs w:val="20"/>
      <w:lang w:val="x-none" w:eastAsia="cs-CZ"/>
    </w:rPr>
  </w:style>
  <w:style w:type="character" w:customStyle="1" w:styleId="TextpoznpodarouChar">
    <w:name w:val="Text pozn. pod čarou Char"/>
    <w:link w:val="Textpoznpodarou"/>
    <w:uiPriority w:val="99"/>
    <w:rsid w:val="0020332F"/>
    <w:rPr>
      <w:rFonts w:ascii="Times New Roman" w:eastAsia="Times New Roman" w:hAnsi="Times New Roman" w:cs="Times New Roman"/>
      <w:sz w:val="20"/>
      <w:szCs w:val="20"/>
      <w:lang w:eastAsia="cs-CZ"/>
    </w:rPr>
  </w:style>
  <w:style w:type="paragraph" w:customStyle="1" w:styleId="NormlnIMP">
    <w:name w:val="Normální_IMP"/>
    <w:basedOn w:val="Normln"/>
    <w:rsid w:val="00B5488D"/>
    <w:pPr>
      <w:suppressAutoHyphens/>
      <w:overflowPunct w:val="0"/>
      <w:autoSpaceDE w:val="0"/>
      <w:autoSpaceDN w:val="0"/>
      <w:adjustRightInd w:val="0"/>
      <w:spacing w:after="0" w:line="230" w:lineRule="auto"/>
      <w:jc w:val="both"/>
      <w:textAlignment w:val="baseline"/>
    </w:pPr>
    <w:rPr>
      <w:rFonts w:ascii="Times New Roman" w:eastAsia="Times New Roman" w:hAnsi="Times New Roman"/>
      <w:sz w:val="24"/>
      <w:szCs w:val="20"/>
      <w:lang w:eastAsia="cs-CZ"/>
    </w:rPr>
  </w:style>
  <w:style w:type="character" w:styleId="Siln">
    <w:name w:val="Strong"/>
    <w:qFormat/>
    <w:rsid w:val="00B5488D"/>
    <w:rPr>
      <w:b/>
      <w:bCs/>
    </w:rPr>
  </w:style>
  <w:style w:type="paragraph" w:customStyle="1" w:styleId="Seznamoslovan">
    <w:name w:val="Seznam očíslovaný~"/>
    <w:basedOn w:val="Normln"/>
    <w:rsid w:val="00B5488D"/>
    <w:pPr>
      <w:numPr>
        <w:numId w:val="1"/>
      </w:numPr>
      <w:suppressAutoHyphens/>
      <w:overflowPunct w:val="0"/>
      <w:autoSpaceDE w:val="0"/>
      <w:autoSpaceDN w:val="0"/>
      <w:adjustRightInd w:val="0"/>
      <w:spacing w:after="0" w:line="230" w:lineRule="auto"/>
      <w:jc w:val="both"/>
      <w:textAlignment w:val="baseline"/>
    </w:pPr>
    <w:rPr>
      <w:rFonts w:ascii="Times New Roman" w:eastAsia="Times New Roman" w:hAnsi="Times New Roman"/>
      <w:sz w:val="24"/>
      <w:szCs w:val="20"/>
      <w:lang w:eastAsia="cs-CZ"/>
    </w:rPr>
  </w:style>
  <w:style w:type="paragraph" w:styleId="Textbubliny">
    <w:name w:val="Balloon Text"/>
    <w:basedOn w:val="Normln"/>
    <w:link w:val="TextbublinyChar"/>
    <w:uiPriority w:val="99"/>
    <w:semiHidden/>
    <w:unhideWhenUsed/>
    <w:rsid w:val="00B5488D"/>
    <w:pPr>
      <w:spacing w:after="0" w:line="240" w:lineRule="auto"/>
    </w:pPr>
    <w:rPr>
      <w:rFonts w:ascii="Tahoma" w:hAnsi="Tahoma"/>
      <w:sz w:val="16"/>
      <w:szCs w:val="16"/>
      <w:lang w:val="x-none" w:eastAsia="x-none"/>
    </w:rPr>
  </w:style>
  <w:style w:type="character" w:customStyle="1" w:styleId="TextbublinyChar">
    <w:name w:val="Text bubliny Char"/>
    <w:link w:val="Textbubliny"/>
    <w:uiPriority w:val="99"/>
    <w:semiHidden/>
    <w:rsid w:val="00B5488D"/>
    <w:rPr>
      <w:rFonts w:ascii="Tahoma" w:hAnsi="Tahoma" w:cs="Tahoma"/>
      <w:sz w:val="16"/>
      <w:szCs w:val="16"/>
    </w:rPr>
  </w:style>
  <w:style w:type="paragraph" w:styleId="FormtovanvHTML">
    <w:name w:val="HTML Preformatted"/>
    <w:basedOn w:val="Normln"/>
    <w:link w:val="FormtovanvHTMLChar"/>
    <w:uiPriority w:val="99"/>
    <w:unhideWhenUsed/>
    <w:rsid w:val="00031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cs-CZ"/>
    </w:rPr>
  </w:style>
  <w:style w:type="character" w:customStyle="1" w:styleId="FormtovanvHTMLChar">
    <w:name w:val="Formátovaný v HTML Char"/>
    <w:link w:val="FormtovanvHTML"/>
    <w:uiPriority w:val="99"/>
    <w:rsid w:val="00031E67"/>
    <w:rPr>
      <w:rFonts w:ascii="Courier New" w:eastAsia="Times New Roman" w:hAnsi="Courier New" w:cs="Courier New"/>
      <w:sz w:val="20"/>
      <w:szCs w:val="20"/>
      <w:lang w:eastAsia="cs-CZ"/>
    </w:rPr>
  </w:style>
  <w:style w:type="paragraph" w:customStyle="1" w:styleId="Textodstavce">
    <w:name w:val="Text odstavce"/>
    <w:basedOn w:val="Normln"/>
    <w:rsid w:val="00EE5E7F"/>
    <w:pPr>
      <w:numPr>
        <w:numId w:val="2"/>
      </w:numPr>
      <w:tabs>
        <w:tab w:val="left" w:pos="851"/>
      </w:tabs>
      <w:spacing w:before="120" w:after="120" w:line="240" w:lineRule="auto"/>
      <w:jc w:val="both"/>
      <w:outlineLvl w:val="6"/>
    </w:pPr>
    <w:rPr>
      <w:rFonts w:ascii="Times New Roman" w:eastAsia="Times New Roman" w:hAnsi="Times New Roman"/>
      <w:sz w:val="24"/>
      <w:szCs w:val="20"/>
      <w:lang w:eastAsia="cs-CZ"/>
    </w:rPr>
  </w:style>
  <w:style w:type="paragraph" w:customStyle="1" w:styleId="Textbodu">
    <w:name w:val="Text bodu"/>
    <w:basedOn w:val="Normln"/>
    <w:rsid w:val="00EE5E7F"/>
    <w:pPr>
      <w:numPr>
        <w:ilvl w:val="2"/>
        <w:numId w:val="2"/>
      </w:numPr>
      <w:spacing w:after="0" w:line="240" w:lineRule="auto"/>
      <w:jc w:val="both"/>
      <w:outlineLvl w:val="8"/>
    </w:pPr>
    <w:rPr>
      <w:rFonts w:ascii="Times New Roman" w:eastAsia="Times New Roman" w:hAnsi="Times New Roman"/>
      <w:sz w:val="24"/>
      <w:szCs w:val="20"/>
      <w:lang w:eastAsia="cs-CZ"/>
    </w:rPr>
  </w:style>
  <w:style w:type="paragraph" w:customStyle="1" w:styleId="Textpsmene">
    <w:name w:val="Text písmene"/>
    <w:basedOn w:val="Normln"/>
    <w:rsid w:val="00EE5E7F"/>
    <w:pPr>
      <w:numPr>
        <w:ilvl w:val="1"/>
        <w:numId w:val="2"/>
      </w:numPr>
      <w:spacing w:after="0" w:line="240" w:lineRule="auto"/>
      <w:jc w:val="both"/>
      <w:outlineLvl w:val="7"/>
    </w:pPr>
    <w:rPr>
      <w:rFonts w:ascii="Times New Roman" w:eastAsia="Times New Roman" w:hAnsi="Times New Roman"/>
      <w:sz w:val="24"/>
      <w:szCs w:val="20"/>
      <w:lang w:eastAsia="cs-CZ"/>
    </w:rPr>
  </w:style>
  <w:style w:type="paragraph" w:styleId="Bezmezer">
    <w:name w:val="No Spacing"/>
    <w:uiPriority w:val="1"/>
    <w:qFormat/>
    <w:rsid w:val="00485EF4"/>
    <w:rPr>
      <w:sz w:val="22"/>
      <w:szCs w:val="22"/>
      <w:lang w:eastAsia="en-US"/>
    </w:rPr>
  </w:style>
  <w:style w:type="paragraph" w:styleId="Zkladntext">
    <w:name w:val="Body Text"/>
    <w:basedOn w:val="Normln"/>
    <w:link w:val="ZkladntextChar"/>
    <w:uiPriority w:val="99"/>
    <w:unhideWhenUsed/>
    <w:rsid w:val="00691901"/>
    <w:pPr>
      <w:spacing w:after="120"/>
    </w:pPr>
  </w:style>
  <w:style w:type="character" w:customStyle="1" w:styleId="ZkladntextChar">
    <w:name w:val="Základní text Char"/>
    <w:basedOn w:val="Standardnpsmoodstavce"/>
    <w:link w:val="Zkladntext"/>
    <w:uiPriority w:val="99"/>
    <w:rsid w:val="00691901"/>
  </w:style>
  <w:style w:type="character" w:customStyle="1" w:styleId="Nadpis2Char">
    <w:name w:val="Nadpis 2 Char"/>
    <w:link w:val="Nadpis2"/>
    <w:rsid w:val="00691901"/>
    <w:rPr>
      <w:rFonts w:ascii="Arial" w:eastAsia="Calibri" w:hAnsi="Arial" w:cs="Arial"/>
      <w:b/>
      <w:bCs/>
      <w:i/>
      <w:iCs/>
      <w:sz w:val="28"/>
      <w:szCs w:val="28"/>
    </w:rPr>
  </w:style>
  <w:style w:type="paragraph" w:styleId="Nzev">
    <w:name w:val="Title"/>
    <w:basedOn w:val="Normln"/>
    <w:link w:val="NzevChar"/>
    <w:qFormat/>
    <w:rsid w:val="005F4AE2"/>
    <w:pPr>
      <w:spacing w:after="0" w:line="240" w:lineRule="auto"/>
      <w:jc w:val="center"/>
    </w:pPr>
    <w:rPr>
      <w:rFonts w:ascii="Times New Roman" w:eastAsia="Times New Roman" w:hAnsi="Times New Roman"/>
      <w:b/>
      <w:bCs/>
      <w:sz w:val="24"/>
      <w:szCs w:val="24"/>
      <w:lang w:val="x-none" w:eastAsia="cs-CZ"/>
    </w:rPr>
  </w:style>
  <w:style w:type="character" w:customStyle="1" w:styleId="NzevChar">
    <w:name w:val="Název Char"/>
    <w:link w:val="Nzev"/>
    <w:rsid w:val="005F4AE2"/>
    <w:rPr>
      <w:rFonts w:ascii="Times New Roman" w:eastAsia="Times New Roman" w:hAnsi="Times New Roman" w:cs="Times New Roman"/>
      <w:b/>
      <w:bCs/>
      <w:sz w:val="24"/>
      <w:szCs w:val="24"/>
      <w:lang w:eastAsia="cs-CZ"/>
    </w:rPr>
  </w:style>
  <w:style w:type="character" w:customStyle="1" w:styleId="Nadpis1Char">
    <w:name w:val="Nadpis 1 Char"/>
    <w:link w:val="Nadpis1"/>
    <w:uiPriority w:val="9"/>
    <w:rsid w:val="00792D45"/>
    <w:rPr>
      <w:rFonts w:ascii="Cambria" w:eastAsia="Times New Roman" w:hAnsi="Cambria" w:cs="Times New Roman"/>
      <w:b/>
      <w:bCs/>
      <w:color w:val="365F91"/>
      <w:sz w:val="28"/>
      <w:szCs w:val="28"/>
    </w:rPr>
  </w:style>
  <w:style w:type="paragraph" w:customStyle="1" w:styleId="Seznamoslovan0">
    <w:name w:val="Seznam očíslovaný"/>
    <w:basedOn w:val="Normln"/>
    <w:rsid w:val="00792D45"/>
    <w:pPr>
      <w:suppressAutoHyphens/>
      <w:overflowPunct w:val="0"/>
      <w:autoSpaceDE w:val="0"/>
      <w:autoSpaceDN w:val="0"/>
      <w:adjustRightInd w:val="0"/>
      <w:spacing w:after="113" w:line="230" w:lineRule="auto"/>
      <w:jc w:val="both"/>
      <w:textAlignment w:val="baseline"/>
    </w:pPr>
    <w:rPr>
      <w:rFonts w:ascii="Times New Roman" w:eastAsia="Times New Roman" w:hAnsi="Times New Roman"/>
      <w:sz w:val="24"/>
      <w:szCs w:val="20"/>
      <w:lang w:eastAsia="cs-CZ"/>
    </w:rPr>
  </w:style>
  <w:style w:type="paragraph" w:customStyle="1" w:styleId="ZkladntextIMP">
    <w:name w:val="Základní text_IMP"/>
    <w:basedOn w:val="Normln"/>
    <w:rsid w:val="00792D45"/>
    <w:pPr>
      <w:suppressAutoHyphens/>
      <w:overflowPunct w:val="0"/>
      <w:autoSpaceDE w:val="0"/>
      <w:autoSpaceDN w:val="0"/>
      <w:adjustRightInd w:val="0"/>
      <w:spacing w:after="0" w:line="230" w:lineRule="auto"/>
      <w:jc w:val="both"/>
      <w:textAlignment w:val="baseline"/>
    </w:pPr>
    <w:rPr>
      <w:rFonts w:ascii="Times New Roman" w:eastAsia="Times New Roman" w:hAnsi="Times New Roman"/>
      <w:sz w:val="24"/>
      <w:szCs w:val="20"/>
      <w:lang w:eastAsia="cs-CZ"/>
    </w:rPr>
  </w:style>
  <w:style w:type="paragraph" w:styleId="Zkladntextodsazen">
    <w:name w:val="Body Text Indent"/>
    <w:basedOn w:val="Normln"/>
    <w:link w:val="ZkladntextodsazenChar"/>
    <w:uiPriority w:val="99"/>
    <w:semiHidden/>
    <w:unhideWhenUsed/>
    <w:rsid w:val="00792D45"/>
    <w:pPr>
      <w:spacing w:after="120"/>
      <w:ind w:left="283"/>
    </w:pPr>
  </w:style>
  <w:style w:type="character" w:customStyle="1" w:styleId="ZkladntextodsazenChar">
    <w:name w:val="Základní text odsazený Char"/>
    <w:basedOn w:val="Standardnpsmoodstavce"/>
    <w:link w:val="Zkladntextodsazen"/>
    <w:uiPriority w:val="99"/>
    <w:semiHidden/>
    <w:rsid w:val="00792D45"/>
  </w:style>
  <w:style w:type="character" w:styleId="Znakapoznpodarou">
    <w:name w:val="footnote reference"/>
    <w:rsid w:val="00792D45"/>
    <w:rPr>
      <w:vertAlign w:val="superscript"/>
    </w:rPr>
  </w:style>
  <w:style w:type="paragraph" w:customStyle="1" w:styleId="Nadpisparagrafu">
    <w:name w:val="Nadpis paragrafu"/>
    <w:basedOn w:val="Normln"/>
    <w:next w:val="Textodstavce"/>
    <w:rsid w:val="00921828"/>
    <w:pPr>
      <w:keepNext/>
      <w:keepLines/>
      <w:spacing w:before="240" w:after="0" w:line="240" w:lineRule="auto"/>
      <w:jc w:val="center"/>
      <w:outlineLvl w:val="5"/>
    </w:pPr>
    <w:rPr>
      <w:rFonts w:ascii="Times New Roman" w:eastAsia="Times New Roman" w:hAnsi="Times New Roman"/>
      <w:b/>
      <w:sz w:val="24"/>
      <w:szCs w:val="20"/>
      <w:lang w:eastAsia="cs-CZ"/>
    </w:rPr>
  </w:style>
  <w:style w:type="character" w:customStyle="1" w:styleId="TextboduChar">
    <w:name w:val="Text bodu Char"/>
    <w:rsid w:val="00F5566F"/>
    <w:rPr>
      <w:sz w:val="24"/>
      <w:lang w:val="cs-CZ" w:eastAsia="cs-CZ" w:bidi="ar-SA"/>
    </w:rPr>
  </w:style>
  <w:style w:type="table" w:styleId="Mkatabulky">
    <w:name w:val="Table Grid"/>
    <w:basedOn w:val="Normlntabulka"/>
    <w:uiPriority w:val="59"/>
    <w:rsid w:val="0035098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draznn">
    <w:name w:val="Emphasis"/>
    <w:uiPriority w:val="20"/>
    <w:qFormat/>
    <w:rsid w:val="009D1F43"/>
    <w:rPr>
      <w:i/>
      <w:iCs/>
    </w:rPr>
  </w:style>
  <w:style w:type="character" w:styleId="Sledovanodkaz">
    <w:name w:val="FollowedHyperlink"/>
    <w:uiPriority w:val="99"/>
    <w:semiHidden/>
    <w:unhideWhenUsed/>
    <w:rsid w:val="00B85137"/>
    <w:rPr>
      <w:color w:val="800080"/>
      <w:u w:val="single"/>
    </w:rPr>
  </w:style>
  <w:style w:type="paragraph" w:customStyle="1" w:styleId="Default">
    <w:name w:val="Default"/>
    <w:rsid w:val="00C7523A"/>
    <w:pPr>
      <w:autoSpaceDE w:val="0"/>
      <w:autoSpaceDN w:val="0"/>
      <w:adjustRightInd w:val="0"/>
    </w:pPr>
    <w:rPr>
      <w:rFonts w:ascii="Times New Roman" w:hAnsi="Times New Roman"/>
      <w:color w:val="000000"/>
      <w:sz w:val="24"/>
      <w:szCs w:val="24"/>
    </w:rPr>
  </w:style>
  <w:style w:type="paragraph" w:customStyle="1" w:styleId="l21">
    <w:name w:val="l21"/>
    <w:basedOn w:val="Normln"/>
    <w:rsid w:val="002645A4"/>
    <w:pPr>
      <w:spacing w:after="0" w:line="240" w:lineRule="auto"/>
      <w:jc w:val="both"/>
    </w:pPr>
    <w:rPr>
      <w:rFonts w:ascii="Times New Roman" w:eastAsia="Times New Roman" w:hAnsi="Times New Roman"/>
      <w:sz w:val="24"/>
      <w:szCs w:val="24"/>
      <w:lang w:eastAsia="cs-CZ"/>
    </w:rPr>
  </w:style>
  <w:style w:type="character" w:styleId="PromnnHTML">
    <w:name w:val="HTML Variable"/>
    <w:uiPriority w:val="99"/>
    <w:semiHidden/>
    <w:unhideWhenUsed/>
    <w:rsid w:val="001C2ECE"/>
    <w:rPr>
      <w:b/>
      <w:bCs/>
      <w:i w:val="0"/>
      <w:iCs w:val="0"/>
    </w:rPr>
  </w:style>
  <w:style w:type="paragraph" w:customStyle="1" w:styleId="l31">
    <w:name w:val="l31"/>
    <w:basedOn w:val="Normln"/>
    <w:rsid w:val="001C2ECE"/>
    <w:pPr>
      <w:spacing w:after="0" w:line="240" w:lineRule="auto"/>
      <w:jc w:val="both"/>
    </w:pPr>
    <w:rPr>
      <w:rFonts w:ascii="Times New Roman" w:eastAsia="Times New Roman" w:hAnsi="Times New Roman"/>
      <w:sz w:val="24"/>
      <w:szCs w:val="24"/>
      <w:lang w:eastAsia="cs-CZ"/>
    </w:rPr>
  </w:style>
  <w:style w:type="paragraph" w:customStyle="1" w:styleId="Seznamoslovan1">
    <w:name w:val="Seznam očíslovaný~~"/>
    <w:basedOn w:val="Normln"/>
    <w:uiPriority w:val="99"/>
    <w:rsid w:val="00EE66D3"/>
    <w:pPr>
      <w:suppressAutoHyphens/>
      <w:overflowPunct w:val="0"/>
      <w:autoSpaceDE w:val="0"/>
      <w:autoSpaceDN w:val="0"/>
      <w:adjustRightInd w:val="0"/>
      <w:spacing w:after="0" w:line="230" w:lineRule="auto"/>
      <w:jc w:val="both"/>
      <w:textAlignment w:val="baseline"/>
    </w:pPr>
    <w:rPr>
      <w:rFonts w:ascii="Times New Roman" w:eastAsia="Times New Roman" w:hAnsi="Times New Roman"/>
      <w:sz w:val="24"/>
      <w:szCs w:val="20"/>
      <w:lang w:eastAsia="cs-CZ"/>
    </w:rPr>
  </w:style>
  <w:style w:type="paragraph" w:customStyle="1" w:styleId="normlnimp0">
    <w:name w:val="normlnimp"/>
    <w:basedOn w:val="Normln"/>
    <w:rsid w:val="00EE66D3"/>
    <w:pPr>
      <w:spacing w:before="100" w:beforeAutospacing="1" w:after="100" w:afterAutospacing="1" w:line="240" w:lineRule="auto"/>
    </w:pPr>
    <w:rPr>
      <w:rFonts w:ascii="Arial Unicode MS" w:eastAsia="Arial Unicode MS" w:hAnsi="Arial Unicode MS" w:cs="Arial Unicode MS"/>
      <w:sz w:val="24"/>
      <w:szCs w:val="24"/>
      <w:lang w:eastAsia="cs-CZ"/>
    </w:rPr>
  </w:style>
  <w:style w:type="paragraph" w:customStyle="1" w:styleId="Vodorovnra">
    <w:name w:val="Vodorovná čára"/>
    <w:basedOn w:val="Normln"/>
    <w:next w:val="Zkladntext"/>
    <w:rsid w:val="0099651F"/>
    <w:pPr>
      <w:suppressLineNumbers/>
      <w:pBdr>
        <w:bottom w:val="double" w:sz="1" w:space="0" w:color="808080"/>
      </w:pBdr>
      <w:suppressAutoHyphens/>
      <w:spacing w:after="283"/>
    </w:pPr>
    <w:rPr>
      <w:rFonts w:ascii="Century Gothic" w:eastAsia="Lucida Sans Unicode" w:hAnsi="Century Gothic" w:cs="font319"/>
      <w:kern w:val="1"/>
      <w:sz w:val="12"/>
      <w:szCs w:val="12"/>
      <w:lang w:eastAsia="ar-SA"/>
    </w:rPr>
  </w:style>
  <w:style w:type="paragraph" w:styleId="Zkladntextodsazen2">
    <w:name w:val="Body Text Indent 2"/>
    <w:basedOn w:val="Normln"/>
    <w:link w:val="Zkladntextodsazen2Char"/>
    <w:uiPriority w:val="99"/>
    <w:semiHidden/>
    <w:unhideWhenUsed/>
    <w:rsid w:val="005A5CE1"/>
    <w:pPr>
      <w:spacing w:after="120" w:line="480" w:lineRule="auto"/>
      <w:ind w:left="283"/>
    </w:pPr>
  </w:style>
  <w:style w:type="character" w:customStyle="1" w:styleId="Zkladntextodsazen2Char">
    <w:name w:val="Základní text odsazený 2 Char"/>
    <w:link w:val="Zkladntextodsazen2"/>
    <w:uiPriority w:val="99"/>
    <w:semiHidden/>
    <w:rsid w:val="005A5CE1"/>
    <w:rPr>
      <w:sz w:val="22"/>
      <w:szCs w:val="22"/>
      <w:lang w:eastAsia="en-US"/>
    </w:rPr>
  </w:style>
  <w:style w:type="paragraph" w:styleId="Zkladntext3">
    <w:name w:val="Body Text 3"/>
    <w:basedOn w:val="Normln"/>
    <w:link w:val="Zkladntext3Char"/>
    <w:uiPriority w:val="99"/>
    <w:semiHidden/>
    <w:unhideWhenUsed/>
    <w:rsid w:val="00EE52A8"/>
    <w:pPr>
      <w:spacing w:after="120"/>
    </w:pPr>
    <w:rPr>
      <w:sz w:val="16"/>
      <w:szCs w:val="16"/>
    </w:rPr>
  </w:style>
  <w:style w:type="character" w:customStyle="1" w:styleId="Zkladntext3Char">
    <w:name w:val="Základní text 3 Char"/>
    <w:link w:val="Zkladntext3"/>
    <w:uiPriority w:val="99"/>
    <w:semiHidden/>
    <w:rsid w:val="00EE52A8"/>
    <w:rPr>
      <w:sz w:val="16"/>
      <w:szCs w:val="16"/>
      <w:lang w:eastAsia="en-US"/>
    </w:rPr>
  </w:style>
  <w:style w:type="paragraph" w:styleId="Prosttext">
    <w:name w:val="Plain Text"/>
    <w:basedOn w:val="Normln"/>
    <w:link w:val="ProsttextChar"/>
    <w:uiPriority w:val="99"/>
    <w:unhideWhenUsed/>
    <w:rsid w:val="00E06D3B"/>
    <w:pPr>
      <w:spacing w:after="0" w:line="240" w:lineRule="auto"/>
    </w:pPr>
    <w:rPr>
      <w:szCs w:val="21"/>
      <w:lang w:val="x-none"/>
    </w:rPr>
  </w:style>
  <w:style w:type="character" w:customStyle="1" w:styleId="ProsttextChar">
    <w:name w:val="Prostý text Char"/>
    <w:link w:val="Prosttext"/>
    <w:uiPriority w:val="99"/>
    <w:rsid w:val="00E06D3B"/>
    <w:rPr>
      <w:sz w:val="22"/>
      <w:szCs w:val="21"/>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586399">
      <w:bodyDiv w:val="1"/>
      <w:marLeft w:val="0"/>
      <w:marRight w:val="0"/>
      <w:marTop w:val="0"/>
      <w:marBottom w:val="0"/>
      <w:divBdr>
        <w:top w:val="none" w:sz="0" w:space="0" w:color="auto"/>
        <w:left w:val="none" w:sz="0" w:space="0" w:color="auto"/>
        <w:bottom w:val="none" w:sz="0" w:space="0" w:color="auto"/>
        <w:right w:val="none" w:sz="0" w:space="0" w:color="auto"/>
      </w:divBdr>
      <w:divsChild>
        <w:div w:id="807405118">
          <w:marLeft w:val="0"/>
          <w:marRight w:val="0"/>
          <w:marTop w:val="0"/>
          <w:marBottom w:val="0"/>
          <w:divBdr>
            <w:top w:val="none" w:sz="0" w:space="0" w:color="auto"/>
            <w:left w:val="none" w:sz="0" w:space="0" w:color="auto"/>
            <w:bottom w:val="none" w:sz="0" w:space="0" w:color="auto"/>
            <w:right w:val="none" w:sz="0" w:space="0" w:color="auto"/>
          </w:divBdr>
          <w:divsChild>
            <w:div w:id="392658080">
              <w:marLeft w:val="0"/>
              <w:marRight w:val="0"/>
              <w:marTop w:val="0"/>
              <w:marBottom w:val="0"/>
              <w:divBdr>
                <w:top w:val="none" w:sz="0" w:space="0" w:color="auto"/>
                <w:left w:val="none" w:sz="0" w:space="0" w:color="auto"/>
                <w:bottom w:val="none" w:sz="0" w:space="0" w:color="auto"/>
                <w:right w:val="none" w:sz="0" w:space="0" w:color="auto"/>
              </w:divBdr>
              <w:divsChild>
                <w:div w:id="287665851">
                  <w:marLeft w:val="1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18948">
      <w:bodyDiv w:val="1"/>
      <w:marLeft w:val="0"/>
      <w:marRight w:val="0"/>
      <w:marTop w:val="0"/>
      <w:marBottom w:val="0"/>
      <w:divBdr>
        <w:top w:val="none" w:sz="0" w:space="0" w:color="auto"/>
        <w:left w:val="none" w:sz="0" w:space="0" w:color="auto"/>
        <w:bottom w:val="none" w:sz="0" w:space="0" w:color="auto"/>
        <w:right w:val="none" w:sz="0" w:space="0" w:color="auto"/>
      </w:divBdr>
      <w:divsChild>
        <w:div w:id="624237353">
          <w:marLeft w:val="0"/>
          <w:marRight w:val="0"/>
          <w:marTop w:val="0"/>
          <w:marBottom w:val="0"/>
          <w:divBdr>
            <w:top w:val="none" w:sz="0" w:space="0" w:color="auto"/>
            <w:left w:val="none" w:sz="0" w:space="0" w:color="auto"/>
            <w:bottom w:val="none" w:sz="0" w:space="0" w:color="auto"/>
            <w:right w:val="none" w:sz="0" w:space="0" w:color="auto"/>
          </w:divBdr>
          <w:divsChild>
            <w:div w:id="1985305904">
              <w:marLeft w:val="0"/>
              <w:marRight w:val="0"/>
              <w:marTop w:val="0"/>
              <w:marBottom w:val="0"/>
              <w:divBdr>
                <w:top w:val="none" w:sz="0" w:space="0" w:color="auto"/>
                <w:left w:val="none" w:sz="0" w:space="0" w:color="auto"/>
                <w:bottom w:val="none" w:sz="0" w:space="0" w:color="auto"/>
                <w:right w:val="none" w:sz="0" w:space="0" w:color="auto"/>
              </w:divBdr>
              <w:divsChild>
                <w:div w:id="1986545038">
                  <w:marLeft w:val="1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98741">
      <w:bodyDiv w:val="1"/>
      <w:marLeft w:val="0"/>
      <w:marRight w:val="0"/>
      <w:marTop w:val="0"/>
      <w:marBottom w:val="0"/>
      <w:divBdr>
        <w:top w:val="none" w:sz="0" w:space="0" w:color="auto"/>
        <w:left w:val="none" w:sz="0" w:space="0" w:color="auto"/>
        <w:bottom w:val="none" w:sz="0" w:space="0" w:color="auto"/>
        <w:right w:val="none" w:sz="0" w:space="0" w:color="auto"/>
      </w:divBdr>
    </w:div>
    <w:div w:id="208078797">
      <w:bodyDiv w:val="1"/>
      <w:marLeft w:val="0"/>
      <w:marRight w:val="0"/>
      <w:marTop w:val="0"/>
      <w:marBottom w:val="0"/>
      <w:divBdr>
        <w:top w:val="none" w:sz="0" w:space="0" w:color="auto"/>
        <w:left w:val="none" w:sz="0" w:space="0" w:color="auto"/>
        <w:bottom w:val="none" w:sz="0" w:space="0" w:color="auto"/>
        <w:right w:val="none" w:sz="0" w:space="0" w:color="auto"/>
      </w:divBdr>
      <w:divsChild>
        <w:div w:id="338700381">
          <w:marLeft w:val="0"/>
          <w:marRight w:val="0"/>
          <w:marTop w:val="0"/>
          <w:marBottom w:val="0"/>
          <w:divBdr>
            <w:top w:val="none" w:sz="0" w:space="0" w:color="auto"/>
            <w:left w:val="none" w:sz="0" w:space="0" w:color="auto"/>
            <w:bottom w:val="none" w:sz="0" w:space="0" w:color="auto"/>
            <w:right w:val="none" w:sz="0" w:space="0" w:color="auto"/>
          </w:divBdr>
          <w:divsChild>
            <w:div w:id="1365251928">
              <w:marLeft w:val="0"/>
              <w:marRight w:val="0"/>
              <w:marTop w:val="0"/>
              <w:marBottom w:val="0"/>
              <w:divBdr>
                <w:top w:val="none" w:sz="0" w:space="0" w:color="auto"/>
                <w:left w:val="none" w:sz="0" w:space="0" w:color="auto"/>
                <w:bottom w:val="none" w:sz="0" w:space="0" w:color="auto"/>
                <w:right w:val="none" w:sz="0" w:space="0" w:color="auto"/>
              </w:divBdr>
              <w:divsChild>
                <w:div w:id="787550718">
                  <w:marLeft w:val="0"/>
                  <w:marRight w:val="0"/>
                  <w:marTop w:val="0"/>
                  <w:marBottom w:val="0"/>
                  <w:divBdr>
                    <w:top w:val="none" w:sz="0" w:space="0" w:color="auto"/>
                    <w:left w:val="none" w:sz="0" w:space="0" w:color="auto"/>
                    <w:bottom w:val="none" w:sz="0" w:space="0" w:color="auto"/>
                    <w:right w:val="none" w:sz="0" w:space="0" w:color="auto"/>
                  </w:divBdr>
                  <w:divsChild>
                    <w:div w:id="174619674">
                      <w:marLeft w:val="0"/>
                      <w:marRight w:val="0"/>
                      <w:marTop w:val="0"/>
                      <w:marBottom w:val="0"/>
                      <w:divBdr>
                        <w:top w:val="none" w:sz="0" w:space="0" w:color="auto"/>
                        <w:left w:val="none" w:sz="0" w:space="0" w:color="auto"/>
                        <w:bottom w:val="none" w:sz="0" w:space="0" w:color="auto"/>
                        <w:right w:val="none" w:sz="0" w:space="0" w:color="auto"/>
                      </w:divBdr>
                      <w:divsChild>
                        <w:div w:id="332949121">
                          <w:marLeft w:val="0"/>
                          <w:marRight w:val="0"/>
                          <w:marTop w:val="0"/>
                          <w:marBottom w:val="0"/>
                          <w:divBdr>
                            <w:top w:val="none" w:sz="0" w:space="0" w:color="auto"/>
                            <w:left w:val="none" w:sz="0" w:space="0" w:color="auto"/>
                            <w:bottom w:val="none" w:sz="0" w:space="0" w:color="auto"/>
                            <w:right w:val="none" w:sz="0" w:space="0" w:color="auto"/>
                          </w:divBdr>
                          <w:divsChild>
                            <w:div w:id="737902041">
                              <w:marLeft w:val="0"/>
                              <w:marRight w:val="0"/>
                              <w:marTop w:val="0"/>
                              <w:marBottom w:val="0"/>
                              <w:divBdr>
                                <w:top w:val="none" w:sz="0" w:space="0" w:color="auto"/>
                                <w:left w:val="none" w:sz="0" w:space="0" w:color="auto"/>
                                <w:bottom w:val="none" w:sz="0" w:space="0" w:color="auto"/>
                                <w:right w:val="none" w:sz="0" w:space="0" w:color="auto"/>
                              </w:divBdr>
                              <w:divsChild>
                                <w:div w:id="92033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2569604">
      <w:bodyDiv w:val="1"/>
      <w:marLeft w:val="0"/>
      <w:marRight w:val="0"/>
      <w:marTop w:val="0"/>
      <w:marBottom w:val="0"/>
      <w:divBdr>
        <w:top w:val="none" w:sz="0" w:space="0" w:color="auto"/>
        <w:left w:val="none" w:sz="0" w:space="0" w:color="auto"/>
        <w:bottom w:val="none" w:sz="0" w:space="0" w:color="auto"/>
        <w:right w:val="none" w:sz="0" w:space="0" w:color="auto"/>
      </w:divBdr>
      <w:divsChild>
        <w:div w:id="411583036">
          <w:marLeft w:val="0"/>
          <w:marRight w:val="0"/>
          <w:marTop w:val="0"/>
          <w:marBottom w:val="0"/>
          <w:divBdr>
            <w:top w:val="none" w:sz="0" w:space="0" w:color="auto"/>
            <w:left w:val="none" w:sz="0" w:space="0" w:color="auto"/>
            <w:bottom w:val="none" w:sz="0" w:space="0" w:color="auto"/>
            <w:right w:val="none" w:sz="0" w:space="0" w:color="auto"/>
          </w:divBdr>
          <w:divsChild>
            <w:div w:id="217981852">
              <w:marLeft w:val="0"/>
              <w:marRight w:val="0"/>
              <w:marTop w:val="0"/>
              <w:marBottom w:val="0"/>
              <w:divBdr>
                <w:top w:val="none" w:sz="0" w:space="0" w:color="auto"/>
                <w:left w:val="none" w:sz="0" w:space="0" w:color="auto"/>
                <w:bottom w:val="none" w:sz="0" w:space="0" w:color="auto"/>
                <w:right w:val="none" w:sz="0" w:space="0" w:color="auto"/>
              </w:divBdr>
              <w:divsChild>
                <w:div w:id="764308508">
                  <w:marLeft w:val="0"/>
                  <w:marRight w:val="0"/>
                  <w:marTop w:val="0"/>
                  <w:marBottom w:val="0"/>
                  <w:divBdr>
                    <w:top w:val="none" w:sz="0" w:space="0" w:color="auto"/>
                    <w:left w:val="none" w:sz="0" w:space="0" w:color="auto"/>
                    <w:bottom w:val="none" w:sz="0" w:space="0" w:color="auto"/>
                    <w:right w:val="none" w:sz="0" w:space="0" w:color="auto"/>
                  </w:divBdr>
                  <w:divsChild>
                    <w:div w:id="1882128705">
                      <w:marLeft w:val="0"/>
                      <w:marRight w:val="0"/>
                      <w:marTop w:val="0"/>
                      <w:marBottom w:val="0"/>
                      <w:divBdr>
                        <w:top w:val="none" w:sz="0" w:space="0" w:color="auto"/>
                        <w:left w:val="none" w:sz="0" w:space="0" w:color="auto"/>
                        <w:bottom w:val="none" w:sz="0" w:space="0" w:color="auto"/>
                        <w:right w:val="none" w:sz="0" w:space="0" w:color="auto"/>
                      </w:divBdr>
                      <w:divsChild>
                        <w:div w:id="1358316882">
                          <w:marLeft w:val="0"/>
                          <w:marRight w:val="0"/>
                          <w:marTop w:val="0"/>
                          <w:marBottom w:val="0"/>
                          <w:divBdr>
                            <w:top w:val="none" w:sz="0" w:space="0" w:color="auto"/>
                            <w:left w:val="none" w:sz="0" w:space="0" w:color="auto"/>
                            <w:bottom w:val="none" w:sz="0" w:space="0" w:color="auto"/>
                            <w:right w:val="none" w:sz="0" w:space="0" w:color="auto"/>
                          </w:divBdr>
                          <w:divsChild>
                            <w:div w:id="1612318072">
                              <w:marLeft w:val="0"/>
                              <w:marRight w:val="0"/>
                              <w:marTop w:val="0"/>
                              <w:marBottom w:val="0"/>
                              <w:divBdr>
                                <w:top w:val="none" w:sz="0" w:space="0" w:color="auto"/>
                                <w:left w:val="none" w:sz="0" w:space="0" w:color="auto"/>
                                <w:bottom w:val="none" w:sz="0" w:space="0" w:color="auto"/>
                                <w:right w:val="none" w:sz="0" w:space="0" w:color="auto"/>
                              </w:divBdr>
                              <w:divsChild>
                                <w:div w:id="342517953">
                                  <w:marLeft w:val="0"/>
                                  <w:marRight w:val="0"/>
                                  <w:marTop w:val="0"/>
                                  <w:marBottom w:val="0"/>
                                  <w:divBdr>
                                    <w:top w:val="none" w:sz="0" w:space="0" w:color="auto"/>
                                    <w:left w:val="none" w:sz="0" w:space="0" w:color="auto"/>
                                    <w:bottom w:val="none" w:sz="0" w:space="0" w:color="auto"/>
                                    <w:right w:val="none" w:sz="0" w:space="0" w:color="auto"/>
                                  </w:divBdr>
                                  <w:divsChild>
                                    <w:div w:id="361058160">
                                      <w:marLeft w:val="0"/>
                                      <w:marRight w:val="0"/>
                                      <w:marTop w:val="0"/>
                                      <w:marBottom w:val="0"/>
                                      <w:divBdr>
                                        <w:top w:val="none" w:sz="0" w:space="0" w:color="auto"/>
                                        <w:left w:val="none" w:sz="0" w:space="0" w:color="auto"/>
                                        <w:bottom w:val="none" w:sz="0" w:space="0" w:color="auto"/>
                                        <w:right w:val="none" w:sz="0" w:space="0" w:color="auto"/>
                                      </w:divBdr>
                                      <w:divsChild>
                                        <w:div w:id="41906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9967952">
      <w:bodyDiv w:val="1"/>
      <w:marLeft w:val="0"/>
      <w:marRight w:val="0"/>
      <w:marTop w:val="0"/>
      <w:marBottom w:val="0"/>
      <w:divBdr>
        <w:top w:val="none" w:sz="0" w:space="0" w:color="auto"/>
        <w:left w:val="none" w:sz="0" w:space="0" w:color="auto"/>
        <w:bottom w:val="none" w:sz="0" w:space="0" w:color="auto"/>
        <w:right w:val="none" w:sz="0" w:space="0" w:color="auto"/>
      </w:divBdr>
      <w:divsChild>
        <w:div w:id="1570846547">
          <w:marLeft w:val="0"/>
          <w:marRight w:val="0"/>
          <w:marTop w:val="0"/>
          <w:marBottom w:val="0"/>
          <w:divBdr>
            <w:top w:val="none" w:sz="0" w:space="0" w:color="auto"/>
            <w:left w:val="none" w:sz="0" w:space="0" w:color="auto"/>
            <w:bottom w:val="none" w:sz="0" w:space="0" w:color="auto"/>
            <w:right w:val="none" w:sz="0" w:space="0" w:color="auto"/>
          </w:divBdr>
          <w:divsChild>
            <w:div w:id="2113354745">
              <w:marLeft w:val="0"/>
              <w:marRight w:val="0"/>
              <w:marTop w:val="0"/>
              <w:marBottom w:val="0"/>
              <w:divBdr>
                <w:top w:val="none" w:sz="0" w:space="0" w:color="auto"/>
                <w:left w:val="none" w:sz="0" w:space="0" w:color="auto"/>
                <w:bottom w:val="none" w:sz="0" w:space="0" w:color="auto"/>
                <w:right w:val="none" w:sz="0" w:space="0" w:color="auto"/>
              </w:divBdr>
              <w:divsChild>
                <w:div w:id="1513957842">
                  <w:marLeft w:val="0"/>
                  <w:marRight w:val="0"/>
                  <w:marTop w:val="0"/>
                  <w:marBottom w:val="0"/>
                  <w:divBdr>
                    <w:top w:val="none" w:sz="0" w:space="0" w:color="auto"/>
                    <w:left w:val="none" w:sz="0" w:space="0" w:color="auto"/>
                    <w:bottom w:val="none" w:sz="0" w:space="0" w:color="auto"/>
                    <w:right w:val="none" w:sz="0" w:space="0" w:color="auto"/>
                  </w:divBdr>
                  <w:divsChild>
                    <w:div w:id="133180211">
                      <w:marLeft w:val="0"/>
                      <w:marRight w:val="0"/>
                      <w:marTop w:val="0"/>
                      <w:marBottom w:val="0"/>
                      <w:divBdr>
                        <w:top w:val="none" w:sz="0" w:space="0" w:color="auto"/>
                        <w:left w:val="none" w:sz="0" w:space="0" w:color="auto"/>
                        <w:bottom w:val="none" w:sz="0" w:space="0" w:color="auto"/>
                        <w:right w:val="none" w:sz="0" w:space="0" w:color="auto"/>
                      </w:divBdr>
                      <w:divsChild>
                        <w:div w:id="1137261269">
                          <w:marLeft w:val="0"/>
                          <w:marRight w:val="0"/>
                          <w:marTop w:val="0"/>
                          <w:marBottom w:val="0"/>
                          <w:divBdr>
                            <w:top w:val="none" w:sz="0" w:space="0" w:color="auto"/>
                            <w:left w:val="none" w:sz="0" w:space="0" w:color="auto"/>
                            <w:bottom w:val="none" w:sz="0" w:space="0" w:color="auto"/>
                            <w:right w:val="none" w:sz="0" w:space="0" w:color="auto"/>
                          </w:divBdr>
                          <w:divsChild>
                            <w:div w:id="1927884712">
                              <w:marLeft w:val="0"/>
                              <w:marRight w:val="0"/>
                              <w:marTop w:val="0"/>
                              <w:marBottom w:val="0"/>
                              <w:divBdr>
                                <w:top w:val="none" w:sz="0" w:space="0" w:color="auto"/>
                                <w:left w:val="none" w:sz="0" w:space="0" w:color="auto"/>
                                <w:bottom w:val="none" w:sz="0" w:space="0" w:color="auto"/>
                                <w:right w:val="none" w:sz="0" w:space="0" w:color="auto"/>
                              </w:divBdr>
                              <w:divsChild>
                                <w:div w:id="148932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5135123">
      <w:bodyDiv w:val="1"/>
      <w:marLeft w:val="0"/>
      <w:marRight w:val="0"/>
      <w:marTop w:val="0"/>
      <w:marBottom w:val="0"/>
      <w:divBdr>
        <w:top w:val="none" w:sz="0" w:space="0" w:color="auto"/>
        <w:left w:val="none" w:sz="0" w:space="0" w:color="auto"/>
        <w:bottom w:val="none" w:sz="0" w:space="0" w:color="auto"/>
        <w:right w:val="none" w:sz="0" w:space="0" w:color="auto"/>
      </w:divBdr>
    </w:div>
    <w:div w:id="292181022">
      <w:bodyDiv w:val="1"/>
      <w:marLeft w:val="0"/>
      <w:marRight w:val="0"/>
      <w:marTop w:val="0"/>
      <w:marBottom w:val="0"/>
      <w:divBdr>
        <w:top w:val="none" w:sz="0" w:space="0" w:color="auto"/>
        <w:left w:val="none" w:sz="0" w:space="0" w:color="auto"/>
        <w:bottom w:val="none" w:sz="0" w:space="0" w:color="auto"/>
        <w:right w:val="none" w:sz="0" w:space="0" w:color="auto"/>
      </w:divBdr>
      <w:divsChild>
        <w:div w:id="1155027490">
          <w:marLeft w:val="0"/>
          <w:marRight w:val="0"/>
          <w:marTop w:val="0"/>
          <w:marBottom w:val="0"/>
          <w:divBdr>
            <w:top w:val="none" w:sz="0" w:space="0" w:color="auto"/>
            <w:left w:val="none" w:sz="0" w:space="0" w:color="auto"/>
            <w:bottom w:val="none" w:sz="0" w:space="0" w:color="auto"/>
            <w:right w:val="none" w:sz="0" w:space="0" w:color="auto"/>
          </w:divBdr>
          <w:divsChild>
            <w:div w:id="1527258000">
              <w:marLeft w:val="0"/>
              <w:marRight w:val="0"/>
              <w:marTop w:val="0"/>
              <w:marBottom w:val="0"/>
              <w:divBdr>
                <w:top w:val="none" w:sz="0" w:space="0" w:color="auto"/>
                <w:left w:val="none" w:sz="0" w:space="0" w:color="auto"/>
                <w:bottom w:val="none" w:sz="0" w:space="0" w:color="auto"/>
                <w:right w:val="none" w:sz="0" w:space="0" w:color="auto"/>
              </w:divBdr>
              <w:divsChild>
                <w:div w:id="548802286">
                  <w:marLeft w:val="0"/>
                  <w:marRight w:val="0"/>
                  <w:marTop w:val="0"/>
                  <w:marBottom w:val="0"/>
                  <w:divBdr>
                    <w:top w:val="none" w:sz="0" w:space="0" w:color="auto"/>
                    <w:left w:val="none" w:sz="0" w:space="0" w:color="auto"/>
                    <w:bottom w:val="none" w:sz="0" w:space="0" w:color="auto"/>
                    <w:right w:val="none" w:sz="0" w:space="0" w:color="auto"/>
                  </w:divBdr>
                </w:div>
                <w:div w:id="766920715">
                  <w:marLeft w:val="0"/>
                  <w:marRight w:val="0"/>
                  <w:marTop w:val="0"/>
                  <w:marBottom w:val="0"/>
                  <w:divBdr>
                    <w:top w:val="none" w:sz="0" w:space="0" w:color="auto"/>
                    <w:left w:val="none" w:sz="0" w:space="0" w:color="auto"/>
                    <w:bottom w:val="none" w:sz="0" w:space="0" w:color="auto"/>
                    <w:right w:val="none" w:sz="0" w:space="0" w:color="auto"/>
                  </w:divBdr>
                </w:div>
                <w:div w:id="1391617296">
                  <w:marLeft w:val="0"/>
                  <w:marRight w:val="0"/>
                  <w:marTop w:val="0"/>
                  <w:marBottom w:val="0"/>
                  <w:divBdr>
                    <w:top w:val="none" w:sz="0" w:space="0" w:color="auto"/>
                    <w:left w:val="none" w:sz="0" w:space="0" w:color="auto"/>
                    <w:bottom w:val="none" w:sz="0" w:space="0" w:color="auto"/>
                    <w:right w:val="none" w:sz="0" w:space="0" w:color="auto"/>
                  </w:divBdr>
                </w:div>
                <w:div w:id="198542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741252">
      <w:bodyDiv w:val="1"/>
      <w:marLeft w:val="0"/>
      <w:marRight w:val="0"/>
      <w:marTop w:val="0"/>
      <w:marBottom w:val="0"/>
      <w:divBdr>
        <w:top w:val="none" w:sz="0" w:space="0" w:color="auto"/>
        <w:left w:val="none" w:sz="0" w:space="0" w:color="auto"/>
        <w:bottom w:val="none" w:sz="0" w:space="0" w:color="auto"/>
        <w:right w:val="none" w:sz="0" w:space="0" w:color="auto"/>
      </w:divBdr>
      <w:divsChild>
        <w:div w:id="1632590591">
          <w:marLeft w:val="0"/>
          <w:marRight w:val="0"/>
          <w:marTop w:val="0"/>
          <w:marBottom w:val="0"/>
          <w:divBdr>
            <w:top w:val="none" w:sz="0" w:space="0" w:color="auto"/>
            <w:left w:val="none" w:sz="0" w:space="0" w:color="auto"/>
            <w:bottom w:val="none" w:sz="0" w:space="0" w:color="auto"/>
            <w:right w:val="none" w:sz="0" w:space="0" w:color="auto"/>
          </w:divBdr>
          <w:divsChild>
            <w:div w:id="555555157">
              <w:marLeft w:val="0"/>
              <w:marRight w:val="0"/>
              <w:marTop w:val="0"/>
              <w:marBottom w:val="0"/>
              <w:divBdr>
                <w:top w:val="none" w:sz="0" w:space="0" w:color="auto"/>
                <w:left w:val="none" w:sz="0" w:space="0" w:color="auto"/>
                <w:bottom w:val="none" w:sz="0" w:space="0" w:color="auto"/>
                <w:right w:val="none" w:sz="0" w:space="0" w:color="auto"/>
              </w:divBdr>
              <w:divsChild>
                <w:div w:id="1383673606">
                  <w:marLeft w:val="0"/>
                  <w:marRight w:val="0"/>
                  <w:marTop w:val="0"/>
                  <w:marBottom w:val="0"/>
                  <w:divBdr>
                    <w:top w:val="none" w:sz="0" w:space="0" w:color="auto"/>
                    <w:left w:val="none" w:sz="0" w:space="0" w:color="auto"/>
                    <w:bottom w:val="none" w:sz="0" w:space="0" w:color="auto"/>
                    <w:right w:val="none" w:sz="0" w:space="0" w:color="auto"/>
                  </w:divBdr>
                  <w:divsChild>
                    <w:div w:id="1829832256">
                      <w:marLeft w:val="0"/>
                      <w:marRight w:val="0"/>
                      <w:marTop w:val="0"/>
                      <w:marBottom w:val="0"/>
                      <w:divBdr>
                        <w:top w:val="none" w:sz="0" w:space="0" w:color="auto"/>
                        <w:left w:val="none" w:sz="0" w:space="0" w:color="auto"/>
                        <w:bottom w:val="none" w:sz="0" w:space="0" w:color="auto"/>
                        <w:right w:val="none" w:sz="0" w:space="0" w:color="auto"/>
                      </w:divBdr>
                      <w:divsChild>
                        <w:div w:id="70544014">
                          <w:marLeft w:val="0"/>
                          <w:marRight w:val="0"/>
                          <w:marTop w:val="0"/>
                          <w:marBottom w:val="0"/>
                          <w:divBdr>
                            <w:top w:val="none" w:sz="0" w:space="0" w:color="auto"/>
                            <w:left w:val="none" w:sz="0" w:space="0" w:color="auto"/>
                            <w:bottom w:val="none" w:sz="0" w:space="0" w:color="auto"/>
                            <w:right w:val="none" w:sz="0" w:space="0" w:color="auto"/>
                          </w:divBdr>
                          <w:divsChild>
                            <w:div w:id="60567515">
                              <w:marLeft w:val="0"/>
                              <w:marRight w:val="0"/>
                              <w:marTop w:val="0"/>
                              <w:marBottom w:val="0"/>
                              <w:divBdr>
                                <w:top w:val="none" w:sz="0" w:space="0" w:color="auto"/>
                                <w:left w:val="none" w:sz="0" w:space="0" w:color="auto"/>
                                <w:bottom w:val="none" w:sz="0" w:space="0" w:color="auto"/>
                                <w:right w:val="none" w:sz="0" w:space="0" w:color="auto"/>
                              </w:divBdr>
                              <w:divsChild>
                                <w:div w:id="1503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7895576">
      <w:bodyDiv w:val="1"/>
      <w:marLeft w:val="0"/>
      <w:marRight w:val="0"/>
      <w:marTop w:val="0"/>
      <w:marBottom w:val="0"/>
      <w:divBdr>
        <w:top w:val="none" w:sz="0" w:space="0" w:color="auto"/>
        <w:left w:val="none" w:sz="0" w:space="0" w:color="auto"/>
        <w:bottom w:val="none" w:sz="0" w:space="0" w:color="auto"/>
        <w:right w:val="none" w:sz="0" w:space="0" w:color="auto"/>
      </w:divBdr>
    </w:div>
    <w:div w:id="459037982">
      <w:bodyDiv w:val="1"/>
      <w:marLeft w:val="0"/>
      <w:marRight w:val="0"/>
      <w:marTop w:val="0"/>
      <w:marBottom w:val="0"/>
      <w:divBdr>
        <w:top w:val="none" w:sz="0" w:space="0" w:color="auto"/>
        <w:left w:val="none" w:sz="0" w:space="0" w:color="auto"/>
        <w:bottom w:val="none" w:sz="0" w:space="0" w:color="auto"/>
        <w:right w:val="none" w:sz="0" w:space="0" w:color="auto"/>
      </w:divBdr>
    </w:div>
    <w:div w:id="483351614">
      <w:bodyDiv w:val="1"/>
      <w:marLeft w:val="0"/>
      <w:marRight w:val="0"/>
      <w:marTop w:val="0"/>
      <w:marBottom w:val="0"/>
      <w:divBdr>
        <w:top w:val="none" w:sz="0" w:space="0" w:color="auto"/>
        <w:left w:val="none" w:sz="0" w:space="0" w:color="auto"/>
        <w:bottom w:val="none" w:sz="0" w:space="0" w:color="auto"/>
        <w:right w:val="none" w:sz="0" w:space="0" w:color="auto"/>
      </w:divBdr>
      <w:divsChild>
        <w:div w:id="336736076">
          <w:marLeft w:val="0"/>
          <w:marRight w:val="0"/>
          <w:marTop w:val="0"/>
          <w:marBottom w:val="0"/>
          <w:divBdr>
            <w:top w:val="none" w:sz="0" w:space="0" w:color="auto"/>
            <w:left w:val="none" w:sz="0" w:space="0" w:color="auto"/>
            <w:bottom w:val="none" w:sz="0" w:space="0" w:color="auto"/>
            <w:right w:val="none" w:sz="0" w:space="0" w:color="auto"/>
          </w:divBdr>
          <w:divsChild>
            <w:div w:id="889148079">
              <w:marLeft w:val="0"/>
              <w:marRight w:val="0"/>
              <w:marTop w:val="0"/>
              <w:marBottom w:val="0"/>
              <w:divBdr>
                <w:top w:val="none" w:sz="0" w:space="0" w:color="auto"/>
                <w:left w:val="none" w:sz="0" w:space="0" w:color="auto"/>
                <w:bottom w:val="none" w:sz="0" w:space="0" w:color="auto"/>
                <w:right w:val="none" w:sz="0" w:space="0" w:color="auto"/>
              </w:divBdr>
              <w:divsChild>
                <w:div w:id="1296064834">
                  <w:marLeft w:val="1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176073">
      <w:bodyDiv w:val="1"/>
      <w:marLeft w:val="0"/>
      <w:marRight w:val="0"/>
      <w:marTop w:val="0"/>
      <w:marBottom w:val="0"/>
      <w:divBdr>
        <w:top w:val="none" w:sz="0" w:space="0" w:color="auto"/>
        <w:left w:val="none" w:sz="0" w:space="0" w:color="auto"/>
        <w:bottom w:val="none" w:sz="0" w:space="0" w:color="auto"/>
        <w:right w:val="none" w:sz="0" w:space="0" w:color="auto"/>
      </w:divBdr>
      <w:divsChild>
        <w:div w:id="1880780842">
          <w:marLeft w:val="0"/>
          <w:marRight w:val="0"/>
          <w:marTop w:val="0"/>
          <w:marBottom w:val="0"/>
          <w:divBdr>
            <w:top w:val="none" w:sz="0" w:space="0" w:color="auto"/>
            <w:left w:val="none" w:sz="0" w:space="0" w:color="auto"/>
            <w:bottom w:val="none" w:sz="0" w:space="0" w:color="auto"/>
            <w:right w:val="none" w:sz="0" w:space="0" w:color="auto"/>
          </w:divBdr>
          <w:divsChild>
            <w:div w:id="1442454142">
              <w:marLeft w:val="0"/>
              <w:marRight w:val="0"/>
              <w:marTop w:val="0"/>
              <w:marBottom w:val="0"/>
              <w:divBdr>
                <w:top w:val="none" w:sz="0" w:space="0" w:color="auto"/>
                <w:left w:val="none" w:sz="0" w:space="0" w:color="auto"/>
                <w:bottom w:val="none" w:sz="0" w:space="0" w:color="auto"/>
                <w:right w:val="none" w:sz="0" w:space="0" w:color="auto"/>
              </w:divBdr>
              <w:divsChild>
                <w:div w:id="1857618843">
                  <w:marLeft w:val="0"/>
                  <w:marRight w:val="0"/>
                  <w:marTop w:val="0"/>
                  <w:marBottom w:val="0"/>
                  <w:divBdr>
                    <w:top w:val="none" w:sz="0" w:space="0" w:color="auto"/>
                    <w:left w:val="none" w:sz="0" w:space="0" w:color="auto"/>
                    <w:bottom w:val="none" w:sz="0" w:space="0" w:color="auto"/>
                    <w:right w:val="none" w:sz="0" w:space="0" w:color="auto"/>
                  </w:divBdr>
                  <w:divsChild>
                    <w:div w:id="75729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195587">
      <w:bodyDiv w:val="1"/>
      <w:marLeft w:val="0"/>
      <w:marRight w:val="0"/>
      <w:marTop w:val="0"/>
      <w:marBottom w:val="0"/>
      <w:divBdr>
        <w:top w:val="none" w:sz="0" w:space="0" w:color="auto"/>
        <w:left w:val="none" w:sz="0" w:space="0" w:color="auto"/>
        <w:bottom w:val="none" w:sz="0" w:space="0" w:color="auto"/>
        <w:right w:val="none" w:sz="0" w:space="0" w:color="auto"/>
      </w:divBdr>
    </w:div>
    <w:div w:id="653527082">
      <w:bodyDiv w:val="1"/>
      <w:marLeft w:val="0"/>
      <w:marRight w:val="0"/>
      <w:marTop w:val="0"/>
      <w:marBottom w:val="0"/>
      <w:divBdr>
        <w:top w:val="none" w:sz="0" w:space="0" w:color="auto"/>
        <w:left w:val="none" w:sz="0" w:space="0" w:color="auto"/>
        <w:bottom w:val="none" w:sz="0" w:space="0" w:color="auto"/>
        <w:right w:val="none" w:sz="0" w:space="0" w:color="auto"/>
      </w:divBdr>
      <w:divsChild>
        <w:div w:id="840631838">
          <w:marLeft w:val="0"/>
          <w:marRight w:val="0"/>
          <w:marTop w:val="0"/>
          <w:marBottom w:val="0"/>
          <w:divBdr>
            <w:top w:val="none" w:sz="0" w:space="0" w:color="auto"/>
            <w:left w:val="none" w:sz="0" w:space="0" w:color="auto"/>
            <w:bottom w:val="none" w:sz="0" w:space="0" w:color="auto"/>
            <w:right w:val="none" w:sz="0" w:space="0" w:color="auto"/>
          </w:divBdr>
          <w:divsChild>
            <w:div w:id="847716899">
              <w:marLeft w:val="0"/>
              <w:marRight w:val="0"/>
              <w:marTop w:val="0"/>
              <w:marBottom w:val="0"/>
              <w:divBdr>
                <w:top w:val="none" w:sz="0" w:space="0" w:color="auto"/>
                <w:left w:val="none" w:sz="0" w:space="0" w:color="auto"/>
                <w:bottom w:val="none" w:sz="0" w:space="0" w:color="auto"/>
                <w:right w:val="none" w:sz="0" w:space="0" w:color="auto"/>
              </w:divBdr>
              <w:divsChild>
                <w:div w:id="793717738">
                  <w:marLeft w:val="0"/>
                  <w:marRight w:val="0"/>
                  <w:marTop w:val="0"/>
                  <w:marBottom w:val="0"/>
                  <w:divBdr>
                    <w:top w:val="none" w:sz="0" w:space="0" w:color="auto"/>
                    <w:left w:val="none" w:sz="0" w:space="0" w:color="auto"/>
                    <w:bottom w:val="none" w:sz="0" w:space="0" w:color="auto"/>
                    <w:right w:val="none" w:sz="0" w:space="0" w:color="auto"/>
                  </w:divBdr>
                  <w:divsChild>
                    <w:div w:id="376704135">
                      <w:marLeft w:val="0"/>
                      <w:marRight w:val="0"/>
                      <w:marTop w:val="0"/>
                      <w:marBottom w:val="0"/>
                      <w:divBdr>
                        <w:top w:val="none" w:sz="0" w:space="0" w:color="auto"/>
                        <w:left w:val="none" w:sz="0" w:space="0" w:color="auto"/>
                        <w:bottom w:val="none" w:sz="0" w:space="0" w:color="auto"/>
                        <w:right w:val="none" w:sz="0" w:space="0" w:color="auto"/>
                      </w:divBdr>
                      <w:divsChild>
                        <w:div w:id="116478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807276">
      <w:bodyDiv w:val="1"/>
      <w:marLeft w:val="0"/>
      <w:marRight w:val="0"/>
      <w:marTop w:val="0"/>
      <w:marBottom w:val="0"/>
      <w:divBdr>
        <w:top w:val="none" w:sz="0" w:space="0" w:color="auto"/>
        <w:left w:val="none" w:sz="0" w:space="0" w:color="auto"/>
        <w:bottom w:val="none" w:sz="0" w:space="0" w:color="auto"/>
        <w:right w:val="none" w:sz="0" w:space="0" w:color="auto"/>
      </w:divBdr>
    </w:div>
    <w:div w:id="854466818">
      <w:bodyDiv w:val="1"/>
      <w:marLeft w:val="0"/>
      <w:marRight w:val="0"/>
      <w:marTop w:val="0"/>
      <w:marBottom w:val="0"/>
      <w:divBdr>
        <w:top w:val="none" w:sz="0" w:space="0" w:color="auto"/>
        <w:left w:val="none" w:sz="0" w:space="0" w:color="auto"/>
        <w:bottom w:val="none" w:sz="0" w:space="0" w:color="auto"/>
        <w:right w:val="none" w:sz="0" w:space="0" w:color="auto"/>
      </w:divBdr>
      <w:divsChild>
        <w:div w:id="405034391">
          <w:marLeft w:val="0"/>
          <w:marRight w:val="0"/>
          <w:marTop w:val="0"/>
          <w:marBottom w:val="0"/>
          <w:divBdr>
            <w:top w:val="none" w:sz="0" w:space="0" w:color="auto"/>
            <w:left w:val="none" w:sz="0" w:space="0" w:color="auto"/>
            <w:bottom w:val="none" w:sz="0" w:space="0" w:color="auto"/>
            <w:right w:val="none" w:sz="0" w:space="0" w:color="auto"/>
          </w:divBdr>
          <w:divsChild>
            <w:div w:id="44647950">
              <w:marLeft w:val="0"/>
              <w:marRight w:val="0"/>
              <w:marTop w:val="0"/>
              <w:marBottom w:val="0"/>
              <w:divBdr>
                <w:top w:val="none" w:sz="0" w:space="0" w:color="auto"/>
                <w:left w:val="none" w:sz="0" w:space="0" w:color="auto"/>
                <w:bottom w:val="none" w:sz="0" w:space="0" w:color="auto"/>
                <w:right w:val="none" w:sz="0" w:space="0" w:color="auto"/>
              </w:divBdr>
              <w:divsChild>
                <w:div w:id="1646813167">
                  <w:marLeft w:val="0"/>
                  <w:marRight w:val="0"/>
                  <w:marTop w:val="0"/>
                  <w:marBottom w:val="0"/>
                  <w:divBdr>
                    <w:top w:val="none" w:sz="0" w:space="0" w:color="auto"/>
                    <w:left w:val="none" w:sz="0" w:space="0" w:color="auto"/>
                    <w:bottom w:val="none" w:sz="0" w:space="0" w:color="auto"/>
                    <w:right w:val="none" w:sz="0" w:space="0" w:color="auto"/>
                  </w:divBdr>
                  <w:divsChild>
                    <w:div w:id="963731075">
                      <w:marLeft w:val="0"/>
                      <w:marRight w:val="0"/>
                      <w:marTop w:val="0"/>
                      <w:marBottom w:val="0"/>
                      <w:divBdr>
                        <w:top w:val="none" w:sz="0" w:space="0" w:color="auto"/>
                        <w:left w:val="none" w:sz="0" w:space="0" w:color="auto"/>
                        <w:bottom w:val="none" w:sz="0" w:space="0" w:color="auto"/>
                        <w:right w:val="none" w:sz="0" w:space="0" w:color="auto"/>
                      </w:divBdr>
                      <w:divsChild>
                        <w:div w:id="64435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9796910">
      <w:bodyDiv w:val="1"/>
      <w:marLeft w:val="0"/>
      <w:marRight w:val="0"/>
      <w:marTop w:val="0"/>
      <w:marBottom w:val="0"/>
      <w:divBdr>
        <w:top w:val="none" w:sz="0" w:space="0" w:color="auto"/>
        <w:left w:val="none" w:sz="0" w:space="0" w:color="auto"/>
        <w:bottom w:val="none" w:sz="0" w:space="0" w:color="auto"/>
        <w:right w:val="none" w:sz="0" w:space="0" w:color="auto"/>
      </w:divBdr>
    </w:div>
    <w:div w:id="1002856845">
      <w:bodyDiv w:val="1"/>
      <w:marLeft w:val="0"/>
      <w:marRight w:val="0"/>
      <w:marTop w:val="0"/>
      <w:marBottom w:val="0"/>
      <w:divBdr>
        <w:top w:val="none" w:sz="0" w:space="0" w:color="auto"/>
        <w:left w:val="none" w:sz="0" w:space="0" w:color="auto"/>
        <w:bottom w:val="none" w:sz="0" w:space="0" w:color="auto"/>
        <w:right w:val="none" w:sz="0" w:space="0" w:color="auto"/>
      </w:divBdr>
      <w:divsChild>
        <w:div w:id="1389761742">
          <w:marLeft w:val="0"/>
          <w:marRight w:val="0"/>
          <w:marTop w:val="0"/>
          <w:marBottom w:val="0"/>
          <w:divBdr>
            <w:top w:val="none" w:sz="0" w:space="0" w:color="auto"/>
            <w:left w:val="none" w:sz="0" w:space="0" w:color="auto"/>
            <w:bottom w:val="none" w:sz="0" w:space="0" w:color="auto"/>
            <w:right w:val="none" w:sz="0" w:space="0" w:color="auto"/>
          </w:divBdr>
          <w:divsChild>
            <w:div w:id="1178159448">
              <w:marLeft w:val="0"/>
              <w:marRight w:val="0"/>
              <w:marTop w:val="0"/>
              <w:marBottom w:val="0"/>
              <w:divBdr>
                <w:top w:val="none" w:sz="0" w:space="0" w:color="auto"/>
                <w:left w:val="none" w:sz="0" w:space="0" w:color="auto"/>
                <w:bottom w:val="none" w:sz="0" w:space="0" w:color="auto"/>
                <w:right w:val="none" w:sz="0" w:space="0" w:color="auto"/>
              </w:divBdr>
              <w:divsChild>
                <w:div w:id="1789662835">
                  <w:marLeft w:val="0"/>
                  <w:marRight w:val="0"/>
                  <w:marTop w:val="0"/>
                  <w:marBottom w:val="0"/>
                  <w:divBdr>
                    <w:top w:val="none" w:sz="0" w:space="0" w:color="auto"/>
                    <w:left w:val="none" w:sz="0" w:space="0" w:color="auto"/>
                    <w:bottom w:val="none" w:sz="0" w:space="0" w:color="auto"/>
                    <w:right w:val="none" w:sz="0" w:space="0" w:color="auto"/>
                  </w:divBdr>
                  <w:divsChild>
                    <w:div w:id="1286892241">
                      <w:marLeft w:val="0"/>
                      <w:marRight w:val="0"/>
                      <w:marTop w:val="0"/>
                      <w:marBottom w:val="0"/>
                      <w:divBdr>
                        <w:top w:val="none" w:sz="0" w:space="0" w:color="auto"/>
                        <w:left w:val="none" w:sz="0" w:space="0" w:color="auto"/>
                        <w:bottom w:val="none" w:sz="0" w:space="0" w:color="auto"/>
                        <w:right w:val="none" w:sz="0" w:space="0" w:color="auto"/>
                      </w:divBdr>
                      <w:divsChild>
                        <w:div w:id="172425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4819628">
      <w:bodyDiv w:val="1"/>
      <w:marLeft w:val="0"/>
      <w:marRight w:val="0"/>
      <w:marTop w:val="0"/>
      <w:marBottom w:val="0"/>
      <w:divBdr>
        <w:top w:val="none" w:sz="0" w:space="0" w:color="auto"/>
        <w:left w:val="none" w:sz="0" w:space="0" w:color="auto"/>
        <w:bottom w:val="none" w:sz="0" w:space="0" w:color="auto"/>
        <w:right w:val="none" w:sz="0" w:space="0" w:color="auto"/>
      </w:divBdr>
      <w:divsChild>
        <w:div w:id="559250882">
          <w:marLeft w:val="0"/>
          <w:marRight w:val="0"/>
          <w:marTop w:val="0"/>
          <w:marBottom w:val="0"/>
          <w:divBdr>
            <w:top w:val="none" w:sz="0" w:space="0" w:color="auto"/>
            <w:left w:val="none" w:sz="0" w:space="0" w:color="auto"/>
            <w:bottom w:val="none" w:sz="0" w:space="0" w:color="auto"/>
            <w:right w:val="none" w:sz="0" w:space="0" w:color="auto"/>
          </w:divBdr>
          <w:divsChild>
            <w:div w:id="1695036347">
              <w:marLeft w:val="0"/>
              <w:marRight w:val="0"/>
              <w:marTop w:val="0"/>
              <w:marBottom w:val="0"/>
              <w:divBdr>
                <w:top w:val="none" w:sz="0" w:space="0" w:color="auto"/>
                <w:left w:val="none" w:sz="0" w:space="0" w:color="auto"/>
                <w:bottom w:val="none" w:sz="0" w:space="0" w:color="auto"/>
                <w:right w:val="none" w:sz="0" w:space="0" w:color="auto"/>
              </w:divBdr>
              <w:divsChild>
                <w:div w:id="111678894">
                  <w:marLeft w:val="0"/>
                  <w:marRight w:val="0"/>
                  <w:marTop w:val="0"/>
                  <w:marBottom w:val="0"/>
                  <w:divBdr>
                    <w:top w:val="none" w:sz="0" w:space="0" w:color="auto"/>
                    <w:left w:val="none" w:sz="0" w:space="0" w:color="auto"/>
                    <w:bottom w:val="none" w:sz="0" w:space="0" w:color="auto"/>
                    <w:right w:val="none" w:sz="0" w:space="0" w:color="auto"/>
                  </w:divBdr>
                </w:div>
                <w:div w:id="234291714">
                  <w:marLeft w:val="0"/>
                  <w:marRight w:val="0"/>
                  <w:marTop w:val="0"/>
                  <w:marBottom w:val="0"/>
                  <w:divBdr>
                    <w:top w:val="none" w:sz="0" w:space="0" w:color="auto"/>
                    <w:left w:val="none" w:sz="0" w:space="0" w:color="auto"/>
                    <w:bottom w:val="none" w:sz="0" w:space="0" w:color="auto"/>
                    <w:right w:val="none" w:sz="0" w:space="0" w:color="auto"/>
                  </w:divBdr>
                </w:div>
                <w:div w:id="944771836">
                  <w:marLeft w:val="0"/>
                  <w:marRight w:val="0"/>
                  <w:marTop w:val="0"/>
                  <w:marBottom w:val="0"/>
                  <w:divBdr>
                    <w:top w:val="none" w:sz="0" w:space="0" w:color="auto"/>
                    <w:left w:val="none" w:sz="0" w:space="0" w:color="auto"/>
                    <w:bottom w:val="none" w:sz="0" w:space="0" w:color="auto"/>
                    <w:right w:val="none" w:sz="0" w:space="0" w:color="auto"/>
                  </w:divBdr>
                </w:div>
                <w:div w:id="131799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010869">
      <w:bodyDiv w:val="1"/>
      <w:marLeft w:val="0"/>
      <w:marRight w:val="0"/>
      <w:marTop w:val="0"/>
      <w:marBottom w:val="0"/>
      <w:divBdr>
        <w:top w:val="none" w:sz="0" w:space="0" w:color="auto"/>
        <w:left w:val="none" w:sz="0" w:space="0" w:color="auto"/>
        <w:bottom w:val="none" w:sz="0" w:space="0" w:color="auto"/>
        <w:right w:val="none" w:sz="0" w:space="0" w:color="auto"/>
      </w:divBdr>
      <w:divsChild>
        <w:div w:id="87893100">
          <w:marLeft w:val="0"/>
          <w:marRight w:val="0"/>
          <w:marTop w:val="0"/>
          <w:marBottom w:val="0"/>
          <w:divBdr>
            <w:top w:val="none" w:sz="0" w:space="0" w:color="auto"/>
            <w:left w:val="none" w:sz="0" w:space="0" w:color="auto"/>
            <w:bottom w:val="none" w:sz="0" w:space="0" w:color="auto"/>
            <w:right w:val="none" w:sz="0" w:space="0" w:color="auto"/>
          </w:divBdr>
          <w:divsChild>
            <w:div w:id="487553920">
              <w:marLeft w:val="0"/>
              <w:marRight w:val="0"/>
              <w:marTop w:val="0"/>
              <w:marBottom w:val="0"/>
              <w:divBdr>
                <w:top w:val="none" w:sz="0" w:space="0" w:color="auto"/>
                <w:left w:val="none" w:sz="0" w:space="0" w:color="auto"/>
                <w:bottom w:val="none" w:sz="0" w:space="0" w:color="auto"/>
                <w:right w:val="none" w:sz="0" w:space="0" w:color="auto"/>
              </w:divBdr>
              <w:divsChild>
                <w:div w:id="828445888">
                  <w:marLeft w:val="0"/>
                  <w:marRight w:val="0"/>
                  <w:marTop w:val="0"/>
                  <w:marBottom w:val="0"/>
                  <w:divBdr>
                    <w:top w:val="none" w:sz="0" w:space="0" w:color="auto"/>
                    <w:left w:val="none" w:sz="0" w:space="0" w:color="auto"/>
                    <w:bottom w:val="none" w:sz="0" w:space="0" w:color="auto"/>
                    <w:right w:val="none" w:sz="0" w:space="0" w:color="auto"/>
                  </w:divBdr>
                  <w:divsChild>
                    <w:div w:id="55870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241108">
      <w:bodyDiv w:val="1"/>
      <w:marLeft w:val="0"/>
      <w:marRight w:val="0"/>
      <w:marTop w:val="0"/>
      <w:marBottom w:val="0"/>
      <w:divBdr>
        <w:top w:val="none" w:sz="0" w:space="0" w:color="auto"/>
        <w:left w:val="none" w:sz="0" w:space="0" w:color="auto"/>
        <w:bottom w:val="none" w:sz="0" w:space="0" w:color="auto"/>
        <w:right w:val="none" w:sz="0" w:space="0" w:color="auto"/>
      </w:divBdr>
    </w:div>
    <w:div w:id="1200707216">
      <w:bodyDiv w:val="1"/>
      <w:marLeft w:val="0"/>
      <w:marRight w:val="0"/>
      <w:marTop w:val="0"/>
      <w:marBottom w:val="0"/>
      <w:divBdr>
        <w:top w:val="none" w:sz="0" w:space="0" w:color="auto"/>
        <w:left w:val="none" w:sz="0" w:space="0" w:color="auto"/>
        <w:bottom w:val="none" w:sz="0" w:space="0" w:color="auto"/>
        <w:right w:val="none" w:sz="0" w:space="0" w:color="auto"/>
      </w:divBdr>
      <w:divsChild>
        <w:div w:id="1521239417">
          <w:marLeft w:val="0"/>
          <w:marRight w:val="0"/>
          <w:marTop w:val="0"/>
          <w:marBottom w:val="0"/>
          <w:divBdr>
            <w:top w:val="none" w:sz="0" w:space="0" w:color="auto"/>
            <w:left w:val="none" w:sz="0" w:space="0" w:color="auto"/>
            <w:bottom w:val="none" w:sz="0" w:space="0" w:color="auto"/>
            <w:right w:val="none" w:sz="0" w:space="0" w:color="auto"/>
          </w:divBdr>
          <w:divsChild>
            <w:div w:id="54865830">
              <w:marLeft w:val="0"/>
              <w:marRight w:val="0"/>
              <w:marTop w:val="0"/>
              <w:marBottom w:val="0"/>
              <w:divBdr>
                <w:top w:val="none" w:sz="0" w:space="0" w:color="auto"/>
                <w:left w:val="none" w:sz="0" w:space="0" w:color="auto"/>
                <w:bottom w:val="none" w:sz="0" w:space="0" w:color="auto"/>
                <w:right w:val="none" w:sz="0" w:space="0" w:color="auto"/>
              </w:divBdr>
              <w:divsChild>
                <w:div w:id="840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270971">
      <w:bodyDiv w:val="1"/>
      <w:marLeft w:val="0"/>
      <w:marRight w:val="0"/>
      <w:marTop w:val="0"/>
      <w:marBottom w:val="0"/>
      <w:divBdr>
        <w:top w:val="none" w:sz="0" w:space="0" w:color="auto"/>
        <w:left w:val="none" w:sz="0" w:space="0" w:color="auto"/>
        <w:bottom w:val="none" w:sz="0" w:space="0" w:color="auto"/>
        <w:right w:val="none" w:sz="0" w:space="0" w:color="auto"/>
      </w:divBdr>
    </w:div>
    <w:div w:id="1228539934">
      <w:bodyDiv w:val="1"/>
      <w:marLeft w:val="0"/>
      <w:marRight w:val="0"/>
      <w:marTop w:val="0"/>
      <w:marBottom w:val="0"/>
      <w:divBdr>
        <w:top w:val="none" w:sz="0" w:space="0" w:color="auto"/>
        <w:left w:val="none" w:sz="0" w:space="0" w:color="auto"/>
        <w:bottom w:val="none" w:sz="0" w:space="0" w:color="auto"/>
        <w:right w:val="none" w:sz="0" w:space="0" w:color="auto"/>
      </w:divBdr>
      <w:divsChild>
        <w:div w:id="1804929297">
          <w:marLeft w:val="0"/>
          <w:marRight w:val="0"/>
          <w:marTop w:val="0"/>
          <w:marBottom w:val="0"/>
          <w:divBdr>
            <w:top w:val="none" w:sz="0" w:space="0" w:color="auto"/>
            <w:left w:val="none" w:sz="0" w:space="0" w:color="auto"/>
            <w:bottom w:val="none" w:sz="0" w:space="0" w:color="auto"/>
            <w:right w:val="none" w:sz="0" w:space="0" w:color="auto"/>
          </w:divBdr>
          <w:divsChild>
            <w:div w:id="1296368750">
              <w:marLeft w:val="0"/>
              <w:marRight w:val="0"/>
              <w:marTop w:val="0"/>
              <w:marBottom w:val="0"/>
              <w:divBdr>
                <w:top w:val="none" w:sz="0" w:space="0" w:color="auto"/>
                <w:left w:val="none" w:sz="0" w:space="0" w:color="auto"/>
                <w:bottom w:val="none" w:sz="0" w:space="0" w:color="auto"/>
                <w:right w:val="none" w:sz="0" w:space="0" w:color="auto"/>
              </w:divBdr>
              <w:divsChild>
                <w:div w:id="1839228236">
                  <w:marLeft w:val="0"/>
                  <w:marRight w:val="0"/>
                  <w:marTop w:val="0"/>
                  <w:marBottom w:val="0"/>
                  <w:divBdr>
                    <w:top w:val="none" w:sz="0" w:space="0" w:color="auto"/>
                    <w:left w:val="none" w:sz="0" w:space="0" w:color="auto"/>
                    <w:bottom w:val="none" w:sz="0" w:space="0" w:color="auto"/>
                    <w:right w:val="none" w:sz="0" w:space="0" w:color="auto"/>
                  </w:divBdr>
                </w:div>
                <w:div w:id="2069188919">
                  <w:marLeft w:val="0"/>
                  <w:marRight w:val="0"/>
                  <w:marTop w:val="0"/>
                  <w:marBottom w:val="0"/>
                  <w:divBdr>
                    <w:top w:val="none" w:sz="0" w:space="0" w:color="auto"/>
                    <w:left w:val="none" w:sz="0" w:space="0" w:color="auto"/>
                    <w:bottom w:val="none" w:sz="0" w:space="0" w:color="auto"/>
                    <w:right w:val="none" w:sz="0" w:space="0" w:color="auto"/>
                  </w:divBdr>
                  <w:divsChild>
                    <w:div w:id="2031294929">
                      <w:marLeft w:val="0"/>
                      <w:marRight w:val="0"/>
                      <w:marTop w:val="0"/>
                      <w:marBottom w:val="0"/>
                      <w:divBdr>
                        <w:top w:val="none" w:sz="0" w:space="0" w:color="auto"/>
                        <w:left w:val="none" w:sz="0" w:space="0" w:color="auto"/>
                        <w:bottom w:val="none" w:sz="0" w:space="0" w:color="auto"/>
                        <w:right w:val="none" w:sz="0" w:space="0" w:color="auto"/>
                      </w:divBdr>
                      <w:divsChild>
                        <w:div w:id="814300854">
                          <w:marLeft w:val="0"/>
                          <w:marRight w:val="0"/>
                          <w:marTop w:val="0"/>
                          <w:marBottom w:val="0"/>
                          <w:divBdr>
                            <w:top w:val="none" w:sz="0" w:space="0" w:color="auto"/>
                            <w:left w:val="none" w:sz="0" w:space="0" w:color="auto"/>
                            <w:bottom w:val="none" w:sz="0" w:space="0" w:color="auto"/>
                            <w:right w:val="none" w:sz="0" w:space="0" w:color="auto"/>
                          </w:divBdr>
                        </w:div>
                        <w:div w:id="888686181">
                          <w:marLeft w:val="0"/>
                          <w:marRight w:val="0"/>
                          <w:marTop w:val="0"/>
                          <w:marBottom w:val="0"/>
                          <w:divBdr>
                            <w:top w:val="none" w:sz="0" w:space="0" w:color="auto"/>
                            <w:left w:val="none" w:sz="0" w:space="0" w:color="auto"/>
                            <w:bottom w:val="none" w:sz="0" w:space="0" w:color="auto"/>
                            <w:right w:val="none" w:sz="0" w:space="0" w:color="auto"/>
                          </w:divBdr>
                        </w:div>
                        <w:div w:id="98365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654428">
      <w:bodyDiv w:val="1"/>
      <w:marLeft w:val="0"/>
      <w:marRight w:val="0"/>
      <w:marTop w:val="0"/>
      <w:marBottom w:val="0"/>
      <w:divBdr>
        <w:top w:val="none" w:sz="0" w:space="0" w:color="auto"/>
        <w:left w:val="none" w:sz="0" w:space="0" w:color="auto"/>
        <w:bottom w:val="none" w:sz="0" w:space="0" w:color="auto"/>
        <w:right w:val="none" w:sz="0" w:space="0" w:color="auto"/>
      </w:divBdr>
    </w:div>
    <w:div w:id="1345355287">
      <w:bodyDiv w:val="1"/>
      <w:marLeft w:val="0"/>
      <w:marRight w:val="0"/>
      <w:marTop w:val="0"/>
      <w:marBottom w:val="0"/>
      <w:divBdr>
        <w:top w:val="none" w:sz="0" w:space="0" w:color="auto"/>
        <w:left w:val="none" w:sz="0" w:space="0" w:color="auto"/>
        <w:bottom w:val="none" w:sz="0" w:space="0" w:color="auto"/>
        <w:right w:val="none" w:sz="0" w:space="0" w:color="auto"/>
      </w:divBdr>
      <w:divsChild>
        <w:div w:id="892543404">
          <w:marLeft w:val="0"/>
          <w:marRight w:val="0"/>
          <w:marTop w:val="0"/>
          <w:marBottom w:val="0"/>
          <w:divBdr>
            <w:top w:val="none" w:sz="0" w:space="0" w:color="auto"/>
            <w:left w:val="none" w:sz="0" w:space="0" w:color="auto"/>
            <w:bottom w:val="none" w:sz="0" w:space="0" w:color="auto"/>
            <w:right w:val="none" w:sz="0" w:space="0" w:color="auto"/>
          </w:divBdr>
          <w:divsChild>
            <w:div w:id="1941839989">
              <w:marLeft w:val="0"/>
              <w:marRight w:val="0"/>
              <w:marTop w:val="0"/>
              <w:marBottom w:val="0"/>
              <w:divBdr>
                <w:top w:val="none" w:sz="0" w:space="0" w:color="auto"/>
                <w:left w:val="none" w:sz="0" w:space="0" w:color="auto"/>
                <w:bottom w:val="none" w:sz="0" w:space="0" w:color="auto"/>
                <w:right w:val="none" w:sz="0" w:space="0" w:color="auto"/>
              </w:divBdr>
              <w:divsChild>
                <w:div w:id="340935094">
                  <w:marLeft w:val="0"/>
                  <w:marRight w:val="0"/>
                  <w:marTop w:val="0"/>
                  <w:marBottom w:val="0"/>
                  <w:divBdr>
                    <w:top w:val="none" w:sz="0" w:space="0" w:color="auto"/>
                    <w:left w:val="none" w:sz="0" w:space="0" w:color="auto"/>
                    <w:bottom w:val="none" w:sz="0" w:space="0" w:color="auto"/>
                    <w:right w:val="none" w:sz="0" w:space="0" w:color="auto"/>
                  </w:divBdr>
                </w:div>
                <w:div w:id="203175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843974">
      <w:bodyDiv w:val="1"/>
      <w:marLeft w:val="0"/>
      <w:marRight w:val="0"/>
      <w:marTop w:val="0"/>
      <w:marBottom w:val="0"/>
      <w:divBdr>
        <w:top w:val="none" w:sz="0" w:space="0" w:color="auto"/>
        <w:left w:val="none" w:sz="0" w:space="0" w:color="auto"/>
        <w:bottom w:val="none" w:sz="0" w:space="0" w:color="auto"/>
        <w:right w:val="none" w:sz="0" w:space="0" w:color="auto"/>
      </w:divBdr>
      <w:divsChild>
        <w:div w:id="837235104">
          <w:marLeft w:val="0"/>
          <w:marRight w:val="0"/>
          <w:marTop w:val="0"/>
          <w:marBottom w:val="0"/>
          <w:divBdr>
            <w:top w:val="none" w:sz="0" w:space="0" w:color="auto"/>
            <w:left w:val="none" w:sz="0" w:space="0" w:color="auto"/>
            <w:bottom w:val="none" w:sz="0" w:space="0" w:color="auto"/>
            <w:right w:val="none" w:sz="0" w:space="0" w:color="auto"/>
          </w:divBdr>
          <w:divsChild>
            <w:div w:id="1929925103">
              <w:marLeft w:val="0"/>
              <w:marRight w:val="0"/>
              <w:marTop w:val="0"/>
              <w:marBottom w:val="0"/>
              <w:divBdr>
                <w:top w:val="none" w:sz="0" w:space="0" w:color="auto"/>
                <w:left w:val="none" w:sz="0" w:space="0" w:color="auto"/>
                <w:bottom w:val="none" w:sz="0" w:space="0" w:color="auto"/>
                <w:right w:val="none" w:sz="0" w:space="0" w:color="auto"/>
              </w:divBdr>
              <w:divsChild>
                <w:div w:id="1288970459">
                  <w:marLeft w:val="0"/>
                  <w:marRight w:val="0"/>
                  <w:marTop w:val="0"/>
                  <w:marBottom w:val="0"/>
                  <w:divBdr>
                    <w:top w:val="none" w:sz="0" w:space="0" w:color="auto"/>
                    <w:left w:val="none" w:sz="0" w:space="0" w:color="auto"/>
                    <w:bottom w:val="none" w:sz="0" w:space="0" w:color="auto"/>
                    <w:right w:val="none" w:sz="0" w:space="0" w:color="auto"/>
                  </w:divBdr>
                  <w:divsChild>
                    <w:div w:id="236324930">
                      <w:marLeft w:val="0"/>
                      <w:marRight w:val="0"/>
                      <w:marTop w:val="0"/>
                      <w:marBottom w:val="0"/>
                      <w:divBdr>
                        <w:top w:val="none" w:sz="0" w:space="0" w:color="auto"/>
                        <w:left w:val="none" w:sz="0" w:space="0" w:color="auto"/>
                        <w:bottom w:val="none" w:sz="0" w:space="0" w:color="auto"/>
                        <w:right w:val="none" w:sz="0" w:space="0" w:color="auto"/>
                      </w:divBdr>
                    </w:div>
                    <w:div w:id="1012799425">
                      <w:marLeft w:val="0"/>
                      <w:marRight w:val="0"/>
                      <w:marTop w:val="0"/>
                      <w:marBottom w:val="0"/>
                      <w:divBdr>
                        <w:top w:val="none" w:sz="0" w:space="0" w:color="auto"/>
                        <w:left w:val="none" w:sz="0" w:space="0" w:color="auto"/>
                        <w:bottom w:val="none" w:sz="0" w:space="0" w:color="auto"/>
                        <w:right w:val="none" w:sz="0" w:space="0" w:color="auto"/>
                      </w:divBdr>
                      <w:divsChild>
                        <w:div w:id="945891005">
                          <w:marLeft w:val="0"/>
                          <w:marRight w:val="0"/>
                          <w:marTop w:val="0"/>
                          <w:marBottom w:val="0"/>
                          <w:divBdr>
                            <w:top w:val="none" w:sz="0" w:space="0" w:color="auto"/>
                            <w:left w:val="none" w:sz="0" w:space="0" w:color="auto"/>
                            <w:bottom w:val="none" w:sz="0" w:space="0" w:color="auto"/>
                            <w:right w:val="none" w:sz="0" w:space="0" w:color="auto"/>
                          </w:divBdr>
                          <w:divsChild>
                            <w:div w:id="90248753">
                              <w:marLeft w:val="0"/>
                              <w:marRight w:val="0"/>
                              <w:marTop w:val="0"/>
                              <w:marBottom w:val="0"/>
                              <w:divBdr>
                                <w:top w:val="none" w:sz="0" w:space="0" w:color="auto"/>
                                <w:left w:val="none" w:sz="0" w:space="0" w:color="auto"/>
                                <w:bottom w:val="none" w:sz="0" w:space="0" w:color="auto"/>
                                <w:right w:val="none" w:sz="0" w:space="0" w:color="auto"/>
                              </w:divBdr>
                            </w:div>
                            <w:div w:id="1398091089">
                              <w:marLeft w:val="0"/>
                              <w:marRight w:val="0"/>
                              <w:marTop w:val="0"/>
                              <w:marBottom w:val="0"/>
                              <w:divBdr>
                                <w:top w:val="none" w:sz="0" w:space="0" w:color="auto"/>
                                <w:left w:val="none" w:sz="0" w:space="0" w:color="auto"/>
                                <w:bottom w:val="none" w:sz="0" w:space="0" w:color="auto"/>
                                <w:right w:val="none" w:sz="0" w:space="0" w:color="auto"/>
                              </w:divBdr>
                            </w:div>
                            <w:div w:id="1519345347">
                              <w:marLeft w:val="0"/>
                              <w:marRight w:val="0"/>
                              <w:marTop w:val="0"/>
                              <w:marBottom w:val="0"/>
                              <w:divBdr>
                                <w:top w:val="none" w:sz="0" w:space="0" w:color="auto"/>
                                <w:left w:val="none" w:sz="0" w:space="0" w:color="auto"/>
                                <w:bottom w:val="none" w:sz="0" w:space="0" w:color="auto"/>
                                <w:right w:val="none" w:sz="0" w:space="0" w:color="auto"/>
                              </w:divBdr>
                            </w:div>
                            <w:div w:id="188995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964874">
                      <w:marLeft w:val="0"/>
                      <w:marRight w:val="0"/>
                      <w:marTop w:val="0"/>
                      <w:marBottom w:val="0"/>
                      <w:divBdr>
                        <w:top w:val="none" w:sz="0" w:space="0" w:color="auto"/>
                        <w:left w:val="none" w:sz="0" w:space="0" w:color="auto"/>
                        <w:bottom w:val="none" w:sz="0" w:space="0" w:color="auto"/>
                        <w:right w:val="none" w:sz="0" w:space="0" w:color="auto"/>
                      </w:divBdr>
                    </w:div>
                    <w:div w:id="144141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358281">
      <w:bodyDiv w:val="1"/>
      <w:marLeft w:val="0"/>
      <w:marRight w:val="0"/>
      <w:marTop w:val="0"/>
      <w:marBottom w:val="0"/>
      <w:divBdr>
        <w:top w:val="none" w:sz="0" w:space="0" w:color="auto"/>
        <w:left w:val="none" w:sz="0" w:space="0" w:color="auto"/>
        <w:bottom w:val="none" w:sz="0" w:space="0" w:color="auto"/>
        <w:right w:val="none" w:sz="0" w:space="0" w:color="auto"/>
      </w:divBdr>
    </w:div>
    <w:div w:id="1556164205">
      <w:bodyDiv w:val="1"/>
      <w:marLeft w:val="0"/>
      <w:marRight w:val="0"/>
      <w:marTop w:val="0"/>
      <w:marBottom w:val="0"/>
      <w:divBdr>
        <w:top w:val="none" w:sz="0" w:space="0" w:color="auto"/>
        <w:left w:val="none" w:sz="0" w:space="0" w:color="auto"/>
        <w:bottom w:val="none" w:sz="0" w:space="0" w:color="auto"/>
        <w:right w:val="none" w:sz="0" w:space="0" w:color="auto"/>
      </w:divBdr>
      <w:divsChild>
        <w:div w:id="581793736">
          <w:marLeft w:val="0"/>
          <w:marRight w:val="0"/>
          <w:marTop w:val="0"/>
          <w:marBottom w:val="0"/>
          <w:divBdr>
            <w:top w:val="none" w:sz="0" w:space="0" w:color="auto"/>
            <w:left w:val="none" w:sz="0" w:space="0" w:color="auto"/>
            <w:bottom w:val="none" w:sz="0" w:space="0" w:color="auto"/>
            <w:right w:val="none" w:sz="0" w:space="0" w:color="auto"/>
          </w:divBdr>
          <w:divsChild>
            <w:div w:id="374473232">
              <w:marLeft w:val="0"/>
              <w:marRight w:val="0"/>
              <w:marTop w:val="0"/>
              <w:marBottom w:val="0"/>
              <w:divBdr>
                <w:top w:val="none" w:sz="0" w:space="0" w:color="auto"/>
                <w:left w:val="none" w:sz="0" w:space="0" w:color="auto"/>
                <w:bottom w:val="none" w:sz="0" w:space="0" w:color="auto"/>
                <w:right w:val="none" w:sz="0" w:space="0" w:color="auto"/>
              </w:divBdr>
              <w:divsChild>
                <w:div w:id="86003601">
                  <w:marLeft w:val="0"/>
                  <w:marRight w:val="0"/>
                  <w:marTop w:val="0"/>
                  <w:marBottom w:val="0"/>
                  <w:divBdr>
                    <w:top w:val="none" w:sz="0" w:space="0" w:color="auto"/>
                    <w:left w:val="none" w:sz="0" w:space="0" w:color="auto"/>
                    <w:bottom w:val="none" w:sz="0" w:space="0" w:color="auto"/>
                    <w:right w:val="none" w:sz="0" w:space="0" w:color="auto"/>
                  </w:divBdr>
                  <w:divsChild>
                    <w:div w:id="194815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412319">
      <w:bodyDiv w:val="1"/>
      <w:marLeft w:val="0"/>
      <w:marRight w:val="0"/>
      <w:marTop w:val="0"/>
      <w:marBottom w:val="0"/>
      <w:divBdr>
        <w:top w:val="none" w:sz="0" w:space="0" w:color="auto"/>
        <w:left w:val="none" w:sz="0" w:space="0" w:color="auto"/>
        <w:bottom w:val="none" w:sz="0" w:space="0" w:color="auto"/>
        <w:right w:val="none" w:sz="0" w:space="0" w:color="auto"/>
      </w:divBdr>
    </w:div>
    <w:div w:id="1608385140">
      <w:bodyDiv w:val="1"/>
      <w:marLeft w:val="0"/>
      <w:marRight w:val="0"/>
      <w:marTop w:val="0"/>
      <w:marBottom w:val="0"/>
      <w:divBdr>
        <w:top w:val="none" w:sz="0" w:space="0" w:color="auto"/>
        <w:left w:val="none" w:sz="0" w:space="0" w:color="auto"/>
        <w:bottom w:val="none" w:sz="0" w:space="0" w:color="auto"/>
        <w:right w:val="none" w:sz="0" w:space="0" w:color="auto"/>
      </w:divBdr>
    </w:div>
    <w:div w:id="1649437840">
      <w:bodyDiv w:val="1"/>
      <w:marLeft w:val="0"/>
      <w:marRight w:val="0"/>
      <w:marTop w:val="0"/>
      <w:marBottom w:val="0"/>
      <w:divBdr>
        <w:top w:val="none" w:sz="0" w:space="0" w:color="auto"/>
        <w:left w:val="none" w:sz="0" w:space="0" w:color="auto"/>
        <w:bottom w:val="none" w:sz="0" w:space="0" w:color="auto"/>
        <w:right w:val="none" w:sz="0" w:space="0" w:color="auto"/>
      </w:divBdr>
      <w:divsChild>
        <w:div w:id="1836218863">
          <w:marLeft w:val="0"/>
          <w:marRight w:val="0"/>
          <w:marTop w:val="0"/>
          <w:marBottom w:val="0"/>
          <w:divBdr>
            <w:top w:val="none" w:sz="0" w:space="0" w:color="auto"/>
            <w:left w:val="none" w:sz="0" w:space="0" w:color="auto"/>
            <w:bottom w:val="none" w:sz="0" w:space="0" w:color="auto"/>
            <w:right w:val="none" w:sz="0" w:space="0" w:color="auto"/>
          </w:divBdr>
          <w:divsChild>
            <w:div w:id="1882010497">
              <w:marLeft w:val="0"/>
              <w:marRight w:val="0"/>
              <w:marTop w:val="0"/>
              <w:marBottom w:val="0"/>
              <w:divBdr>
                <w:top w:val="none" w:sz="0" w:space="0" w:color="auto"/>
                <w:left w:val="none" w:sz="0" w:space="0" w:color="auto"/>
                <w:bottom w:val="none" w:sz="0" w:space="0" w:color="auto"/>
                <w:right w:val="none" w:sz="0" w:space="0" w:color="auto"/>
              </w:divBdr>
              <w:divsChild>
                <w:div w:id="172767448">
                  <w:marLeft w:val="0"/>
                  <w:marRight w:val="0"/>
                  <w:marTop w:val="0"/>
                  <w:marBottom w:val="0"/>
                  <w:divBdr>
                    <w:top w:val="none" w:sz="0" w:space="0" w:color="auto"/>
                    <w:left w:val="none" w:sz="0" w:space="0" w:color="auto"/>
                    <w:bottom w:val="none" w:sz="0" w:space="0" w:color="auto"/>
                    <w:right w:val="none" w:sz="0" w:space="0" w:color="auto"/>
                  </w:divBdr>
                </w:div>
                <w:div w:id="1308896058">
                  <w:marLeft w:val="0"/>
                  <w:marRight w:val="0"/>
                  <w:marTop w:val="0"/>
                  <w:marBottom w:val="0"/>
                  <w:divBdr>
                    <w:top w:val="none" w:sz="0" w:space="0" w:color="auto"/>
                    <w:left w:val="none" w:sz="0" w:space="0" w:color="auto"/>
                    <w:bottom w:val="none" w:sz="0" w:space="0" w:color="auto"/>
                    <w:right w:val="none" w:sz="0" w:space="0" w:color="auto"/>
                  </w:divBdr>
                  <w:divsChild>
                    <w:div w:id="573319890">
                      <w:marLeft w:val="0"/>
                      <w:marRight w:val="0"/>
                      <w:marTop w:val="0"/>
                      <w:marBottom w:val="0"/>
                      <w:divBdr>
                        <w:top w:val="none" w:sz="0" w:space="0" w:color="auto"/>
                        <w:left w:val="none" w:sz="0" w:space="0" w:color="auto"/>
                        <w:bottom w:val="none" w:sz="0" w:space="0" w:color="auto"/>
                        <w:right w:val="none" w:sz="0" w:space="0" w:color="auto"/>
                      </w:divBdr>
                      <w:divsChild>
                        <w:div w:id="207113746">
                          <w:marLeft w:val="0"/>
                          <w:marRight w:val="0"/>
                          <w:marTop w:val="0"/>
                          <w:marBottom w:val="0"/>
                          <w:divBdr>
                            <w:top w:val="none" w:sz="0" w:space="0" w:color="auto"/>
                            <w:left w:val="none" w:sz="0" w:space="0" w:color="auto"/>
                            <w:bottom w:val="none" w:sz="0" w:space="0" w:color="auto"/>
                            <w:right w:val="none" w:sz="0" w:space="0" w:color="auto"/>
                          </w:divBdr>
                        </w:div>
                        <w:div w:id="465855574">
                          <w:marLeft w:val="0"/>
                          <w:marRight w:val="0"/>
                          <w:marTop w:val="0"/>
                          <w:marBottom w:val="0"/>
                          <w:divBdr>
                            <w:top w:val="none" w:sz="0" w:space="0" w:color="auto"/>
                            <w:left w:val="none" w:sz="0" w:space="0" w:color="auto"/>
                            <w:bottom w:val="none" w:sz="0" w:space="0" w:color="auto"/>
                            <w:right w:val="none" w:sz="0" w:space="0" w:color="auto"/>
                          </w:divBdr>
                        </w:div>
                        <w:div w:id="1386221213">
                          <w:marLeft w:val="0"/>
                          <w:marRight w:val="0"/>
                          <w:marTop w:val="0"/>
                          <w:marBottom w:val="0"/>
                          <w:divBdr>
                            <w:top w:val="none" w:sz="0" w:space="0" w:color="auto"/>
                            <w:left w:val="none" w:sz="0" w:space="0" w:color="auto"/>
                            <w:bottom w:val="none" w:sz="0" w:space="0" w:color="auto"/>
                            <w:right w:val="none" w:sz="0" w:space="0" w:color="auto"/>
                          </w:divBdr>
                        </w:div>
                        <w:div w:id="185390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66655">
                  <w:marLeft w:val="0"/>
                  <w:marRight w:val="0"/>
                  <w:marTop w:val="0"/>
                  <w:marBottom w:val="0"/>
                  <w:divBdr>
                    <w:top w:val="none" w:sz="0" w:space="0" w:color="auto"/>
                    <w:left w:val="none" w:sz="0" w:space="0" w:color="auto"/>
                    <w:bottom w:val="none" w:sz="0" w:space="0" w:color="auto"/>
                    <w:right w:val="none" w:sz="0" w:space="0" w:color="auto"/>
                  </w:divBdr>
                  <w:divsChild>
                    <w:div w:id="938100020">
                      <w:marLeft w:val="0"/>
                      <w:marRight w:val="0"/>
                      <w:marTop w:val="0"/>
                      <w:marBottom w:val="0"/>
                      <w:divBdr>
                        <w:top w:val="none" w:sz="0" w:space="0" w:color="auto"/>
                        <w:left w:val="none" w:sz="0" w:space="0" w:color="auto"/>
                        <w:bottom w:val="none" w:sz="0" w:space="0" w:color="auto"/>
                        <w:right w:val="none" w:sz="0" w:space="0" w:color="auto"/>
                      </w:divBdr>
                      <w:divsChild>
                        <w:div w:id="363407814">
                          <w:marLeft w:val="0"/>
                          <w:marRight w:val="0"/>
                          <w:marTop w:val="0"/>
                          <w:marBottom w:val="0"/>
                          <w:divBdr>
                            <w:top w:val="none" w:sz="0" w:space="0" w:color="auto"/>
                            <w:left w:val="none" w:sz="0" w:space="0" w:color="auto"/>
                            <w:bottom w:val="none" w:sz="0" w:space="0" w:color="auto"/>
                            <w:right w:val="none" w:sz="0" w:space="0" w:color="auto"/>
                          </w:divBdr>
                        </w:div>
                        <w:div w:id="683441263">
                          <w:marLeft w:val="0"/>
                          <w:marRight w:val="0"/>
                          <w:marTop w:val="0"/>
                          <w:marBottom w:val="0"/>
                          <w:divBdr>
                            <w:top w:val="none" w:sz="0" w:space="0" w:color="auto"/>
                            <w:left w:val="none" w:sz="0" w:space="0" w:color="auto"/>
                            <w:bottom w:val="none" w:sz="0" w:space="0" w:color="auto"/>
                            <w:right w:val="none" w:sz="0" w:space="0" w:color="auto"/>
                          </w:divBdr>
                        </w:div>
                        <w:div w:id="1188447744">
                          <w:marLeft w:val="0"/>
                          <w:marRight w:val="0"/>
                          <w:marTop w:val="0"/>
                          <w:marBottom w:val="0"/>
                          <w:divBdr>
                            <w:top w:val="none" w:sz="0" w:space="0" w:color="auto"/>
                            <w:left w:val="none" w:sz="0" w:space="0" w:color="auto"/>
                            <w:bottom w:val="none" w:sz="0" w:space="0" w:color="auto"/>
                            <w:right w:val="none" w:sz="0" w:space="0" w:color="auto"/>
                          </w:divBdr>
                        </w:div>
                        <w:div w:id="164057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078131">
      <w:bodyDiv w:val="1"/>
      <w:marLeft w:val="0"/>
      <w:marRight w:val="0"/>
      <w:marTop w:val="0"/>
      <w:marBottom w:val="0"/>
      <w:divBdr>
        <w:top w:val="none" w:sz="0" w:space="0" w:color="auto"/>
        <w:left w:val="none" w:sz="0" w:space="0" w:color="auto"/>
        <w:bottom w:val="none" w:sz="0" w:space="0" w:color="auto"/>
        <w:right w:val="none" w:sz="0" w:space="0" w:color="auto"/>
      </w:divBdr>
      <w:divsChild>
        <w:div w:id="452675558">
          <w:marLeft w:val="0"/>
          <w:marRight w:val="0"/>
          <w:marTop w:val="0"/>
          <w:marBottom w:val="0"/>
          <w:divBdr>
            <w:top w:val="none" w:sz="0" w:space="0" w:color="auto"/>
            <w:left w:val="none" w:sz="0" w:space="0" w:color="auto"/>
            <w:bottom w:val="none" w:sz="0" w:space="0" w:color="auto"/>
            <w:right w:val="none" w:sz="0" w:space="0" w:color="auto"/>
          </w:divBdr>
          <w:divsChild>
            <w:div w:id="1812480480">
              <w:marLeft w:val="0"/>
              <w:marRight w:val="0"/>
              <w:marTop w:val="0"/>
              <w:marBottom w:val="0"/>
              <w:divBdr>
                <w:top w:val="none" w:sz="0" w:space="0" w:color="auto"/>
                <w:left w:val="none" w:sz="0" w:space="0" w:color="auto"/>
                <w:bottom w:val="none" w:sz="0" w:space="0" w:color="auto"/>
                <w:right w:val="none" w:sz="0" w:space="0" w:color="auto"/>
              </w:divBdr>
              <w:divsChild>
                <w:div w:id="1838419134">
                  <w:marLeft w:val="0"/>
                  <w:marRight w:val="0"/>
                  <w:marTop w:val="0"/>
                  <w:marBottom w:val="0"/>
                  <w:divBdr>
                    <w:top w:val="none" w:sz="0" w:space="0" w:color="auto"/>
                    <w:left w:val="none" w:sz="0" w:space="0" w:color="auto"/>
                    <w:bottom w:val="none" w:sz="0" w:space="0" w:color="auto"/>
                    <w:right w:val="none" w:sz="0" w:space="0" w:color="auto"/>
                  </w:divBdr>
                  <w:divsChild>
                    <w:div w:id="170066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923024">
      <w:bodyDiv w:val="1"/>
      <w:marLeft w:val="0"/>
      <w:marRight w:val="0"/>
      <w:marTop w:val="0"/>
      <w:marBottom w:val="0"/>
      <w:divBdr>
        <w:top w:val="none" w:sz="0" w:space="0" w:color="auto"/>
        <w:left w:val="none" w:sz="0" w:space="0" w:color="auto"/>
        <w:bottom w:val="none" w:sz="0" w:space="0" w:color="auto"/>
        <w:right w:val="none" w:sz="0" w:space="0" w:color="auto"/>
      </w:divBdr>
      <w:divsChild>
        <w:div w:id="1006977521">
          <w:marLeft w:val="0"/>
          <w:marRight w:val="0"/>
          <w:marTop w:val="0"/>
          <w:marBottom w:val="0"/>
          <w:divBdr>
            <w:top w:val="none" w:sz="0" w:space="0" w:color="auto"/>
            <w:left w:val="none" w:sz="0" w:space="0" w:color="auto"/>
            <w:bottom w:val="none" w:sz="0" w:space="0" w:color="auto"/>
            <w:right w:val="none" w:sz="0" w:space="0" w:color="auto"/>
          </w:divBdr>
          <w:divsChild>
            <w:div w:id="1429957925">
              <w:marLeft w:val="0"/>
              <w:marRight w:val="0"/>
              <w:marTop w:val="0"/>
              <w:marBottom w:val="0"/>
              <w:divBdr>
                <w:top w:val="none" w:sz="0" w:space="0" w:color="auto"/>
                <w:left w:val="none" w:sz="0" w:space="0" w:color="auto"/>
                <w:bottom w:val="none" w:sz="0" w:space="0" w:color="auto"/>
                <w:right w:val="none" w:sz="0" w:space="0" w:color="auto"/>
              </w:divBdr>
              <w:divsChild>
                <w:div w:id="499782926">
                  <w:marLeft w:val="1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475847">
      <w:bodyDiv w:val="1"/>
      <w:marLeft w:val="0"/>
      <w:marRight w:val="0"/>
      <w:marTop w:val="0"/>
      <w:marBottom w:val="0"/>
      <w:divBdr>
        <w:top w:val="none" w:sz="0" w:space="0" w:color="auto"/>
        <w:left w:val="none" w:sz="0" w:space="0" w:color="auto"/>
        <w:bottom w:val="none" w:sz="0" w:space="0" w:color="auto"/>
        <w:right w:val="none" w:sz="0" w:space="0" w:color="auto"/>
      </w:divBdr>
      <w:divsChild>
        <w:div w:id="1515075407">
          <w:marLeft w:val="0"/>
          <w:marRight w:val="0"/>
          <w:marTop w:val="0"/>
          <w:marBottom w:val="0"/>
          <w:divBdr>
            <w:top w:val="none" w:sz="0" w:space="0" w:color="auto"/>
            <w:left w:val="none" w:sz="0" w:space="0" w:color="auto"/>
            <w:bottom w:val="none" w:sz="0" w:space="0" w:color="auto"/>
            <w:right w:val="none" w:sz="0" w:space="0" w:color="auto"/>
          </w:divBdr>
          <w:divsChild>
            <w:div w:id="1644313143">
              <w:marLeft w:val="0"/>
              <w:marRight w:val="0"/>
              <w:marTop w:val="0"/>
              <w:marBottom w:val="0"/>
              <w:divBdr>
                <w:top w:val="none" w:sz="0" w:space="0" w:color="auto"/>
                <w:left w:val="none" w:sz="0" w:space="0" w:color="auto"/>
                <w:bottom w:val="none" w:sz="0" w:space="0" w:color="auto"/>
                <w:right w:val="none" w:sz="0" w:space="0" w:color="auto"/>
              </w:divBdr>
              <w:divsChild>
                <w:div w:id="1525248447">
                  <w:marLeft w:val="0"/>
                  <w:marRight w:val="0"/>
                  <w:marTop w:val="0"/>
                  <w:marBottom w:val="0"/>
                  <w:divBdr>
                    <w:top w:val="none" w:sz="0" w:space="0" w:color="auto"/>
                    <w:left w:val="none" w:sz="0" w:space="0" w:color="auto"/>
                    <w:bottom w:val="none" w:sz="0" w:space="0" w:color="auto"/>
                    <w:right w:val="none" w:sz="0" w:space="0" w:color="auto"/>
                  </w:divBdr>
                  <w:divsChild>
                    <w:div w:id="4718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20227">
      <w:bodyDiv w:val="1"/>
      <w:marLeft w:val="0"/>
      <w:marRight w:val="0"/>
      <w:marTop w:val="0"/>
      <w:marBottom w:val="0"/>
      <w:divBdr>
        <w:top w:val="none" w:sz="0" w:space="0" w:color="auto"/>
        <w:left w:val="none" w:sz="0" w:space="0" w:color="auto"/>
        <w:bottom w:val="none" w:sz="0" w:space="0" w:color="auto"/>
        <w:right w:val="none" w:sz="0" w:space="0" w:color="auto"/>
      </w:divBdr>
    </w:div>
    <w:div w:id="1986540878">
      <w:bodyDiv w:val="1"/>
      <w:marLeft w:val="0"/>
      <w:marRight w:val="0"/>
      <w:marTop w:val="0"/>
      <w:marBottom w:val="0"/>
      <w:divBdr>
        <w:top w:val="none" w:sz="0" w:space="0" w:color="auto"/>
        <w:left w:val="none" w:sz="0" w:space="0" w:color="auto"/>
        <w:bottom w:val="none" w:sz="0" w:space="0" w:color="auto"/>
        <w:right w:val="none" w:sz="0" w:space="0" w:color="auto"/>
      </w:divBdr>
    </w:div>
    <w:div w:id="2055227224">
      <w:bodyDiv w:val="1"/>
      <w:marLeft w:val="0"/>
      <w:marRight w:val="0"/>
      <w:marTop w:val="0"/>
      <w:marBottom w:val="0"/>
      <w:divBdr>
        <w:top w:val="none" w:sz="0" w:space="0" w:color="auto"/>
        <w:left w:val="none" w:sz="0" w:space="0" w:color="auto"/>
        <w:bottom w:val="none" w:sz="0" w:space="0" w:color="auto"/>
        <w:right w:val="none" w:sz="0" w:space="0" w:color="auto"/>
      </w:divBdr>
    </w:div>
    <w:div w:id="2133863955">
      <w:bodyDiv w:val="1"/>
      <w:marLeft w:val="0"/>
      <w:marRight w:val="0"/>
      <w:marTop w:val="0"/>
      <w:marBottom w:val="0"/>
      <w:divBdr>
        <w:top w:val="none" w:sz="0" w:space="0" w:color="auto"/>
        <w:left w:val="none" w:sz="0" w:space="0" w:color="auto"/>
        <w:bottom w:val="none" w:sz="0" w:space="0" w:color="auto"/>
        <w:right w:val="none" w:sz="0" w:space="0" w:color="auto"/>
      </w:divBdr>
    </w:div>
    <w:div w:id="2133937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obec@kadlin.cz" TargetMode="External"/><Relationship Id="rId2" Type="http://schemas.openxmlformats.org/officeDocument/2006/relationships/image" Target="media/image2.jpeg"/><Relationship Id="rId1" Type="http://schemas.openxmlformats.org/officeDocument/2006/relationships/hyperlink" Target="http://cs.wikipedia.org/wiki/Soubor:Kadl%C3%ADn_znak.jpg"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5063</Characters>
  <Application>Microsoft Office Word</Application>
  <DocSecurity>0</DocSecurity>
  <Lines>42</Lines>
  <Paragraphs>11</Paragraphs>
  <ScaleCrop>false</ScaleCrop>
  <HeadingPairs>
    <vt:vector size="2" baseType="variant">
      <vt:variant>
        <vt:lpstr>Název</vt:lpstr>
      </vt:variant>
      <vt:variant>
        <vt:i4>1</vt:i4>
      </vt:variant>
    </vt:vector>
  </HeadingPairs>
  <TitlesOfParts>
    <vt:vector size="1" baseType="lpstr">
      <vt:lpstr/>
    </vt:vector>
  </TitlesOfParts>
  <Company>TOSHIBA</Company>
  <LinksUpToDate>false</LinksUpToDate>
  <CharactersWithSpaces>5910</CharactersWithSpaces>
  <SharedDoc>false</SharedDoc>
  <HLinks>
    <vt:vector size="18" baseType="variant">
      <vt:variant>
        <vt:i4>2621443</vt:i4>
      </vt:variant>
      <vt:variant>
        <vt:i4>3</vt:i4>
      </vt:variant>
      <vt:variant>
        <vt:i4>0</vt:i4>
      </vt:variant>
      <vt:variant>
        <vt:i4>5</vt:i4>
      </vt:variant>
      <vt:variant>
        <vt:lpwstr>mailto:obec@kadlin.cz</vt:lpwstr>
      </vt:variant>
      <vt:variant>
        <vt:lpwstr/>
      </vt:variant>
      <vt:variant>
        <vt:i4>3276804</vt:i4>
      </vt:variant>
      <vt:variant>
        <vt:i4>-1</vt:i4>
      </vt:variant>
      <vt:variant>
        <vt:i4>2052</vt:i4>
      </vt:variant>
      <vt:variant>
        <vt:i4>4</vt:i4>
      </vt:variant>
      <vt:variant>
        <vt:lpwstr>http://cs.wikipedia.org/wiki/Soubor:Kadl%C3%ADn_znak.jpg</vt:lpwstr>
      </vt:variant>
      <vt:variant>
        <vt:lpwstr/>
      </vt:variant>
      <vt:variant>
        <vt:i4>3735610</vt:i4>
      </vt:variant>
      <vt:variant>
        <vt:i4>-1</vt:i4>
      </vt:variant>
      <vt:variant>
        <vt:i4>2052</vt:i4>
      </vt:variant>
      <vt:variant>
        <vt:i4>1</vt:i4>
      </vt:variant>
      <vt:variant>
        <vt:lpwstr>http://upload.wikimedia.org/wikipedia/commons/thumb/2/29/Kadl%C3%ADn_znak.jpg/90px-Kadl%C3%ADn_znak.jpg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Lucka</dc:creator>
  <cp:lastModifiedBy>Starosta</cp:lastModifiedBy>
  <cp:revision>2</cp:revision>
  <cp:lastPrinted>2015-01-16T06:48:00Z</cp:lastPrinted>
  <dcterms:created xsi:type="dcterms:W3CDTF">2026-09-21T07:02:00Z</dcterms:created>
  <dcterms:modified xsi:type="dcterms:W3CDTF">2026-09-21T07:02:00Z</dcterms:modified>
</cp:coreProperties>
</file>