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1EBA" w14:textId="77777777" w:rsidR="00772F8A" w:rsidRPr="00AB7EC8" w:rsidRDefault="00772F8A" w:rsidP="00471CDA">
      <w:pPr>
        <w:widowControl/>
        <w:ind w:left="709"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en-US" w:bidi="ar-SA"/>
        </w:rPr>
      </w:pPr>
    </w:p>
    <w:p w14:paraId="7C8FA3AD" w14:textId="205F0881" w:rsidR="00772F8A" w:rsidRPr="00E514D2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Nařízení města Hořovice,</w:t>
      </w:r>
    </w:p>
    <w:p w14:paraId="186A507A" w14:textId="33AE020A" w:rsidR="00772F8A" w:rsidRPr="00E514D2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</w:pPr>
      <w:r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kterým se vydává ceník za užití místních komunikací nebo jejich určených úseků vymezených v nařízení města Hořovice</w:t>
      </w:r>
      <w:r w:rsidR="008C333A"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,</w:t>
      </w:r>
      <w:r w:rsidR="00A828E7"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o placeném stání silničních motorových vozidel</w:t>
      </w:r>
      <w:r w:rsidR="006A0DCD"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 xml:space="preserve"> </w:t>
      </w:r>
      <w:r w:rsidRPr="00E514D2">
        <w:rPr>
          <w:rFonts w:asciiTheme="minorHAnsi" w:eastAsia="Times New Roman" w:hAnsiTheme="minorHAnsi" w:cstheme="minorHAnsi"/>
          <w:b/>
          <w:color w:val="auto"/>
          <w:sz w:val="28"/>
          <w:szCs w:val="28"/>
          <w:lang w:eastAsia="en-US" w:bidi="ar-SA"/>
        </w:rPr>
        <w:t>na místních komunikacích nebo určených úsecích v Hořovicích</w:t>
      </w:r>
    </w:p>
    <w:p w14:paraId="684D6B8A" w14:textId="77777777" w:rsidR="00772F8A" w:rsidRPr="006A0DCD" w:rsidRDefault="00772F8A" w:rsidP="00471CDA">
      <w:pPr>
        <w:widowControl/>
        <w:ind w:left="709"/>
        <w:jc w:val="center"/>
        <w:rPr>
          <w:rFonts w:asciiTheme="minorHAnsi" w:eastAsia="Times New Roman" w:hAnsiTheme="minorHAnsi" w:cstheme="minorHAnsi"/>
          <w:color w:val="auto"/>
          <w:lang w:eastAsia="en-US" w:bidi="ar-SA"/>
        </w:rPr>
      </w:pPr>
    </w:p>
    <w:p w14:paraId="7D23883D" w14:textId="77777777" w:rsidR="00772F8A" w:rsidRPr="00AB7EC8" w:rsidRDefault="00772F8A" w:rsidP="00772F8A">
      <w:pPr>
        <w:widowControl/>
        <w:ind w:left="709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572E76B5" w14:textId="3EF74D31" w:rsidR="00772F8A" w:rsidRPr="00AB7EC8" w:rsidRDefault="00772F8A" w:rsidP="0019010C">
      <w:pPr>
        <w:widowControl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Rada města Hořovice se na svém zasedání konaném dne</w:t>
      </w:r>
      <w:r w:rsidR="00A828E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128D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22</w:t>
      </w:r>
      <w:r w:rsidR="00A828E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</w:t>
      </w:r>
      <w:r w:rsidR="00BF4C0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A828E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.2026</w:t>
      </w: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usnesením </w:t>
      </w:r>
      <w:r w:rsidR="004779A6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="008D011F" w:rsidRPr="006740D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č</w:t>
      </w:r>
      <w:r w:rsidR="006740D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 20260</w:t>
      </w:r>
      <w:r w:rsidR="00BF4C07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9128D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4</w:t>
      </w: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 usnesla vydat v souladu s ustanovením § 11 odst. 1 a § 102 odst. 2 písm. d) </w:t>
      </w:r>
      <w:r w:rsidR="00471CDA"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br/>
      </w: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zákona č. 128/2000 Sb., o obcích (obecní zřízení), ve znění pozdějších předpisů, a </w:t>
      </w:r>
      <w:r w:rsidR="00471CDA"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na základě zmocnění</w:t>
      </w: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492EFB"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§ 23 zákona č. 13/1997 Sb., o pozemních komunikacích, ve znění pozdějších předpisů</w:t>
      </w:r>
      <w:r w:rsidRPr="00AB7EC8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, toto nařízení města (dále jen „nařízení): </w:t>
      </w:r>
    </w:p>
    <w:p w14:paraId="5958EA4A" w14:textId="77777777" w:rsidR="009204D4" w:rsidRDefault="009204D4" w:rsidP="009204D4">
      <w:pPr>
        <w:widowControl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4637DA9C" w14:textId="67CA5CD9" w:rsidR="009204D4" w:rsidRDefault="00772F8A" w:rsidP="009204D4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Čl. 1</w:t>
      </w:r>
    </w:p>
    <w:p w14:paraId="26EF4229" w14:textId="3F94B02F" w:rsidR="00772F8A" w:rsidRPr="00AB7EC8" w:rsidRDefault="00772F8A" w:rsidP="009204D4">
      <w:pPr>
        <w:widowControl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Úvodní ustanovení</w:t>
      </w:r>
    </w:p>
    <w:p w14:paraId="43C9D91D" w14:textId="77777777" w:rsidR="00772F8A" w:rsidRPr="00AB7EC8" w:rsidRDefault="00772F8A" w:rsidP="0019010C">
      <w:pPr>
        <w:widowControl/>
        <w:ind w:left="709" w:hanging="283"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6FDA487A" w14:textId="77C132EF" w:rsidR="0019010C" w:rsidRPr="005706AA" w:rsidRDefault="00772F8A" w:rsidP="005706AA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AB7EC8">
        <w:rPr>
          <w:rFonts w:asciiTheme="minorHAnsi" w:hAnsiTheme="minorHAnsi" w:cstheme="minorHAnsi"/>
        </w:rPr>
        <w:t xml:space="preserve">V zájmu organizování dopravy na území města Hořovice vydala Rada města Hořovice </w:t>
      </w:r>
      <w:r w:rsidR="00201AE2" w:rsidRPr="00AB7EC8">
        <w:rPr>
          <w:rFonts w:asciiTheme="minorHAnsi" w:hAnsiTheme="minorHAnsi" w:cstheme="minorHAnsi"/>
        </w:rPr>
        <w:t xml:space="preserve">dne </w:t>
      </w:r>
      <w:r w:rsidR="00776B2D">
        <w:rPr>
          <w:rFonts w:asciiTheme="minorHAnsi" w:hAnsiTheme="minorHAnsi" w:cstheme="minorHAnsi"/>
        </w:rPr>
        <w:t>22</w:t>
      </w:r>
      <w:r w:rsidR="006740D7">
        <w:rPr>
          <w:rFonts w:asciiTheme="minorHAnsi" w:hAnsiTheme="minorHAnsi" w:cstheme="minorHAnsi"/>
        </w:rPr>
        <w:t>.0</w:t>
      </w:r>
      <w:r w:rsidR="00BF4C07">
        <w:rPr>
          <w:rFonts w:asciiTheme="minorHAnsi" w:hAnsiTheme="minorHAnsi" w:cstheme="minorHAnsi"/>
        </w:rPr>
        <w:t>6</w:t>
      </w:r>
      <w:r w:rsidR="006740D7">
        <w:rPr>
          <w:rFonts w:asciiTheme="minorHAnsi" w:hAnsiTheme="minorHAnsi" w:cstheme="minorHAnsi"/>
        </w:rPr>
        <w:t>.2026</w:t>
      </w:r>
      <w:r w:rsidR="00640681" w:rsidRPr="00AB7EC8">
        <w:rPr>
          <w:rFonts w:asciiTheme="minorHAnsi" w:hAnsiTheme="minorHAnsi" w:cstheme="minorHAnsi"/>
        </w:rPr>
        <w:t xml:space="preserve"> </w:t>
      </w:r>
      <w:r w:rsidR="0019010C" w:rsidRPr="00AB7EC8">
        <w:rPr>
          <w:rFonts w:asciiTheme="minorHAnsi" w:hAnsiTheme="minorHAnsi" w:cstheme="minorHAnsi"/>
        </w:rPr>
        <w:t>N</w:t>
      </w:r>
      <w:r w:rsidRPr="00AB7EC8">
        <w:rPr>
          <w:rFonts w:asciiTheme="minorHAnsi" w:hAnsiTheme="minorHAnsi" w:cstheme="minorHAnsi"/>
        </w:rPr>
        <w:t>ařízení města Hořovice o placeném stání silničních motorových vozidel</w:t>
      </w:r>
      <w:r w:rsidR="00B0528E">
        <w:rPr>
          <w:rFonts w:asciiTheme="minorHAnsi" w:hAnsiTheme="minorHAnsi" w:cstheme="minorHAnsi"/>
        </w:rPr>
        <w:t xml:space="preserve"> </w:t>
      </w:r>
      <w:r w:rsidRPr="00AB7EC8">
        <w:rPr>
          <w:rFonts w:asciiTheme="minorHAnsi" w:hAnsiTheme="minorHAnsi" w:cstheme="minorHAnsi"/>
        </w:rPr>
        <w:t xml:space="preserve">na místních komunikacích nebo určených úsecích v Hořovicích. </w:t>
      </w:r>
    </w:p>
    <w:p w14:paraId="319B0C8C" w14:textId="325D0307" w:rsidR="00772F8A" w:rsidRPr="00AB7EC8" w:rsidRDefault="00772F8A" w:rsidP="0019010C">
      <w:pPr>
        <w:pStyle w:val="Odstavecseseznamem"/>
        <w:numPr>
          <w:ilvl w:val="0"/>
          <w:numId w:val="3"/>
        </w:numPr>
        <w:spacing w:after="0"/>
        <w:ind w:left="709" w:hanging="283"/>
        <w:jc w:val="both"/>
        <w:rPr>
          <w:rFonts w:asciiTheme="minorHAnsi" w:hAnsiTheme="minorHAnsi" w:cstheme="minorHAnsi"/>
        </w:rPr>
      </w:pPr>
      <w:r w:rsidRPr="00AB7EC8">
        <w:rPr>
          <w:rFonts w:asciiTheme="minorHAnsi" w:hAnsiTheme="minorHAnsi" w:cstheme="minorHAnsi"/>
        </w:rPr>
        <w:t>Tímto nařízením se stanoví ceník za užití místních komunikací nebo jejich určených úseků k stání silničních motorových vozidel</w:t>
      </w:r>
      <w:r w:rsidR="00324B28">
        <w:rPr>
          <w:rFonts w:asciiTheme="minorHAnsi" w:hAnsiTheme="minorHAnsi" w:cstheme="minorHAnsi"/>
        </w:rPr>
        <w:t xml:space="preserve"> </w:t>
      </w:r>
      <w:r w:rsidR="003E38E8" w:rsidRPr="00AB7EC8">
        <w:rPr>
          <w:rFonts w:asciiTheme="minorHAnsi" w:hAnsiTheme="minorHAnsi" w:cstheme="minorHAnsi"/>
        </w:rPr>
        <w:t>vymezených v nařízení města Hořovice uveden</w:t>
      </w:r>
      <w:r w:rsidR="0019010C" w:rsidRPr="00AB7EC8">
        <w:rPr>
          <w:rFonts w:asciiTheme="minorHAnsi" w:hAnsiTheme="minorHAnsi" w:cstheme="minorHAnsi"/>
        </w:rPr>
        <w:t>ém</w:t>
      </w:r>
      <w:r w:rsidR="003E38E8" w:rsidRPr="00AB7EC8">
        <w:rPr>
          <w:rFonts w:asciiTheme="minorHAnsi" w:hAnsiTheme="minorHAnsi" w:cstheme="minorHAnsi"/>
        </w:rPr>
        <w:t xml:space="preserve"> v předchozím odstavci</w:t>
      </w:r>
      <w:r w:rsidRPr="00AB7EC8">
        <w:rPr>
          <w:rFonts w:asciiTheme="minorHAnsi" w:hAnsiTheme="minorHAnsi" w:cstheme="minorHAnsi"/>
        </w:rPr>
        <w:t>.</w:t>
      </w:r>
    </w:p>
    <w:p w14:paraId="5A0DFC59" w14:textId="77777777" w:rsidR="00324B28" w:rsidRDefault="00324B28" w:rsidP="00324B28">
      <w:pPr>
        <w:widowControl/>
        <w:contextualSpacing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0E2803FA" w14:textId="16A52F23" w:rsidR="00772F8A" w:rsidRPr="00AB7EC8" w:rsidRDefault="00772F8A" w:rsidP="00324B28">
      <w:pPr>
        <w:widowControl/>
        <w:contextualSpacing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Čl. 2</w:t>
      </w:r>
    </w:p>
    <w:p w14:paraId="2ACE9463" w14:textId="4748FB49" w:rsidR="0074043B" w:rsidRDefault="0074043B" w:rsidP="00324B28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06D0C">
        <w:rPr>
          <w:rFonts w:asciiTheme="minorHAnsi" w:hAnsiTheme="minorHAnsi" w:cstheme="minorHAnsi"/>
          <w:b/>
          <w:bCs/>
          <w:sz w:val="22"/>
          <w:szCs w:val="22"/>
        </w:rPr>
        <w:t>Doba placeného stání</w:t>
      </w:r>
    </w:p>
    <w:p w14:paraId="4D8991D2" w14:textId="23F275A8" w:rsidR="005706AA" w:rsidRPr="00A06D0C" w:rsidRDefault="003373AF" w:rsidP="005706AA">
      <w:pPr>
        <w:spacing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Oranžová</w:t>
      </w:r>
      <w:r w:rsidR="005706AA">
        <w:rPr>
          <w:rFonts w:asciiTheme="minorHAnsi" w:hAnsiTheme="minorHAnsi" w:cstheme="minorHAnsi"/>
          <w:b/>
          <w:bCs/>
          <w:sz w:val="22"/>
          <w:szCs w:val="22"/>
        </w:rPr>
        <w:t xml:space="preserve"> zóna </w:t>
      </w:r>
    </w:p>
    <w:p w14:paraId="0754FFA3" w14:textId="77777777" w:rsidR="00AB7EC8" w:rsidRDefault="00AB7EC8" w:rsidP="005706AA">
      <w:pPr>
        <w:widowControl/>
        <w:tabs>
          <w:tab w:val="left" w:pos="567"/>
        </w:tabs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Pondělí až pátek od 07:00 do 17:00 hod.</w:t>
      </w:r>
    </w:p>
    <w:p w14:paraId="06C596AC" w14:textId="0518DB18" w:rsidR="005706AA" w:rsidRPr="00AB7EC8" w:rsidRDefault="003D6A49" w:rsidP="005706AA">
      <w:pPr>
        <w:widowControl/>
        <w:overflowPunct w:val="0"/>
        <w:autoSpaceDE w:val="0"/>
        <w:autoSpaceDN w:val="0"/>
        <w:adjustRightInd w:val="0"/>
        <w:ind w:firstLine="567"/>
        <w:contextualSpacing/>
        <w:jc w:val="center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M</w:t>
      </w:r>
      <w:r w:rsidRPr="003D6A49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imo soboty, neděle a dny státních nebo ostatních svátků.</w:t>
      </w:r>
      <w:r w:rsidR="005706AA" w:rsidRPr="00AB7EC8">
        <w:rPr>
          <w:rStyle w:val="Znakapoznpodarou"/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footnoteReference w:id="1"/>
      </w:r>
      <w:r w:rsidR="005706AA" w:rsidRPr="00AB7EC8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;</w:t>
      </w:r>
    </w:p>
    <w:p w14:paraId="2C93472F" w14:textId="77777777" w:rsidR="005706AA" w:rsidRDefault="005706AA" w:rsidP="005706AA">
      <w:pPr>
        <w:widowControl/>
        <w:overflowPunct w:val="0"/>
        <w:autoSpaceDE w:val="0"/>
        <w:autoSpaceDN w:val="0"/>
        <w:adjustRightInd w:val="0"/>
        <w:contextualSpacing/>
        <w:textAlignment w:val="baseline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</w:pPr>
    </w:p>
    <w:p w14:paraId="14618E75" w14:textId="196944D5" w:rsidR="005706AA" w:rsidRPr="005706AA" w:rsidRDefault="009B4731" w:rsidP="005706AA">
      <w:pPr>
        <w:widowControl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Fialová zóna</w:t>
      </w:r>
    </w:p>
    <w:p w14:paraId="53015508" w14:textId="36D5E738" w:rsidR="00C84321" w:rsidRDefault="00C84321" w:rsidP="00C84321">
      <w:pPr>
        <w:widowControl/>
        <w:tabs>
          <w:tab w:val="left" w:pos="567"/>
        </w:tabs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Pondělí až pátek od 07:00 do </w:t>
      </w:r>
      <w:r w:rsidR="00A55B4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20</w:t>
      </w:r>
      <w:r w:rsidRPr="00AB7EC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:00 hod.</w:t>
      </w:r>
    </w:p>
    <w:p w14:paraId="7527F935" w14:textId="4F19775D" w:rsidR="00C84321" w:rsidRPr="00AB7EC8" w:rsidRDefault="00C84321" w:rsidP="00C84321">
      <w:pPr>
        <w:widowControl/>
        <w:overflowPunct w:val="0"/>
        <w:autoSpaceDE w:val="0"/>
        <w:autoSpaceDN w:val="0"/>
        <w:adjustRightInd w:val="0"/>
        <w:ind w:firstLine="567"/>
        <w:contextualSpacing/>
        <w:jc w:val="center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M</w:t>
      </w:r>
      <w:r w:rsidRPr="003D6A49">
        <w:rPr>
          <w:rFonts w:asciiTheme="minorHAnsi" w:eastAsia="Times New Roman" w:hAnsiTheme="minorHAnsi" w:cstheme="minorHAnsi"/>
          <w:color w:val="auto"/>
          <w:sz w:val="22"/>
          <w:szCs w:val="22"/>
          <w:lang w:eastAsia="en-US"/>
        </w:rPr>
        <w:t>imo soboty, neděle a dny státních nebo ostatních svátků.</w:t>
      </w:r>
      <w:r w:rsidR="001E74CE">
        <w:rPr>
          <w:rStyle w:val="Znakapoznpodarou"/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1</w:t>
      </w:r>
      <w:r w:rsidRPr="00AB7EC8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;</w:t>
      </w:r>
    </w:p>
    <w:p w14:paraId="1244EEF0" w14:textId="77777777" w:rsidR="0074043B" w:rsidRPr="00A06D0C" w:rsidRDefault="0074043B" w:rsidP="0074043B">
      <w:pPr>
        <w:widowControl/>
        <w:spacing w:after="160" w:line="259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187C9C8B" w14:textId="798F28AE" w:rsidR="0074043B" w:rsidRPr="00AB7EC8" w:rsidRDefault="0074043B" w:rsidP="0014293B">
      <w:pPr>
        <w:widowControl/>
        <w:contextualSpacing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AB7EC8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Čl.3</w:t>
      </w:r>
    </w:p>
    <w:p w14:paraId="2754B1C6" w14:textId="388636C8" w:rsidR="007E0441" w:rsidRPr="007E0441" w:rsidRDefault="007E0441" w:rsidP="008E70C5">
      <w:pPr>
        <w:spacing w:after="240"/>
        <w:ind w:left="65"/>
        <w:jc w:val="center"/>
        <w:rPr>
          <w:rFonts w:asciiTheme="minorHAnsi" w:hAnsiTheme="minorHAnsi" w:cstheme="minorHAnsi"/>
          <w:sz w:val="22"/>
          <w:szCs w:val="22"/>
        </w:rPr>
      </w:pPr>
      <w:r w:rsidRPr="007E0441">
        <w:rPr>
          <w:rFonts w:asciiTheme="minorHAnsi" w:eastAsia="Arial" w:hAnsiTheme="minorHAnsi" w:cstheme="minorHAnsi"/>
          <w:b/>
          <w:sz w:val="22"/>
          <w:szCs w:val="22"/>
        </w:rPr>
        <w:t>Ceník krátkodobého parkovného pro stání dvoustopých motorových vozidel</w:t>
      </w:r>
      <w:r w:rsidR="0014293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4779A6">
        <w:rPr>
          <w:rFonts w:asciiTheme="minorHAnsi" w:eastAsia="Arial" w:hAnsiTheme="minorHAnsi" w:cstheme="minorHAnsi"/>
          <w:b/>
          <w:sz w:val="22"/>
          <w:szCs w:val="22"/>
        </w:rPr>
        <w:br/>
      </w:r>
      <w:r w:rsidRPr="007E0441">
        <w:rPr>
          <w:rFonts w:asciiTheme="minorHAnsi" w:eastAsia="Arial" w:hAnsiTheme="minorHAnsi" w:cstheme="minorHAnsi"/>
          <w:b/>
          <w:sz w:val="22"/>
          <w:szCs w:val="22"/>
        </w:rPr>
        <w:t>v regulovaných úsecích</w:t>
      </w:r>
    </w:p>
    <w:p w14:paraId="11DFF9E1" w14:textId="418EF546" w:rsidR="00517946" w:rsidRDefault="007E0441" w:rsidP="00324B28">
      <w:pPr>
        <w:widowControl/>
        <w:spacing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324B28">
        <w:rPr>
          <w:rFonts w:asciiTheme="minorHAnsi" w:hAnsiTheme="minorHAnsi" w:cstheme="minorHAnsi"/>
          <w:sz w:val="22"/>
          <w:szCs w:val="22"/>
        </w:rPr>
        <w:t>.</w:t>
      </w:r>
      <w:r w:rsidR="0051794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17946">
        <w:rPr>
          <w:rFonts w:asciiTheme="minorHAnsi" w:hAnsiTheme="minorHAnsi" w:cstheme="minorHAnsi"/>
          <w:b/>
          <w:bCs/>
          <w:sz w:val="22"/>
          <w:szCs w:val="22"/>
        </w:rPr>
        <w:tab/>
        <w:t>Sazba parkovného je stanovena hodinovou sazbou</w:t>
      </w:r>
      <w:r w:rsidR="00517946" w:rsidRPr="00AB7EC8">
        <w:rPr>
          <w:rFonts w:asciiTheme="minorHAnsi" w:hAnsiTheme="minorHAnsi" w:cstheme="minorHAnsi"/>
          <w:sz w:val="22"/>
          <w:szCs w:val="22"/>
        </w:rPr>
        <w:t xml:space="preserve">, přičemž parkovné je účtováno poměrnou částí podle skutečné doby parkování </w:t>
      </w:r>
      <w:r w:rsidR="00517946" w:rsidRPr="00A06D0C">
        <w:rPr>
          <w:rFonts w:asciiTheme="minorHAnsi" w:hAnsiTheme="minorHAnsi" w:cstheme="minorHAnsi"/>
          <w:sz w:val="22"/>
          <w:szCs w:val="22"/>
        </w:rPr>
        <w:t>při platbě prostřednictvím parkovacího automatu</w:t>
      </w:r>
      <w:r w:rsidR="00517946">
        <w:rPr>
          <w:rFonts w:asciiTheme="minorHAnsi" w:hAnsiTheme="minorHAnsi" w:cstheme="minorHAnsi"/>
          <w:sz w:val="22"/>
          <w:szCs w:val="22"/>
        </w:rPr>
        <w:t xml:space="preserve"> nebo při bezhotovostní platbě v</w:t>
      </w:r>
      <w:r w:rsidR="00833C3D">
        <w:rPr>
          <w:rFonts w:asciiTheme="minorHAnsi" w:hAnsiTheme="minorHAnsi" w:cstheme="minorHAnsi"/>
          <w:sz w:val="22"/>
          <w:szCs w:val="22"/>
        </w:rPr>
        <w:t xml:space="preserve"> mobilní nebo </w:t>
      </w:r>
      <w:r w:rsidR="00517946">
        <w:rPr>
          <w:rFonts w:asciiTheme="minorHAnsi" w:hAnsiTheme="minorHAnsi" w:cstheme="minorHAnsi"/>
          <w:sz w:val="22"/>
          <w:szCs w:val="22"/>
        </w:rPr>
        <w:t>webové aplikaci.</w:t>
      </w:r>
    </w:p>
    <w:p w14:paraId="3F062A4E" w14:textId="10B49A67" w:rsidR="00324B28" w:rsidRPr="00324B28" w:rsidRDefault="007E0441" w:rsidP="00324B28">
      <w:pPr>
        <w:widowControl/>
        <w:spacing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324B28" w:rsidRPr="00324B28">
        <w:rPr>
          <w:rFonts w:asciiTheme="minorHAnsi" w:hAnsiTheme="minorHAnsi" w:cstheme="minorHAnsi"/>
          <w:sz w:val="22"/>
          <w:szCs w:val="22"/>
        </w:rPr>
        <w:t>.</w:t>
      </w:r>
      <w:r w:rsidR="00324B28">
        <w:rPr>
          <w:rFonts w:asciiTheme="minorHAnsi" w:hAnsiTheme="minorHAnsi" w:cstheme="minorHAnsi"/>
          <w:sz w:val="22"/>
          <w:szCs w:val="22"/>
        </w:rPr>
        <w:tab/>
        <w:t>Vymezené oblasti placeného stání:</w:t>
      </w:r>
    </w:p>
    <w:p w14:paraId="46C50E57" w14:textId="08B29D05" w:rsidR="00324B28" w:rsidRDefault="00324B28" w:rsidP="00324B28">
      <w:pPr>
        <w:widowControl/>
        <w:spacing w:line="259" w:lineRule="auto"/>
        <w:ind w:left="709" w:hanging="425"/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4B28"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>Palackého náměstí</w:t>
      </w:r>
    </w:p>
    <w:p w14:paraId="2A82DBE1" w14:textId="2FB1A55D" w:rsidR="00324B28" w:rsidRDefault="00324B28" w:rsidP="001E74CE">
      <w:pPr>
        <w:widowControl/>
        <w:spacing w:line="259" w:lineRule="auto"/>
        <w:ind w:left="709" w:hanging="425"/>
        <w:rPr>
          <w:rFonts w:asciiTheme="minorHAnsi" w:hAnsiTheme="minorHAnsi" w:cs="Calibri"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ab/>
      </w:r>
      <w:r w:rsidRPr="00324B28"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>1 hodina 20 Kč</w:t>
      </w:r>
    </w:p>
    <w:p w14:paraId="6034DF90" w14:textId="77777777" w:rsidR="00324B28" w:rsidRPr="00324B28" w:rsidRDefault="00324B28" w:rsidP="00324B28">
      <w:pPr>
        <w:widowControl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ab/>
      </w:r>
      <w:r w:rsidRPr="00324B28"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>Náměstí Svobody</w:t>
      </w:r>
    </w:p>
    <w:p w14:paraId="1C4F9B9D" w14:textId="4D580C22" w:rsidR="00324B28" w:rsidRDefault="00324B28" w:rsidP="00324B28">
      <w:pPr>
        <w:widowControl/>
        <w:spacing w:line="259" w:lineRule="auto"/>
        <w:ind w:left="709" w:hanging="425"/>
        <w:rPr>
          <w:rFonts w:asciiTheme="minorHAnsi" w:hAnsiTheme="minorHAnsi" w:cs="Calibri"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ab/>
        <w:t>1 hodina 20 Kč nejvýše však 50 Kč za den</w:t>
      </w:r>
    </w:p>
    <w:p w14:paraId="32060794" w14:textId="1DE099A2" w:rsidR="00324B28" w:rsidRPr="00324B28" w:rsidRDefault="00324B28" w:rsidP="00324B28">
      <w:pPr>
        <w:widowControl/>
        <w:spacing w:line="259" w:lineRule="auto"/>
        <w:ind w:left="709" w:hanging="425"/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ab/>
      </w:r>
      <w:r w:rsidRPr="00324B28"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 xml:space="preserve">ulice </w:t>
      </w:r>
      <w:r w:rsidRPr="00324B28">
        <w:rPr>
          <w:rFonts w:asciiTheme="minorHAnsi" w:hAnsiTheme="minorHAnsi" w:cs="Calibri"/>
          <w:b/>
          <w:bCs/>
          <w:iCs/>
          <w:color w:val="auto"/>
          <w:sz w:val="22"/>
          <w:szCs w:val="22"/>
          <w:lang w:eastAsia="en-US" w:bidi="ar-SA"/>
        </w:rPr>
        <w:t>Fügnerova</w:t>
      </w:r>
    </w:p>
    <w:p w14:paraId="0AABED8C" w14:textId="548D5739" w:rsidR="00324B28" w:rsidRDefault="00324B28" w:rsidP="00324B28">
      <w:pPr>
        <w:widowControl/>
        <w:spacing w:line="259" w:lineRule="auto"/>
        <w:ind w:left="709" w:hanging="425"/>
        <w:rPr>
          <w:rFonts w:asciiTheme="minorHAnsi" w:hAnsiTheme="minorHAnsi" w:cs="Calibri"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ab/>
        <w:t>1 hodina 20 Kč nejvýše však 50 Kč za den</w:t>
      </w:r>
    </w:p>
    <w:p w14:paraId="48B3C0D3" w14:textId="204E98C2" w:rsidR="00324B28" w:rsidRDefault="00324B28" w:rsidP="00324B28">
      <w:pPr>
        <w:widowControl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ab/>
      </w:r>
      <w:r w:rsidRPr="00324B28"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>ulice K Nemocnici-parkoviště „U Sluneční brány</w:t>
      </w:r>
      <w:r w:rsidR="00057C58"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>“</w:t>
      </w:r>
    </w:p>
    <w:p w14:paraId="07AD8E6D" w14:textId="5E0A99FC" w:rsidR="00324B28" w:rsidRPr="00A06D0C" w:rsidRDefault="00324B28" w:rsidP="00324B28">
      <w:pPr>
        <w:widowControl/>
        <w:spacing w:line="276" w:lineRule="auto"/>
        <w:jc w:val="both"/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hAnsiTheme="minorHAnsi" w:cs="Calibri"/>
          <w:b/>
          <w:bCs/>
          <w:color w:val="auto"/>
          <w:sz w:val="22"/>
          <w:szCs w:val="22"/>
          <w:lang w:eastAsia="en-US" w:bidi="ar-SA"/>
        </w:rPr>
        <w:tab/>
      </w: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 xml:space="preserve">1 hodina 20 Kč nejvýše však </w:t>
      </w:r>
      <w:r w:rsidR="001E74CE"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>50</w:t>
      </w:r>
      <w:r>
        <w:rPr>
          <w:rFonts w:asciiTheme="minorHAnsi" w:hAnsiTheme="minorHAnsi" w:cs="Calibri"/>
          <w:color w:val="auto"/>
          <w:sz w:val="22"/>
          <w:szCs w:val="22"/>
          <w:lang w:eastAsia="en-US" w:bidi="ar-SA"/>
        </w:rPr>
        <w:t xml:space="preserve"> Kč za den</w:t>
      </w:r>
    </w:p>
    <w:p w14:paraId="5ACDB125" w14:textId="7948FA00" w:rsidR="00324B28" w:rsidRDefault="007E0441" w:rsidP="00324B28">
      <w:pPr>
        <w:widowControl/>
        <w:spacing w:line="259" w:lineRule="auto"/>
        <w:ind w:firstLine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AB7EC8" w:rsidRPr="00AB7EC8">
        <w:rPr>
          <w:rFonts w:asciiTheme="minorHAnsi" w:hAnsiTheme="minorHAnsi" w:cstheme="minorHAnsi"/>
          <w:sz w:val="22"/>
          <w:szCs w:val="22"/>
        </w:rPr>
        <w:t>.</w:t>
      </w:r>
      <w:r w:rsidR="00324B28">
        <w:rPr>
          <w:rFonts w:asciiTheme="minorHAnsi" w:hAnsiTheme="minorHAnsi" w:cstheme="minorHAnsi"/>
          <w:sz w:val="22"/>
          <w:szCs w:val="22"/>
        </w:rPr>
        <w:tab/>
      </w:r>
      <w:r w:rsidR="0074043B" w:rsidRPr="00A06D0C">
        <w:rPr>
          <w:rFonts w:asciiTheme="minorHAnsi" w:hAnsiTheme="minorHAnsi" w:cstheme="minorHAnsi"/>
          <w:sz w:val="22"/>
          <w:szCs w:val="22"/>
        </w:rPr>
        <w:t xml:space="preserve">Cena parkovného se zaokrouhluje na celé koruny </w:t>
      </w:r>
      <w:r w:rsidR="0074043B" w:rsidRPr="00A06D0C">
        <w:rPr>
          <w:rFonts w:asciiTheme="minorHAnsi" w:hAnsiTheme="minorHAnsi" w:cstheme="minorHAnsi"/>
          <w:b/>
          <w:bCs/>
          <w:sz w:val="22"/>
          <w:szCs w:val="22"/>
        </w:rPr>
        <w:t>nahoru</w:t>
      </w:r>
      <w:r w:rsidR="0074043B" w:rsidRPr="00A06D0C">
        <w:rPr>
          <w:rFonts w:asciiTheme="minorHAnsi" w:hAnsiTheme="minorHAnsi" w:cstheme="minorHAnsi"/>
          <w:sz w:val="22"/>
          <w:szCs w:val="22"/>
        </w:rPr>
        <w:t>.</w:t>
      </w:r>
    </w:p>
    <w:p w14:paraId="7B8C4BFF" w14:textId="77777777" w:rsidR="007E0441" w:rsidRDefault="007E0441" w:rsidP="007E0441">
      <w:pPr>
        <w:widowControl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EBC3D2A" w14:textId="761AEA46" w:rsidR="007E0441" w:rsidRPr="007E0441" w:rsidRDefault="007E0441" w:rsidP="007E0441">
      <w:pPr>
        <w:widowControl/>
        <w:spacing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0441">
        <w:rPr>
          <w:rFonts w:asciiTheme="minorHAnsi" w:hAnsiTheme="minorHAnsi" w:cstheme="minorHAnsi"/>
          <w:b/>
          <w:bCs/>
          <w:sz w:val="22"/>
          <w:szCs w:val="22"/>
        </w:rPr>
        <w:t>Čl. 4</w:t>
      </w:r>
    </w:p>
    <w:p w14:paraId="1AB7A5A2" w14:textId="3FBD8913" w:rsidR="00324B28" w:rsidRDefault="007E0441" w:rsidP="008E70C5">
      <w:pPr>
        <w:widowControl/>
        <w:spacing w:after="240" w:line="259" w:lineRule="auto"/>
        <w:ind w:firstLine="284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7E0441">
        <w:rPr>
          <w:rFonts w:asciiTheme="minorHAnsi" w:eastAsia="Arial" w:hAnsiTheme="minorHAnsi" w:cstheme="minorHAnsi"/>
          <w:b/>
          <w:sz w:val="22"/>
          <w:szCs w:val="22"/>
        </w:rPr>
        <w:t>Ceník dlouhodobého parkovacího oprávnění pro stání dvoustopých motorových vozidel</w:t>
      </w:r>
      <w:r w:rsidR="0014293B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B0528E">
        <w:rPr>
          <w:rFonts w:asciiTheme="minorHAnsi" w:eastAsia="Arial" w:hAnsiTheme="minorHAnsi" w:cstheme="minorHAnsi"/>
          <w:b/>
          <w:sz w:val="22"/>
          <w:szCs w:val="22"/>
        </w:rPr>
        <w:br/>
      </w:r>
      <w:r w:rsidRPr="007E0441">
        <w:rPr>
          <w:rFonts w:asciiTheme="minorHAnsi" w:eastAsia="Arial" w:hAnsiTheme="minorHAnsi" w:cstheme="minorHAnsi"/>
          <w:b/>
          <w:sz w:val="22"/>
          <w:szCs w:val="22"/>
        </w:rPr>
        <w:t>v regulovaných úsecích</w:t>
      </w:r>
    </w:p>
    <w:p w14:paraId="3213E4C6" w14:textId="4F901D65" w:rsidR="0074043B" w:rsidRPr="003373AF" w:rsidRDefault="007E0441" w:rsidP="007E0441">
      <w:pPr>
        <w:widowControl/>
        <w:spacing w:line="259" w:lineRule="auto"/>
        <w:ind w:left="709" w:hanging="425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41">
        <w:rPr>
          <w:rFonts w:asciiTheme="minorHAnsi" w:hAnsiTheme="minorHAnsi" w:cstheme="minorHAnsi"/>
          <w:sz w:val="22"/>
          <w:szCs w:val="22"/>
        </w:rPr>
        <w:t>Parkovací karta opravňuje k parkování na zpoplatněných místních komunikacích, pro které byla parkovací karta vydána</w:t>
      </w:r>
      <w:r w:rsidRPr="00057C58">
        <w:rPr>
          <w:rFonts w:asciiTheme="minorHAnsi" w:hAnsiTheme="minorHAnsi" w:cstheme="minorHAnsi"/>
          <w:color w:val="FF0000"/>
          <w:sz w:val="22"/>
          <w:szCs w:val="22"/>
        </w:rPr>
        <w:t>.</w:t>
      </w:r>
      <w:r w:rsidR="008E70C5" w:rsidRPr="00057C5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57C58" w:rsidRPr="003373AF">
        <w:rPr>
          <w:rFonts w:asciiTheme="minorHAnsi" w:hAnsiTheme="minorHAnsi" w:cstheme="minorHAnsi"/>
          <w:color w:val="000000" w:themeColor="text1"/>
          <w:sz w:val="22"/>
          <w:szCs w:val="22"/>
        </w:rPr>
        <w:t>Na žádost jednoho žadatele (subjektu) je možné vydat max 2 ks parkovacích karet</w:t>
      </w:r>
      <w:r w:rsidR="008E70C5" w:rsidRPr="003373A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706AA" w:rsidRPr="003373A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CB7F46B" w14:textId="77777777" w:rsidR="008E70C5" w:rsidRDefault="008E70C5" w:rsidP="007E0441">
      <w:pPr>
        <w:widowControl/>
        <w:spacing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</w:tblGrid>
      <w:tr w:rsidR="007E0441" w14:paraId="3FAB5667" w14:textId="77777777" w:rsidTr="008E70C5">
        <w:tc>
          <w:tcPr>
            <w:tcW w:w="4673" w:type="dxa"/>
          </w:tcPr>
          <w:p w14:paraId="48152A3E" w14:textId="3D5844C0" w:rsidR="007E0441" w:rsidRPr="008E70C5" w:rsidRDefault="007E0441" w:rsidP="007E0441">
            <w:pPr>
              <w:widowControl/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karty</w:t>
            </w:r>
          </w:p>
        </w:tc>
        <w:tc>
          <w:tcPr>
            <w:tcW w:w="1559" w:type="dxa"/>
          </w:tcPr>
          <w:p w14:paraId="6F0255BA" w14:textId="7A5F56E9" w:rsidR="007E0441" w:rsidRPr="008E70C5" w:rsidRDefault="007E0441" w:rsidP="007E0441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1E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voz</w:t>
            </w:r>
            <w:r w:rsidR="008E70C5"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dlo</w:t>
            </w:r>
          </w:p>
        </w:tc>
        <w:tc>
          <w:tcPr>
            <w:tcW w:w="1701" w:type="dxa"/>
          </w:tcPr>
          <w:p w14:paraId="479FAC2B" w14:textId="482F1A7A" w:rsidR="007E0441" w:rsidRPr="008E70C5" w:rsidRDefault="007E0441" w:rsidP="007E0441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E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vozidlo</w:t>
            </w:r>
          </w:p>
        </w:tc>
      </w:tr>
      <w:tr w:rsidR="007E0441" w14:paraId="7DB155CB" w14:textId="77777777" w:rsidTr="008E70C5">
        <w:tc>
          <w:tcPr>
            <w:tcW w:w="4673" w:type="dxa"/>
          </w:tcPr>
          <w:p w14:paraId="2B1E87B5" w14:textId="48CCDBEE" w:rsidR="007E0441" w:rsidRPr="007E0441" w:rsidRDefault="007E0441" w:rsidP="007E0441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441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Rezidentní karta – I. zóna – centrum města</w:t>
            </w:r>
          </w:p>
        </w:tc>
        <w:tc>
          <w:tcPr>
            <w:tcW w:w="1559" w:type="dxa"/>
          </w:tcPr>
          <w:p w14:paraId="4D48FFDF" w14:textId="4F75AFCF" w:rsidR="007E0441" w:rsidRDefault="007E0441" w:rsidP="007E0441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F66A2">
              <w:rPr>
                <w:rFonts w:asciiTheme="minorHAnsi" w:hAnsiTheme="minorHAnsi" w:cstheme="minorHAnsi"/>
                <w:sz w:val="22"/>
                <w:szCs w:val="22"/>
              </w:rPr>
              <w:t xml:space="preserve">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  <w:tc>
          <w:tcPr>
            <w:tcW w:w="1701" w:type="dxa"/>
          </w:tcPr>
          <w:p w14:paraId="048CF50B" w14:textId="163FBDF8" w:rsidR="007E0441" w:rsidRDefault="007E0441" w:rsidP="007E0441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</w:tr>
      <w:tr w:rsidR="007E0441" w14:paraId="26D81A7F" w14:textId="77777777" w:rsidTr="008E70C5">
        <w:tc>
          <w:tcPr>
            <w:tcW w:w="4673" w:type="dxa"/>
          </w:tcPr>
          <w:p w14:paraId="1735368C" w14:textId="58EE604D" w:rsidR="007E0441" w:rsidRPr="008E70C5" w:rsidRDefault="007E0441" w:rsidP="007E0441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Rezidentní karta – II. zóna – východní část města</w:t>
            </w:r>
          </w:p>
        </w:tc>
        <w:tc>
          <w:tcPr>
            <w:tcW w:w="1559" w:type="dxa"/>
          </w:tcPr>
          <w:p w14:paraId="6F7A5E9D" w14:textId="6B890366" w:rsidR="007E0441" w:rsidRDefault="008E70C5" w:rsidP="008E70C5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="004F66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  <w:tc>
          <w:tcPr>
            <w:tcW w:w="1701" w:type="dxa"/>
          </w:tcPr>
          <w:p w14:paraId="448CB15C" w14:textId="70FACEA9" w:rsidR="007E0441" w:rsidRDefault="008E70C5" w:rsidP="008E70C5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</w:tr>
      <w:tr w:rsidR="007E0441" w14:paraId="5CF7DDA3" w14:textId="77777777" w:rsidTr="008E70C5">
        <w:tc>
          <w:tcPr>
            <w:tcW w:w="4673" w:type="dxa"/>
          </w:tcPr>
          <w:p w14:paraId="4B7D54BA" w14:textId="1BFDDEF8" w:rsidR="007E0441" w:rsidRPr="008E70C5" w:rsidRDefault="008E70C5" w:rsidP="007E0441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Rezidentní karta – III. zóna – sídliště Višňová</w:t>
            </w:r>
          </w:p>
        </w:tc>
        <w:tc>
          <w:tcPr>
            <w:tcW w:w="1559" w:type="dxa"/>
          </w:tcPr>
          <w:p w14:paraId="22282E33" w14:textId="759108AD" w:rsidR="007E0441" w:rsidRDefault="008E70C5" w:rsidP="008E70C5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 Kč</w:t>
            </w:r>
          </w:p>
        </w:tc>
        <w:tc>
          <w:tcPr>
            <w:tcW w:w="1701" w:type="dxa"/>
          </w:tcPr>
          <w:p w14:paraId="7A813111" w14:textId="36082AEC" w:rsidR="007E0441" w:rsidRDefault="008E70C5" w:rsidP="008E70C5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</w:tr>
    </w:tbl>
    <w:p w14:paraId="73C2BAD0" w14:textId="3E525B83" w:rsidR="007E0441" w:rsidRPr="00A06D0C" w:rsidRDefault="007E0441" w:rsidP="007E0441">
      <w:pPr>
        <w:widowControl/>
        <w:spacing w:line="259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673"/>
        <w:gridCol w:w="1559"/>
        <w:gridCol w:w="1701"/>
      </w:tblGrid>
      <w:tr w:rsidR="008E70C5" w14:paraId="682B1BAF" w14:textId="77777777" w:rsidTr="00FC7D9F">
        <w:tc>
          <w:tcPr>
            <w:tcW w:w="4673" w:type="dxa"/>
          </w:tcPr>
          <w:p w14:paraId="7AE4DE50" w14:textId="77777777" w:rsidR="008E70C5" w:rsidRPr="008E70C5" w:rsidRDefault="008E70C5" w:rsidP="00FC7D9F">
            <w:pPr>
              <w:widowControl/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karty</w:t>
            </w:r>
          </w:p>
        </w:tc>
        <w:tc>
          <w:tcPr>
            <w:tcW w:w="1559" w:type="dxa"/>
          </w:tcPr>
          <w:p w14:paraId="39318B97" w14:textId="36961D29" w:rsidR="008E70C5" w:rsidRPr="008E70C5" w:rsidRDefault="008E70C5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1E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vozidlo</w:t>
            </w:r>
          </w:p>
        </w:tc>
        <w:tc>
          <w:tcPr>
            <w:tcW w:w="1701" w:type="dxa"/>
          </w:tcPr>
          <w:p w14:paraId="3CC4E251" w14:textId="37E972C1" w:rsidR="008E70C5" w:rsidRPr="008E70C5" w:rsidRDefault="008E70C5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E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vozidlo</w:t>
            </w:r>
          </w:p>
        </w:tc>
      </w:tr>
      <w:tr w:rsidR="008E70C5" w14:paraId="73704BFB" w14:textId="77777777" w:rsidTr="00FC7D9F">
        <w:tc>
          <w:tcPr>
            <w:tcW w:w="4673" w:type="dxa"/>
          </w:tcPr>
          <w:p w14:paraId="58D1F5BE" w14:textId="0985306D" w:rsidR="008E70C5" w:rsidRPr="007E0441" w:rsidRDefault="008E70C5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Abonentní</w:t>
            </w:r>
            <w:r w:rsidRPr="007E0441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karta – I. zóna – centrum města</w:t>
            </w:r>
          </w:p>
        </w:tc>
        <w:tc>
          <w:tcPr>
            <w:tcW w:w="1559" w:type="dxa"/>
          </w:tcPr>
          <w:p w14:paraId="09CD6CD1" w14:textId="2663E477" w:rsidR="008E70C5" w:rsidRDefault="008E70C5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  <w:tc>
          <w:tcPr>
            <w:tcW w:w="1701" w:type="dxa"/>
          </w:tcPr>
          <w:p w14:paraId="28D44BE5" w14:textId="6DD9E6F5" w:rsidR="008E70C5" w:rsidRDefault="00833C3D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E70C5">
              <w:rPr>
                <w:rFonts w:asciiTheme="minorHAnsi" w:hAnsiTheme="minorHAnsi" w:cstheme="minorHAnsi"/>
                <w:sz w:val="22"/>
                <w:szCs w:val="22"/>
              </w:rPr>
              <w:t>000 Kč</w:t>
            </w:r>
          </w:p>
        </w:tc>
      </w:tr>
      <w:tr w:rsidR="008E70C5" w14:paraId="2B192627" w14:textId="77777777" w:rsidTr="00FC7D9F">
        <w:tc>
          <w:tcPr>
            <w:tcW w:w="4673" w:type="dxa"/>
          </w:tcPr>
          <w:p w14:paraId="361FDA70" w14:textId="60C9AD06" w:rsidR="008E70C5" w:rsidRPr="008E70C5" w:rsidRDefault="008E70C5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Abonentní</w:t>
            </w:r>
            <w:r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karta – II. zóna – východní část města</w:t>
            </w:r>
          </w:p>
        </w:tc>
        <w:tc>
          <w:tcPr>
            <w:tcW w:w="1559" w:type="dxa"/>
          </w:tcPr>
          <w:p w14:paraId="7F0BD712" w14:textId="7FCC3F6B" w:rsidR="008E70C5" w:rsidRDefault="008E70C5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  <w:tc>
          <w:tcPr>
            <w:tcW w:w="1701" w:type="dxa"/>
          </w:tcPr>
          <w:p w14:paraId="0446CC52" w14:textId="7F9D5985" w:rsidR="008E70C5" w:rsidRDefault="00833C3D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E70C5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4F66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70C5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8E70C5" w14:paraId="078FDEA1" w14:textId="77777777" w:rsidTr="00FC7D9F">
        <w:tc>
          <w:tcPr>
            <w:tcW w:w="4673" w:type="dxa"/>
          </w:tcPr>
          <w:p w14:paraId="7ED98121" w14:textId="7089DBE2" w:rsidR="008E70C5" w:rsidRPr="008E70C5" w:rsidRDefault="008E70C5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Abonentní</w:t>
            </w:r>
            <w:r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karta – III. zóna – sídliště Višňová</w:t>
            </w:r>
          </w:p>
        </w:tc>
        <w:tc>
          <w:tcPr>
            <w:tcW w:w="1559" w:type="dxa"/>
          </w:tcPr>
          <w:p w14:paraId="793BBC75" w14:textId="67342240" w:rsidR="008E70C5" w:rsidRDefault="008E70C5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Kč</w:t>
            </w:r>
          </w:p>
        </w:tc>
        <w:tc>
          <w:tcPr>
            <w:tcW w:w="1701" w:type="dxa"/>
          </w:tcPr>
          <w:p w14:paraId="03B9BCE2" w14:textId="1C57E653" w:rsidR="008E70C5" w:rsidRDefault="00833C3D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E70C5">
              <w:rPr>
                <w:rFonts w:asciiTheme="minorHAnsi" w:hAnsiTheme="minorHAnsi" w:cstheme="minorHAnsi"/>
                <w:sz w:val="22"/>
                <w:szCs w:val="22"/>
              </w:rPr>
              <w:t>000 Kč</w:t>
            </w:r>
          </w:p>
        </w:tc>
      </w:tr>
    </w:tbl>
    <w:p w14:paraId="11F4BAE8" w14:textId="77777777" w:rsidR="00AB7EC8" w:rsidRPr="00AB7EC8" w:rsidRDefault="00AB7EC8" w:rsidP="0019010C">
      <w:pPr>
        <w:widowControl/>
        <w:ind w:left="426"/>
        <w:contextualSpacing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en-US" w:bidi="ar-SA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815"/>
        <w:gridCol w:w="1482"/>
        <w:gridCol w:w="1701"/>
      </w:tblGrid>
      <w:tr w:rsidR="005706AA" w14:paraId="6E68DAB2" w14:textId="77777777" w:rsidTr="00EC20DF">
        <w:trPr>
          <w:trHeight w:val="347"/>
        </w:trPr>
        <w:tc>
          <w:tcPr>
            <w:tcW w:w="4815" w:type="dxa"/>
          </w:tcPr>
          <w:p w14:paraId="3B7BCA4C" w14:textId="77777777" w:rsidR="005706AA" w:rsidRPr="008E70C5" w:rsidRDefault="005706AA" w:rsidP="00FC7D9F">
            <w:pPr>
              <w:widowControl/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 karty</w:t>
            </w:r>
          </w:p>
        </w:tc>
        <w:tc>
          <w:tcPr>
            <w:tcW w:w="1417" w:type="dxa"/>
          </w:tcPr>
          <w:p w14:paraId="170C9E67" w14:textId="0256D576" w:rsidR="005706AA" w:rsidRPr="008E70C5" w:rsidRDefault="005706AA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EC2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vozidlo</w:t>
            </w:r>
            <w:r w:rsidR="00833C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/den</w:t>
            </w:r>
          </w:p>
        </w:tc>
        <w:tc>
          <w:tcPr>
            <w:tcW w:w="1701" w:type="dxa"/>
          </w:tcPr>
          <w:p w14:paraId="5A259242" w14:textId="7689752F" w:rsidR="005706AA" w:rsidRPr="008E70C5" w:rsidRDefault="00EC20DF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Pr="008E70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vozidlo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/den</w:t>
            </w:r>
          </w:p>
        </w:tc>
      </w:tr>
      <w:tr w:rsidR="005706AA" w14:paraId="49C55C18" w14:textId="77777777" w:rsidTr="005706AA">
        <w:tc>
          <w:tcPr>
            <w:tcW w:w="4815" w:type="dxa"/>
          </w:tcPr>
          <w:p w14:paraId="479ACE02" w14:textId="669FFECE" w:rsidR="005706AA" w:rsidRPr="007E0441" w:rsidRDefault="002D6D2E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D6D2E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eastAsia="en-US" w:bidi="ar-SA"/>
              </w:rPr>
              <w:t>Časová</w:t>
            </w:r>
            <w:r w:rsidR="005706AA" w:rsidRPr="007E0441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karta – I. zóna – centrum města</w:t>
            </w:r>
          </w:p>
        </w:tc>
        <w:tc>
          <w:tcPr>
            <w:tcW w:w="1417" w:type="dxa"/>
          </w:tcPr>
          <w:p w14:paraId="18DDF992" w14:textId="2CFFC0C2" w:rsidR="005706AA" w:rsidRPr="00833C3D" w:rsidRDefault="005706AA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C3D" w:rsidRPr="00833C3D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</w:tcPr>
          <w:p w14:paraId="16BC1D86" w14:textId="7326E729" w:rsidR="005706AA" w:rsidRPr="005706AA" w:rsidRDefault="00EC20DF" w:rsidP="00EC20D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5706AA" w14:paraId="7ECD7C39" w14:textId="77777777" w:rsidTr="005706AA">
        <w:tc>
          <w:tcPr>
            <w:tcW w:w="4815" w:type="dxa"/>
          </w:tcPr>
          <w:p w14:paraId="336AEA53" w14:textId="2A6FB2EA" w:rsidR="005706AA" w:rsidRPr="008E70C5" w:rsidRDefault="002D6D2E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Časová karta</w:t>
            </w:r>
            <w:r w:rsidR="005706AA"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– II. zóna – východní část města</w:t>
            </w:r>
          </w:p>
        </w:tc>
        <w:tc>
          <w:tcPr>
            <w:tcW w:w="1417" w:type="dxa"/>
          </w:tcPr>
          <w:p w14:paraId="27AC3152" w14:textId="152930C9" w:rsidR="005706AA" w:rsidRPr="00833C3D" w:rsidRDefault="005706AA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C3D" w:rsidRPr="00833C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  <w:tc>
          <w:tcPr>
            <w:tcW w:w="1701" w:type="dxa"/>
          </w:tcPr>
          <w:p w14:paraId="13ECCEFD" w14:textId="4097037D" w:rsidR="005706AA" w:rsidRPr="005706AA" w:rsidRDefault="00EC20DF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5706AA" w14:paraId="437F9D37" w14:textId="77777777" w:rsidTr="005706AA">
        <w:tc>
          <w:tcPr>
            <w:tcW w:w="4815" w:type="dxa"/>
          </w:tcPr>
          <w:p w14:paraId="2C239F61" w14:textId="1E5E8177" w:rsidR="005706AA" w:rsidRPr="008E70C5" w:rsidRDefault="002D6D2E" w:rsidP="00FC7D9F">
            <w:pPr>
              <w:widowControl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Časová</w:t>
            </w:r>
            <w:r w:rsidR="005706AA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5706AA" w:rsidRPr="008E70C5">
              <w:rPr>
                <w:rFonts w:asciiTheme="minorHAnsi" w:hAnsiTheme="minorHAnsi" w:cs="Calibri"/>
                <w:color w:val="auto"/>
                <w:sz w:val="22"/>
                <w:szCs w:val="22"/>
                <w:lang w:eastAsia="en-US" w:bidi="ar-SA"/>
              </w:rPr>
              <w:t>karta – III. zóna – sídliště Višňová</w:t>
            </w:r>
          </w:p>
        </w:tc>
        <w:tc>
          <w:tcPr>
            <w:tcW w:w="1417" w:type="dxa"/>
          </w:tcPr>
          <w:p w14:paraId="6DA60BB3" w14:textId="2C641F82" w:rsidR="005706AA" w:rsidRPr="00833C3D" w:rsidRDefault="005706AA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C3D" w:rsidRPr="00833C3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>0 Kč</w:t>
            </w:r>
          </w:p>
        </w:tc>
        <w:tc>
          <w:tcPr>
            <w:tcW w:w="1701" w:type="dxa"/>
          </w:tcPr>
          <w:p w14:paraId="161BCC77" w14:textId="163987A4" w:rsidR="005706AA" w:rsidRPr="005706AA" w:rsidRDefault="00EC20DF" w:rsidP="00FC7D9F">
            <w:pPr>
              <w:widowControl/>
              <w:spacing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 w:rsidRPr="00833C3D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</w:tbl>
    <w:p w14:paraId="20E2B26A" w14:textId="77777777" w:rsidR="0074043B" w:rsidRDefault="0074043B" w:rsidP="008E70C5">
      <w:pPr>
        <w:widowControl/>
        <w:contextualSpacing/>
        <w:rPr>
          <w:rFonts w:ascii="Arial" w:eastAsia="Times New Roman" w:hAnsi="Arial" w:cs="Arial"/>
          <w:b/>
          <w:color w:val="auto"/>
          <w:lang w:eastAsia="en-US" w:bidi="ar-SA"/>
        </w:rPr>
      </w:pPr>
    </w:p>
    <w:p w14:paraId="64124106" w14:textId="77777777" w:rsidR="00EC499D" w:rsidRDefault="00EC499D" w:rsidP="008E70C5">
      <w:pPr>
        <w:widowControl/>
        <w:contextualSpacing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1CC70E10" w14:textId="5A00999F" w:rsidR="008E70C5" w:rsidRPr="008E70C5" w:rsidRDefault="008E70C5" w:rsidP="008E70C5">
      <w:pPr>
        <w:widowControl/>
        <w:contextualSpacing/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Čl. 5</w:t>
      </w:r>
    </w:p>
    <w:p w14:paraId="65C9834F" w14:textId="1B0B3F14" w:rsidR="008E70C5" w:rsidRPr="008E70C5" w:rsidRDefault="008E70C5" w:rsidP="008E70C5">
      <w:pPr>
        <w:widowControl/>
        <w:tabs>
          <w:tab w:val="left" w:pos="1985"/>
        </w:tabs>
        <w:spacing w:after="240"/>
        <w:jc w:val="center"/>
        <w:rPr>
          <w:rFonts w:asciiTheme="minorHAnsi" w:eastAsia="Times New Roman" w:hAnsiTheme="minorHAnsi" w:cs="Calibri"/>
          <w:b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="Calibri"/>
          <w:b/>
          <w:color w:val="auto"/>
          <w:sz w:val="22"/>
          <w:szCs w:val="22"/>
          <w:lang w:eastAsia="en-US" w:bidi="ar-SA"/>
        </w:rPr>
        <w:t>Přechodná ustanovení</w:t>
      </w:r>
    </w:p>
    <w:p w14:paraId="6AB2A760" w14:textId="49CC03B8" w:rsidR="00091A45" w:rsidRPr="008E70C5" w:rsidRDefault="008E70C5" w:rsidP="006A0DCD">
      <w:pPr>
        <w:tabs>
          <w:tab w:val="left" w:pos="1985"/>
        </w:tabs>
        <w:jc w:val="both"/>
        <w:rPr>
          <w:rFonts w:asciiTheme="minorHAnsi" w:hAnsiTheme="minorHAnsi" w:cs="Calibri"/>
          <w:bCs/>
          <w:sz w:val="22"/>
          <w:szCs w:val="22"/>
        </w:rPr>
      </w:pPr>
      <w:r w:rsidRPr="008E70C5">
        <w:rPr>
          <w:rFonts w:asciiTheme="minorHAnsi" w:hAnsiTheme="minorHAnsi" w:cs="Calibri"/>
          <w:bCs/>
          <w:sz w:val="22"/>
          <w:szCs w:val="22"/>
        </w:rPr>
        <w:t>Žádosti o vydání parkovací karty podané přede dnem účinnosti tohoto nařízení se řídí dosavadním nařízením města Hořovice</w:t>
      </w:r>
      <w:r w:rsidR="00846269">
        <w:rPr>
          <w:rFonts w:asciiTheme="minorHAnsi" w:hAnsiTheme="minorHAnsi" w:cs="Calibri"/>
          <w:bCs/>
          <w:sz w:val="22"/>
          <w:szCs w:val="22"/>
        </w:rPr>
        <w:t>.</w:t>
      </w:r>
    </w:p>
    <w:p w14:paraId="442BE1A7" w14:textId="77777777" w:rsidR="00091A45" w:rsidRDefault="00091A45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0A75DA16" w14:textId="77777777" w:rsidR="00EC499D" w:rsidRDefault="00EC499D" w:rsidP="00063F6B">
      <w:pPr>
        <w:tabs>
          <w:tab w:val="left" w:pos="1985"/>
        </w:tabs>
        <w:ind w:left="426"/>
        <w:jc w:val="both"/>
        <w:rPr>
          <w:rFonts w:asciiTheme="minorHAnsi" w:hAnsiTheme="minorHAnsi" w:cs="Calibri"/>
          <w:bCs/>
        </w:rPr>
      </w:pPr>
    </w:p>
    <w:p w14:paraId="60B7FAC6" w14:textId="77777777" w:rsidR="005706AA" w:rsidRPr="005706AA" w:rsidRDefault="00091A45" w:rsidP="005706AA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</w:pPr>
      <w:r w:rsidRPr="005706AA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 xml:space="preserve">Čl. </w:t>
      </w:r>
      <w:r w:rsidR="008E70C5" w:rsidRPr="005706AA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6</w:t>
      </w:r>
    </w:p>
    <w:p w14:paraId="23AB1B24" w14:textId="011D6BAA" w:rsidR="00091A45" w:rsidRPr="005706AA" w:rsidRDefault="00091A45" w:rsidP="005706AA">
      <w:pPr>
        <w:widowControl/>
        <w:tabs>
          <w:tab w:val="left" w:pos="1985"/>
        </w:tabs>
        <w:jc w:val="center"/>
        <w:rPr>
          <w:rFonts w:asciiTheme="minorHAnsi" w:eastAsia="Times New Roman" w:hAnsiTheme="minorHAnsi" w:cstheme="minorHAnsi"/>
          <w:b/>
          <w:color w:val="auto"/>
          <w:lang w:eastAsia="en-US" w:bidi="ar-SA"/>
        </w:rPr>
      </w:pPr>
      <w:r w:rsidRPr="008E70C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n-US" w:bidi="ar-SA"/>
        </w:rPr>
        <w:t>Zrušovací ustanovení</w:t>
      </w:r>
    </w:p>
    <w:p w14:paraId="763CE946" w14:textId="589DD74F" w:rsidR="00091A45" w:rsidRPr="00846269" w:rsidRDefault="00091A45" w:rsidP="006A0DCD">
      <w:pPr>
        <w:widowControl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Tímto nařízením se ruší Nařízení města Hořovice </w:t>
      </w:r>
      <w:r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č. </w:t>
      </w:r>
      <w:r w:rsidR="004F66A2"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2/</w:t>
      </w:r>
      <w:r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202</w:t>
      </w:r>
      <w:r w:rsidR="00776B2D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846269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, </w:t>
      </w:r>
      <w:r w:rsidR="00846269" w:rsidRP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kterým se vydává ceník za užití místních komunikací nebo jejich určených úseků vymezených v nařízení města Hořovice </w:t>
      </w:r>
      <w:r w:rsidR="005C3A9B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br/>
      </w:r>
      <w:r w:rsidR="00846269" w:rsidRP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o placeném stání silničních motorových vozidel</w:t>
      </w:r>
      <w:r w:rsid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 </w:t>
      </w:r>
      <w:r w:rsidR="00846269" w:rsidRP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na místních komunikacích nebo určených úsecích v</w:t>
      </w:r>
      <w:r w:rsid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 </w:t>
      </w:r>
      <w:r w:rsidR="00846269" w:rsidRP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>Hořovicích</w:t>
      </w:r>
      <w:r w:rsidR="00846269">
        <w:rPr>
          <w:rFonts w:asciiTheme="minorHAnsi" w:eastAsia="Times New Roman" w:hAnsiTheme="minorHAnsi" w:cstheme="minorHAnsi"/>
          <w:bCs/>
          <w:color w:val="auto"/>
          <w:sz w:val="22"/>
          <w:szCs w:val="22"/>
          <w:lang w:eastAsia="en-US" w:bidi="ar-SA"/>
        </w:rPr>
        <w:t xml:space="preserve">, </w:t>
      </w:r>
      <w:r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ze dne </w:t>
      </w:r>
      <w:r w:rsidR="004F66A2"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1</w:t>
      </w:r>
      <w:r w:rsidR="00776B2D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4F66A2"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.0</w:t>
      </w:r>
      <w:r w:rsidR="00776B2D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4F66A2" w:rsidRPr="005F2411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.202</w:t>
      </w:r>
      <w:r w:rsidR="00776B2D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6</w:t>
      </w:r>
      <w:r w:rsidR="00B0528E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1076E921" w14:textId="77777777" w:rsidR="005706AA" w:rsidRDefault="005706AA" w:rsidP="00582139">
      <w:pPr>
        <w:widowControl/>
        <w:tabs>
          <w:tab w:val="left" w:pos="1985"/>
        </w:tabs>
        <w:ind w:left="426"/>
        <w:jc w:val="center"/>
        <w:rPr>
          <w:rFonts w:asciiTheme="minorHAnsi" w:eastAsia="Times New Roman" w:hAnsiTheme="minorHAnsi" w:cs="Calibri"/>
          <w:b/>
          <w:color w:val="auto"/>
          <w:lang w:eastAsia="en-US" w:bidi="ar-SA"/>
        </w:rPr>
      </w:pPr>
    </w:p>
    <w:p w14:paraId="1C9D3A18" w14:textId="42CDCC73" w:rsidR="00CD43AB" w:rsidRPr="007E7966" w:rsidRDefault="00CD43AB" w:rsidP="005706AA">
      <w:pPr>
        <w:widowControl/>
        <w:tabs>
          <w:tab w:val="left" w:pos="1985"/>
        </w:tabs>
        <w:jc w:val="center"/>
        <w:rPr>
          <w:rFonts w:asciiTheme="minorHAnsi" w:eastAsia="Times New Roman" w:hAnsiTheme="minorHAnsi" w:cs="Calibri"/>
          <w:b/>
          <w:color w:val="auto"/>
          <w:sz w:val="32"/>
          <w:szCs w:val="32"/>
          <w:lang w:eastAsia="en-US" w:bidi="ar-SA"/>
        </w:rPr>
      </w:pPr>
      <w:r w:rsidRPr="008E70C5">
        <w:rPr>
          <w:rFonts w:asciiTheme="minorHAnsi" w:eastAsia="Times New Roman" w:hAnsiTheme="minorHAnsi" w:cs="Calibri"/>
          <w:b/>
          <w:color w:val="auto"/>
          <w:sz w:val="22"/>
          <w:szCs w:val="22"/>
          <w:lang w:eastAsia="en-US" w:bidi="ar-SA"/>
        </w:rPr>
        <w:t>Čl.</w:t>
      </w:r>
      <w:r w:rsidRPr="003D6A49">
        <w:rPr>
          <w:rFonts w:asciiTheme="minorHAnsi" w:eastAsia="Times New Roman" w:hAnsiTheme="minorHAnsi" w:cs="Calibri"/>
          <w:b/>
          <w:color w:val="FF0000"/>
          <w:sz w:val="22"/>
          <w:szCs w:val="22"/>
          <w:lang w:eastAsia="en-US" w:bidi="ar-SA"/>
        </w:rPr>
        <w:t xml:space="preserve"> </w:t>
      </w:r>
      <w:r w:rsidR="003D6A49" w:rsidRPr="003373AF">
        <w:rPr>
          <w:rFonts w:asciiTheme="minorHAnsi" w:eastAsia="Times New Roman" w:hAnsiTheme="minorHAnsi" w:cs="Calibri"/>
          <w:b/>
          <w:color w:val="000000" w:themeColor="text1"/>
          <w:sz w:val="22"/>
          <w:szCs w:val="22"/>
          <w:lang w:eastAsia="en-US" w:bidi="ar-SA"/>
        </w:rPr>
        <w:t>7</w:t>
      </w:r>
    </w:p>
    <w:p w14:paraId="38C4349A" w14:textId="2FA9B54E" w:rsidR="00772F8A" w:rsidRPr="008E70C5" w:rsidRDefault="00772F8A" w:rsidP="005706AA">
      <w:pPr>
        <w:widowControl/>
        <w:tabs>
          <w:tab w:val="left" w:pos="1985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="Calibri"/>
          <w:b/>
          <w:color w:val="auto"/>
          <w:sz w:val="22"/>
          <w:szCs w:val="22"/>
          <w:lang w:eastAsia="en-US" w:bidi="ar-SA"/>
        </w:rPr>
        <w:t>Účinnost</w:t>
      </w:r>
    </w:p>
    <w:p w14:paraId="6982D740" w14:textId="77777777" w:rsidR="00772F8A" w:rsidRPr="008E70C5" w:rsidRDefault="00772F8A" w:rsidP="00772F8A">
      <w:pPr>
        <w:widowControl/>
        <w:tabs>
          <w:tab w:val="left" w:pos="2977"/>
        </w:tabs>
        <w:ind w:left="2694" w:hanging="212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5B88905C" w14:textId="2C6C87FB" w:rsidR="00772F8A" w:rsidRPr="008E70C5" w:rsidRDefault="00772F8A" w:rsidP="006A0DCD">
      <w:pPr>
        <w:widowControl/>
        <w:tabs>
          <w:tab w:val="left" w:pos="2977"/>
        </w:tabs>
        <w:jc w:val="both"/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</w:pPr>
      <w:r w:rsidRPr="008E70C5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 xml:space="preserve">Toto nařízení nabývá účinnosti </w:t>
      </w:r>
      <w:r w:rsidR="00FB08DB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 xml:space="preserve">dnem </w:t>
      </w:r>
      <w:r w:rsidR="0046017B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>0</w:t>
      </w:r>
      <w:r w:rsidR="004E7E63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>1</w:t>
      </w:r>
      <w:r w:rsidR="0046017B">
        <w:rPr>
          <w:rFonts w:asciiTheme="minorHAnsi" w:eastAsia="Times New Roman" w:hAnsiTheme="minorHAnsi" w:cs="Calibri"/>
          <w:color w:val="auto"/>
          <w:sz w:val="22"/>
          <w:szCs w:val="22"/>
          <w:lang w:eastAsia="en-US" w:bidi="ar-SA"/>
        </w:rPr>
        <w:t>.07.2026.</w:t>
      </w:r>
    </w:p>
    <w:p w14:paraId="2116F8A8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94E19B4" w14:textId="77777777" w:rsidR="00772F8A" w:rsidRPr="00772F8A" w:rsidRDefault="00772F8A" w:rsidP="00772F8A">
      <w:pPr>
        <w:widowControl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143CCB9C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7B5BE281" w14:textId="77777777" w:rsidR="00772F8A" w:rsidRPr="00772F8A" w:rsidRDefault="00772F8A" w:rsidP="00772F8A">
      <w:pPr>
        <w:widowControl/>
        <w:ind w:left="-142" w:firstLine="709"/>
        <w:jc w:val="both"/>
        <w:rPr>
          <w:rFonts w:ascii="Times New Roman" w:eastAsia="Times New Roman" w:hAnsi="Times New Roman" w:cs="Times New Roman"/>
          <w:color w:val="0E0E0E"/>
          <w:lang w:eastAsia="en-US" w:bidi="ar-SA"/>
        </w:rPr>
      </w:pPr>
    </w:p>
    <w:p w14:paraId="0F0D6FF8" w14:textId="01F00D1F" w:rsidR="00772F8A" w:rsidRPr="00772F8A" w:rsidRDefault="00772F8A" w:rsidP="006A0DCD">
      <w:pPr>
        <w:widowControl/>
        <w:jc w:val="both"/>
        <w:rPr>
          <w:rFonts w:asciiTheme="minorHAnsi" w:eastAsia="Times New Roman" w:hAnsiTheme="minorHAnsi" w:cs="Calibri"/>
          <w:color w:val="auto"/>
          <w:shd w:val="clear" w:color="auto" w:fill="FFFFFF"/>
          <w:lang w:eastAsia="en-US" w:bidi="ar-SA"/>
        </w:rPr>
      </w:pPr>
      <w:r w:rsidRPr="008E70C5">
        <w:rPr>
          <w:rFonts w:asciiTheme="minorHAnsi" w:eastAsia="Times New Roman" w:hAnsiTheme="minorHAnsi" w:cs="Calibri"/>
          <w:color w:val="0E0E0E"/>
          <w:sz w:val="22"/>
          <w:szCs w:val="22"/>
          <w:lang w:eastAsia="en-US" w:bidi="ar-SA"/>
        </w:rPr>
        <w:t xml:space="preserve">V Hořovicích dne </w:t>
      </w:r>
      <w:r w:rsidR="009128D9">
        <w:rPr>
          <w:rFonts w:asciiTheme="minorHAnsi" w:eastAsia="Times New Roman" w:hAnsiTheme="minorHAnsi" w:cs="Calibri"/>
          <w:color w:val="0E0E0E"/>
          <w:sz w:val="22"/>
          <w:szCs w:val="22"/>
          <w:lang w:eastAsia="en-US" w:bidi="ar-SA"/>
        </w:rPr>
        <w:t>22</w:t>
      </w:r>
      <w:r w:rsidR="005F2411">
        <w:rPr>
          <w:rFonts w:asciiTheme="minorHAnsi" w:eastAsia="Times New Roman" w:hAnsiTheme="minorHAnsi" w:cs="Calibri"/>
          <w:color w:val="0E0E0E"/>
          <w:sz w:val="22"/>
          <w:szCs w:val="22"/>
          <w:lang w:eastAsia="en-US" w:bidi="ar-SA"/>
        </w:rPr>
        <w:t>.0</w:t>
      </w:r>
      <w:r w:rsidR="00BF4C07">
        <w:rPr>
          <w:rFonts w:asciiTheme="minorHAnsi" w:eastAsia="Times New Roman" w:hAnsiTheme="minorHAnsi" w:cs="Calibri"/>
          <w:color w:val="0E0E0E"/>
          <w:sz w:val="22"/>
          <w:szCs w:val="22"/>
          <w:lang w:eastAsia="en-US" w:bidi="ar-SA"/>
        </w:rPr>
        <w:t>6</w:t>
      </w:r>
      <w:r w:rsidR="005F2411">
        <w:rPr>
          <w:rFonts w:asciiTheme="minorHAnsi" w:eastAsia="Times New Roman" w:hAnsiTheme="minorHAnsi" w:cs="Calibri"/>
          <w:color w:val="0E0E0E"/>
          <w:sz w:val="22"/>
          <w:szCs w:val="22"/>
          <w:lang w:eastAsia="en-US" w:bidi="ar-SA"/>
        </w:rPr>
        <w:t>.2026</w:t>
      </w:r>
    </w:p>
    <w:p w14:paraId="118D2F60" w14:textId="77777777" w:rsidR="00772F8A" w:rsidRPr="00772F8A" w:rsidRDefault="00772F8A" w:rsidP="00772F8A">
      <w:pPr>
        <w:widowControl/>
        <w:autoSpaceDE w:val="0"/>
        <w:autoSpaceDN w:val="0"/>
        <w:adjustRightInd w:val="0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05F24C7" w14:textId="77777777" w:rsidR="00772F8A" w:rsidRDefault="00772F8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7706032F" w14:textId="77777777" w:rsidR="009646CA" w:rsidRPr="00772F8A" w:rsidRDefault="009646CA" w:rsidP="00772F8A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="Calibri"/>
          <w:b/>
          <w:color w:val="0E0E0E"/>
          <w:lang w:eastAsia="en-US" w:bidi="ar-SA"/>
        </w:rPr>
      </w:pPr>
    </w:p>
    <w:p w14:paraId="5497B247" w14:textId="00A64AF8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bCs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0E0E0E"/>
          <w:lang w:eastAsia="en-US" w:bidi="ar-SA"/>
        </w:rPr>
        <w:tab/>
      </w:r>
    </w:p>
    <w:p w14:paraId="5A9F2263" w14:textId="2F1C9285" w:rsidR="008344C7" w:rsidRPr="00D15ED8" w:rsidRDefault="008344C7" w:rsidP="008344C7">
      <w:pPr>
        <w:widowControl/>
        <w:autoSpaceDE w:val="0"/>
        <w:autoSpaceDN w:val="0"/>
        <w:adjustRightInd w:val="0"/>
        <w:ind w:left="567"/>
        <w:rPr>
          <w:rFonts w:asciiTheme="minorHAnsi" w:eastAsia="Times New Roman" w:hAnsiTheme="minorHAnsi" w:cstheme="minorHAnsi"/>
          <w:color w:val="0E0E0E"/>
          <w:lang w:eastAsia="en-US" w:bidi="ar-SA"/>
        </w:rPr>
      </w:pPr>
      <w:r>
        <w:rPr>
          <w:rFonts w:asciiTheme="minorHAnsi" w:eastAsia="Times New Roman" w:hAnsiTheme="minorHAnsi" w:cstheme="minorHAnsi"/>
          <w:color w:val="0E0E0E"/>
          <w:lang w:eastAsia="en-US" w:bidi="ar-SA"/>
        </w:rPr>
        <w:t>Věra Veverková</w:t>
      </w:r>
      <w:r w:rsidR="00870F41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 xml:space="preserve"> </w:t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</w:r>
      <w:r>
        <w:rPr>
          <w:rFonts w:asciiTheme="minorHAnsi" w:eastAsia="Times New Roman" w:hAnsiTheme="minorHAnsi" w:cstheme="minorHAnsi"/>
          <w:color w:val="0E0E0E"/>
          <w:lang w:eastAsia="en-US" w:bidi="ar-SA"/>
        </w:rPr>
        <w:tab/>
        <w:t>Eva Kaufmanová</w:t>
      </w:r>
      <w:r w:rsidR="00870F41">
        <w:rPr>
          <w:rFonts w:asciiTheme="minorHAnsi" w:eastAsia="Times New Roman" w:hAnsiTheme="minorHAnsi" w:cstheme="minorHAnsi"/>
          <w:color w:val="0E0E0E"/>
          <w:lang w:eastAsia="en-US" w:bidi="ar-SA"/>
        </w:rPr>
        <w:t>, v.r.</w:t>
      </w:r>
    </w:p>
    <w:p w14:paraId="25F70C94" w14:textId="20E2EAC8" w:rsidR="008344C7" w:rsidRPr="00D15ED8" w:rsidRDefault="008344C7" w:rsidP="008344C7">
      <w:pPr>
        <w:widowControl/>
        <w:rPr>
          <w:rFonts w:asciiTheme="minorHAnsi" w:eastAsia="Times New Roman" w:hAnsiTheme="minorHAnsi" w:cstheme="minorHAnsi"/>
          <w:bCs/>
          <w:color w:val="auto"/>
          <w:lang w:eastAsia="en-US" w:bidi="ar-SA"/>
        </w:rPr>
      </w:pP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 </w:t>
      </w:r>
      <w:r w:rsidR="00FD762E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 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starostka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ab/>
        <w:t xml:space="preserve">                                                              </w:t>
      </w:r>
      <w:r w:rsidR="00FD762E"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  </w:t>
      </w:r>
      <w:r>
        <w:rPr>
          <w:rFonts w:asciiTheme="minorHAnsi" w:eastAsia="Times New Roman" w:hAnsiTheme="minorHAnsi" w:cstheme="minorHAnsi"/>
          <w:bCs/>
          <w:color w:val="auto"/>
          <w:lang w:eastAsia="en-US" w:bidi="ar-SA"/>
        </w:rPr>
        <w:t xml:space="preserve">   místostarostka</w:t>
      </w:r>
    </w:p>
    <w:p w14:paraId="7FEDB43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5D283FFB" w14:textId="77777777" w:rsidR="00772F8A" w:rsidRPr="00772F8A" w:rsidRDefault="00772F8A" w:rsidP="00772F8A">
      <w:pPr>
        <w:widowControl/>
        <w:ind w:firstLine="567"/>
        <w:rPr>
          <w:rFonts w:asciiTheme="minorHAnsi" w:eastAsia="Times New Roman" w:hAnsiTheme="minorHAnsi" w:cs="Calibri"/>
          <w:bCs/>
          <w:color w:val="auto"/>
          <w:lang w:eastAsia="en-US" w:bidi="ar-SA"/>
        </w:rPr>
      </w:pPr>
    </w:p>
    <w:p w14:paraId="7BEC9141" w14:textId="77777777" w:rsidR="00CF6B70" w:rsidRDefault="00CF6B70"/>
    <w:p w14:paraId="383B3A03" w14:textId="77777777" w:rsidR="00F367CC" w:rsidRDefault="00F367CC" w:rsidP="00F367CC">
      <w:pPr>
        <w:jc w:val="both"/>
      </w:pPr>
    </w:p>
    <w:sectPr w:rsidR="00F367CC" w:rsidSect="0073092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DFD9" w14:textId="77777777" w:rsidR="006470DF" w:rsidRDefault="006470DF" w:rsidP="00772F8A">
      <w:r>
        <w:separator/>
      </w:r>
    </w:p>
  </w:endnote>
  <w:endnote w:type="continuationSeparator" w:id="0">
    <w:p w14:paraId="7A0B57BD" w14:textId="77777777" w:rsidR="006470DF" w:rsidRDefault="006470DF" w:rsidP="0077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6675" w14:textId="77777777" w:rsidR="001020EF" w:rsidRDefault="00C258BA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58069462" w14:textId="77777777" w:rsidR="001020EF" w:rsidRDefault="00102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5FF0" w14:textId="77777777" w:rsidR="006470DF" w:rsidRDefault="006470DF" w:rsidP="00772F8A">
      <w:r>
        <w:separator/>
      </w:r>
    </w:p>
  </w:footnote>
  <w:footnote w:type="continuationSeparator" w:id="0">
    <w:p w14:paraId="50075D0B" w14:textId="77777777" w:rsidR="006470DF" w:rsidRDefault="006470DF" w:rsidP="00772F8A">
      <w:r>
        <w:continuationSeparator/>
      </w:r>
    </w:p>
  </w:footnote>
  <w:footnote w:id="1">
    <w:p w14:paraId="48924F15" w14:textId="77777777" w:rsidR="005706AA" w:rsidRDefault="005706AA" w:rsidP="005706AA">
      <w:pPr>
        <w:pStyle w:val="Textpoznpodarou"/>
      </w:pPr>
      <w:r>
        <w:rPr>
          <w:rStyle w:val="Znakapoznpodarou"/>
        </w:rPr>
        <w:footnoteRef/>
      </w:r>
      <w:r>
        <w:t xml:space="preserve"> zákon č. 245/2000 Sb. o státních svátcích, o ostatních svátcích, o významných dnech a o dnech pracovního       </w:t>
      </w:r>
    </w:p>
    <w:p w14:paraId="2FF0B94A" w14:textId="77777777" w:rsidR="005706AA" w:rsidRDefault="005706AA" w:rsidP="005706AA">
      <w:pPr>
        <w:pStyle w:val="Textpoznpodarou"/>
      </w:pPr>
      <w:r>
        <w:t xml:space="preserve">   klidu,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772F8A" w:rsidRPr="00D1268A" w14:paraId="262B086A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0547F73B" w14:textId="77777777" w:rsidR="00772F8A" w:rsidRPr="00D1268A" w:rsidRDefault="00772F8A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6A7A7AA7" wp14:editId="77C043AA">
                <wp:extent cx="542925" cy="714375"/>
                <wp:effectExtent l="0" t="0" r="9525" b="9525"/>
                <wp:docPr id="1422961128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4E44C5B" w14:textId="2F0B2AFD" w:rsidR="00772F8A" w:rsidRPr="0016711A" w:rsidRDefault="00772F8A" w:rsidP="0021768C">
          <w:pPr>
            <w:pStyle w:val="Zhlav"/>
            <w:tabs>
              <w:tab w:val="clear" w:pos="9072"/>
            </w:tabs>
            <w:jc w:val="center"/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</w:pPr>
          <w:r w:rsidRPr="0016711A">
            <w:rPr>
              <w:rFonts w:asciiTheme="minorHAnsi" w:hAnsiTheme="minorHAnsi" w:cstheme="minorHAnsi"/>
              <w:b/>
              <w:caps/>
              <w:color w:val="002060"/>
              <w:sz w:val="40"/>
              <w:szCs w:val="40"/>
            </w:rPr>
            <w:t>MěsTO Hořovice</w:t>
          </w:r>
        </w:p>
        <w:p w14:paraId="35520232" w14:textId="77777777" w:rsidR="00772F8A" w:rsidRPr="0016711A" w:rsidRDefault="00772F8A" w:rsidP="0021768C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aps/>
              <w:color w:val="002060"/>
              <w:sz w:val="40"/>
              <w:szCs w:val="40"/>
            </w:rPr>
          </w:pPr>
          <w:r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>Rada</w:t>
          </w:r>
          <w:r w:rsidRPr="0016711A">
            <w:rPr>
              <w:rFonts w:asciiTheme="minorHAnsi" w:hAnsiTheme="minorHAnsi" w:cstheme="minorHAnsi"/>
              <w:b/>
              <w:color w:val="002060"/>
              <w:sz w:val="40"/>
              <w:szCs w:val="40"/>
            </w:rPr>
            <w:t xml:space="preserve"> města Hořovice</w:t>
          </w:r>
        </w:p>
      </w:tc>
    </w:tr>
  </w:tbl>
  <w:p w14:paraId="65A73B04" w14:textId="77777777" w:rsidR="00772F8A" w:rsidRDefault="00772F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79"/>
        </w:tabs>
        <w:ind w:left="-579" w:firstLine="0"/>
      </w:pPr>
    </w:lvl>
  </w:abstractNum>
  <w:abstractNum w:abstractNumId="1" w15:restartNumberingAfterBreak="0">
    <w:nsid w:val="07C5346F"/>
    <w:multiLevelType w:val="hybridMultilevel"/>
    <w:tmpl w:val="AE822046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B112D1"/>
    <w:multiLevelType w:val="hybridMultilevel"/>
    <w:tmpl w:val="EC02A040"/>
    <w:lvl w:ilvl="0" w:tplc="C13E02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E2397"/>
    <w:multiLevelType w:val="multilevel"/>
    <w:tmpl w:val="3620B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74CE8"/>
    <w:multiLevelType w:val="hybridMultilevel"/>
    <w:tmpl w:val="6840D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1FB3"/>
    <w:multiLevelType w:val="hybridMultilevel"/>
    <w:tmpl w:val="ED92BEF0"/>
    <w:lvl w:ilvl="0" w:tplc="923A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7438C4"/>
    <w:multiLevelType w:val="hybridMultilevel"/>
    <w:tmpl w:val="CFCC6DF6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21A2F14"/>
    <w:multiLevelType w:val="multilevel"/>
    <w:tmpl w:val="ABE2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A0F51"/>
    <w:multiLevelType w:val="hybridMultilevel"/>
    <w:tmpl w:val="F71CA0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4574F"/>
    <w:multiLevelType w:val="hybridMultilevel"/>
    <w:tmpl w:val="608C5836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6197C0D"/>
    <w:multiLevelType w:val="hybridMultilevel"/>
    <w:tmpl w:val="20EC4A9A"/>
    <w:lvl w:ilvl="0" w:tplc="EFB6ADEE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5359"/>
    <w:multiLevelType w:val="hybridMultilevel"/>
    <w:tmpl w:val="9C944DBA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D29529E"/>
    <w:multiLevelType w:val="hybridMultilevel"/>
    <w:tmpl w:val="62467332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4DB84670"/>
    <w:multiLevelType w:val="multilevel"/>
    <w:tmpl w:val="0864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35335"/>
    <w:multiLevelType w:val="hybridMultilevel"/>
    <w:tmpl w:val="9B74427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A04424"/>
    <w:multiLevelType w:val="hybridMultilevel"/>
    <w:tmpl w:val="CADE5412"/>
    <w:lvl w:ilvl="0" w:tplc="EE7A756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97ECA958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10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9EB65F5"/>
    <w:multiLevelType w:val="hybridMultilevel"/>
    <w:tmpl w:val="693819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52AEF"/>
    <w:multiLevelType w:val="hybridMultilevel"/>
    <w:tmpl w:val="7BF2857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9272FB"/>
    <w:multiLevelType w:val="hybridMultilevel"/>
    <w:tmpl w:val="FE26C4B4"/>
    <w:lvl w:ilvl="0" w:tplc="E410F124">
      <w:start w:val="1"/>
      <w:numFmt w:val="lowerLetter"/>
      <w:lvlText w:val="%1)"/>
      <w:lvlJc w:val="left"/>
      <w:pPr>
        <w:ind w:left="107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89181B"/>
    <w:multiLevelType w:val="hybridMultilevel"/>
    <w:tmpl w:val="08EA51A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2002EBE"/>
    <w:multiLevelType w:val="hybridMultilevel"/>
    <w:tmpl w:val="DAF23028"/>
    <w:lvl w:ilvl="0" w:tplc="04050003">
      <w:start w:val="1"/>
      <w:numFmt w:val="bullet"/>
      <w:lvlText w:val="o"/>
      <w:lvlJc w:val="left"/>
      <w:pPr>
        <w:ind w:left="165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75A747A5"/>
    <w:multiLevelType w:val="multilevel"/>
    <w:tmpl w:val="984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880071"/>
    <w:multiLevelType w:val="multilevel"/>
    <w:tmpl w:val="4BE8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61B57"/>
    <w:multiLevelType w:val="hybridMultilevel"/>
    <w:tmpl w:val="21621A7C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3"/>
  </w:num>
  <w:num w:numId="3" w16cid:durableId="1358968590">
    <w:abstractNumId w:val="6"/>
  </w:num>
  <w:num w:numId="4" w16cid:durableId="63990699">
    <w:abstractNumId w:val="2"/>
  </w:num>
  <w:num w:numId="5" w16cid:durableId="1370573470">
    <w:abstractNumId w:val="9"/>
  </w:num>
  <w:num w:numId="6" w16cid:durableId="2042515834">
    <w:abstractNumId w:val="8"/>
  </w:num>
  <w:num w:numId="7" w16cid:durableId="2118602193">
    <w:abstractNumId w:val="23"/>
  </w:num>
  <w:num w:numId="8" w16cid:durableId="55472228">
    <w:abstractNumId w:val="4"/>
  </w:num>
  <w:num w:numId="9" w16cid:durableId="701370344">
    <w:abstractNumId w:val="22"/>
  </w:num>
  <w:num w:numId="10" w16cid:durableId="290480130">
    <w:abstractNumId w:val="16"/>
  </w:num>
  <w:num w:numId="11" w16cid:durableId="628316304">
    <w:abstractNumId w:val="14"/>
  </w:num>
  <w:num w:numId="12" w16cid:durableId="1885480991">
    <w:abstractNumId w:val="19"/>
  </w:num>
  <w:num w:numId="13" w16cid:durableId="1243373146">
    <w:abstractNumId w:val="24"/>
  </w:num>
  <w:num w:numId="14" w16cid:durableId="1523930683">
    <w:abstractNumId w:val="17"/>
  </w:num>
  <w:num w:numId="15" w16cid:durableId="1622956027">
    <w:abstractNumId w:val="21"/>
  </w:num>
  <w:num w:numId="16" w16cid:durableId="1114132859">
    <w:abstractNumId w:val="5"/>
  </w:num>
  <w:num w:numId="17" w16cid:durableId="1467432506">
    <w:abstractNumId w:val="20"/>
  </w:num>
  <w:num w:numId="18" w16cid:durableId="697194700">
    <w:abstractNumId w:val="12"/>
  </w:num>
  <w:num w:numId="19" w16cid:durableId="1168133737">
    <w:abstractNumId w:val="18"/>
  </w:num>
  <w:num w:numId="20" w16cid:durableId="2051494188">
    <w:abstractNumId w:val="15"/>
  </w:num>
  <w:num w:numId="21" w16cid:durableId="104732541">
    <w:abstractNumId w:val="13"/>
  </w:num>
  <w:num w:numId="22" w16cid:durableId="1661809316">
    <w:abstractNumId w:val="1"/>
  </w:num>
  <w:num w:numId="23" w16cid:durableId="1401904896">
    <w:abstractNumId w:val="10"/>
  </w:num>
  <w:num w:numId="24" w16cid:durableId="2013991114">
    <w:abstractNumId w:val="7"/>
  </w:num>
  <w:num w:numId="25" w16cid:durableId="980116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2F"/>
    <w:rsid w:val="00016BD4"/>
    <w:rsid w:val="00052504"/>
    <w:rsid w:val="00057C58"/>
    <w:rsid w:val="00063F6B"/>
    <w:rsid w:val="00091A45"/>
    <w:rsid w:val="000B3D24"/>
    <w:rsid w:val="000B7588"/>
    <w:rsid w:val="000C38BB"/>
    <w:rsid w:val="001020EF"/>
    <w:rsid w:val="00116BB9"/>
    <w:rsid w:val="001270C1"/>
    <w:rsid w:val="00132CDC"/>
    <w:rsid w:val="0014293B"/>
    <w:rsid w:val="0019010C"/>
    <w:rsid w:val="001B2707"/>
    <w:rsid w:val="001E2A6C"/>
    <w:rsid w:val="001E74CE"/>
    <w:rsid w:val="00200023"/>
    <w:rsid w:val="00201AE2"/>
    <w:rsid w:val="0021768C"/>
    <w:rsid w:val="00230E2D"/>
    <w:rsid w:val="00234FA8"/>
    <w:rsid w:val="0028471D"/>
    <w:rsid w:val="00296EB7"/>
    <w:rsid w:val="002D1B8C"/>
    <w:rsid w:val="002D6D2E"/>
    <w:rsid w:val="002F3A3C"/>
    <w:rsid w:val="00324B28"/>
    <w:rsid w:val="003373AF"/>
    <w:rsid w:val="003D6A49"/>
    <w:rsid w:val="003E2F3A"/>
    <w:rsid w:val="003E38E8"/>
    <w:rsid w:val="00410BE6"/>
    <w:rsid w:val="00421220"/>
    <w:rsid w:val="004266D1"/>
    <w:rsid w:val="00445153"/>
    <w:rsid w:val="0046017B"/>
    <w:rsid w:val="00471CDA"/>
    <w:rsid w:val="004779A6"/>
    <w:rsid w:val="00492EFB"/>
    <w:rsid w:val="004E7E63"/>
    <w:rsid w:val="004F66A2"/>
    <w:rsid w:val="00505412"/>
    <w:rsid w:val="00517946"/>
    <w:rsid w:val="00531712"/>
    <w:rsid w:val="0055310B"/>
    <w:rsid w:val="005563AE"/>
    <w:rsid w:val="00562592"/>
    <w:rsid w:val="00565ABF"/>
    <w:rsid w:val="005706AA"/>
    <w:rsid w:val="00582139"/>
    <w:rsid w:val="0059514F"/>
    <w:rsid w:val="00597C96"/>
    <w:rsid w:val="005A5511"/>
    <w:rsid w:val="005C3A9B"/>
    <w:rsid w:val="005F2411"/>
    <w:rsid w:val="00632E1F"/>
    <w:rsid w:val="00640681"/>
    <w:rsid w:val="006470DF"/>
    <w:rsid w:val="006740D7"/>
    <w:rsid w:val="00697C5F"/>
    <w:rsid w:val="006A0DCD"/>
    <w:rsid w:val="006B6C5C"/>
    <w:rsid w:val="007120C8"/>
    <w:rsid w:val="00716799"/>
    <w:rsid w:val="00730921"/>
    <w:rsid w:val="0074043B"/>
    <w:rsid w:val="007555AA"/>
    <w:rsid w:val="00772F8A"/>
    <w:rsid w:val="00776B2D"/>
    <w:rsid w:val="007A237E"/>
    <w:rsid w:val="007E0441"/>
    <w:rsid w:val="007E67B0"/>
    <w:rsid w:val="007E7966"/>
    <w:rsid w:val="007F451B"/>
    <w:rsid w:val="007F5004"/>
    <w:rsid w:val="007F7A55"/>
    <w:rsid w:val="00833C3D"/>
    <w:rsid w:val="008344C7"/>
    <w:rsid w:val="00846269"/>
    <w:rsid w:val="00851CE3"/>
    <w:rsid w:val="00870F41"/>
    <w:rsid w:val="00877703"/>
    <w:rsid w:val="008859EF"/>
    <w:rsid w:val="00891425"/>
    <w:rsid w:val="00893445"/>
    <w:rsid w:val="00895955"/>
    <w:rsid w:val="008B4356"/>
    <w:rsid w:val="008C333A"/>
    <w:rsid w:val="008C752F"/>
    <w:rsid w:val="008D011F"/>
    <w:rsid w:val="008D31C7"/>
    <w:rsid w:val="008E2A41"/>
    <w:rsid w:val="008E70C5"/>
    <w:rsid w:val="008F1A4D"/>
    <w:rsid w:val="008F604D"/>
    <w:rsid w:val="008F7687"/>
    <w:rsid w:val="00903E3B"/>
    <w:rsid w:val="009128D9"/>
    <w:rsid w:val="009204D4"/>
    <w:rsid w:val="00920850"/>
    <w:rsid w:val="00930AC9"/>
    <w:rsid w:val="00931DEF"/>
    <w:rsid w:val="00937858"/>
    <w:rsid w:val="009646CA"/>
    <w:rsid w:val="00973190"/>
    <w:rsid w:val="00975FCA"/>
    <w:rsid w:val="009946E9"/>
    <w:rsid w:val="009B4731"/>
    <w:rsid w:val="00A00FC9"/>
    <w:rsid w:val="00A55B4F"/>
    <w:rsid w:val="00A56C96"/>
    <w:rsid w:val="00A707B3"/>
    <w:rsid w:val="00A828E7"/>
    <w:rsid w:val="00A91DBC"/>
    <w:rsid w:val="00A974D8"/>
    <w:rsid w:val="00AB4B44"/>
    <w:rsid w:val="00AB59EC"/>
    <w:rsid w:val="00AB7EC8"/>
    <w:rsid w:val="00AC72C1"/>
    <w:rsid w:val="00AE43E7"/>
    <w:rsid w:val="00B0528E"/>
    <w:rsid w:val="00B179F2"/>
    <w:rsid w:val="00B642A9"/>
    <w:rsid w:val="00B7634A"/>
    <w:rsid w:val="00BA70BD"/>
    <w:rsid w:val="00BE764C"/>
    <w:rsid w:val="00BF4C07"/>
    <w:rsid w:val="00BF5301"/>
    <w:rsid w:val="00C22BEB"/>
    <w:rsid w:val="00C23CBA"/>
    <w:rsid w:val="00C24D6D"/>
    <w:rsid w:val="00C258BA"/>
    <w:rsid w:val="00C33749"/>
    <w:rsid w:val="00C64338"/>
    <w:rsid w:val="00C80891"/>
    <w:rsid w:val="00C84321"/>
    <w:rsid w:val="00CC737C"/>
    <w:rsid w:val="00CC7C56"/>
    <w:rsid w:val="00CC7DA0"/>
    <w:rsid w:val="00CD43AB"/>
    <w:rsid w:val="00CF3BFE"/>
    <w:rsid w:val="00CF4EDD"/>
    <w:rsid w:val="00CF6B70"/>
    <w:rsid w:val="00D1676C"/>
    <w:rsid w:val="00D2758F"/>
    <w:rsid w:val="00D356A8"/>
    <w:rsid w:val="00D44C35"/>
    <w:rsid w:val="00D74858"/>
    <w:rsid w:val="00D74C30"/>
    <w:rsid w:val="00D8120B"/>
    <w:rsid w:val="00D83E4F"/>
    <w:rsid w:val="00D920D0"/>
    <w:rsid w:val="00DE119C"/>
    <w:rsid w:val="00DF1ACF"/>
    <w:rsid w:val="00E06010"/>
    <w:rsid w:val="00E07A18"/>
    <w:rsid w:val="00E31932"/>
    <w:rsid w:val="00E36A39"/>
    <w:rsid w:val="00E514D2"/>
    <w:rsid w:val="00E83720"/>
    <w:rsid w:val="00E83CBC"/>
    <w:rsid w:val="00E919E5"/>
    <w:rsid w:val="00EA29E2"/>
    <w:rsid w:val="00EC20DF"/>
    <w:rsid w:val="00EC499D"/>
    <w:rsid w:val="00EC69E6"/>
    <w:rsid w:val="00EF7546"/>
    <w:rsid w:val="00F12279"/>
    <w:rsid w:val="00F219D1"/>
    <w:rsid w:val="00F367CC"/>
    <w:rsid w:val="00FB08DB"/>
    <w:rsid w:val="00FD762E"/>
    <w:rsid w:val="00FF20A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AAAC"/>
  <w15:chartTrackingRefBased/>
  <w15:docId w15:val="{57DE7D79-784D-44E0-BA4E-D472C22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6AA"/>
    <w:pPr>
      <w:widowControl w:val="0"/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auto"/>
      <w:kern w:val="2"/>
      <w:sz w:val="28"/>
      <w:szCs w:val="32"/>
      <w:lang w:eastAsia="en-US" w:bidi="ar-SA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color w:val="auto"/>
      <w:kern w:val="2"/>
      <w:sz w:val="22"/>
      <w:szCs w:val="26"/>
      <w:lang w:eastAsia="en-US" w:bidi="ar-SA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 w:after="120"/>
      <w:jc w:val="center"/>
      <w:outlineLvl w:val="2"/>
    </w:pPr>
    <w:rPr>
      <w:rFonts w:eastAsiaTheme="majorEastAsia" w:cstheme="majorBidi"/>
      <w:b/>
      <w:color w:val="000000" w:themeColor="text1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772F8A"/>
    <w:pPr>
      <w:widowControl/>
      <w:spacing w:after="200" w:line="276" w:lineRule="auto"/>
      <w:ind w:left="720"/>
      <w:contextualSpacing/>
    </w:pPr>
    <w:rPr>
      <w:rFonts w:eastAsia="Times New Roman" w:cs="Times New Roman"/>
      <w:color w:val="auto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772F8A"/>
    <w:pPr>
      <w:widowControl/>
      <w:tabs>
        <w:tab w:val="center" w:pos="4536"/>
        <w:tab w:val="right" w:pos="9072"/>
      </w:tabs>
    </w:pPr>
    <w:rPr>
      <w:rFonts w:eastAsia="Times New Roman" w:cs="Times New Roman"/>
      <w:color w:val="auto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772F8A"/>
    <w:rPr>
      <w:rFonts w:ascii="Calibri" w:eastAsia="Times New Roman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772F8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2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2F8A"/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Revize">
    <w:name w:val="Revision"/>
    <w:hidden/>
    <w:uiPriority w:val="99"/>
    <w:semiHidden/>
    <w:rsid w:val="00772F8A"/>
    <w:pPr>
      <w:spacing w:after="0" w:line="240" w:lineRule="auto"/>
    </w:pPr>
    <w:rPr>
      <w:rFonts w:ascii="Calibri" w:hAnsi="Calibri" w:cs="Arial Unicode MS"/>
      <w:color w:val="000000"/>
      <w:kern w:val="0"/>
      <w:sz w:val="24"/>
      <w:szCs w:val="24"/>
      <w:lang w:eastAsia="cs-CZ" w:bidi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7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712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3171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84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3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321"/>
    <w:rPr>
      <w:rFonts w:ascii="Calibri" w:hAnsi="Calibri" w:cs="Arial Unicode MS"/>
      <w:color w:val="000000"/>
      <w:kern w:val="0"/>
      <w:sz w:val="20"/>
      <w:szCs w:val="20"/>
      <w:lang w:eastAsia="cs-CZ" w:bidi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321"/>
    <w:rPr>
      <w:rFonts w:ascii="Calibri" w:hAnsi="Calibri" w:cs="Arial Unicode MS"/>
      <w:b/>
      <w:bCs/>
      <w:color w:val="000000"/>
      <w:kern w:val="0"/>
      <w:sz w:val="20"/>
      <w:szCs w:val="20"/>
      <w:lang w:eastAsia="cs-CZ" w:bidi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79EB-8C4F-4B9D-9B76-63AF2CA7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544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Mgr. Drahomíra Tyslová</cp:lastModifiedBy>
  <cp:revision>28</cp:revision>
  <cp:lastPrinted>2026-06-16T11:04:00Z</cp:lastPrinted>
  <dcterms:created xsi:type="dcterms:W3CDTF">2026-04-21T12:18:00Z</dcterms:created>
  <dcterms:modified xsi:type="dcterms:W3CDTF">2026-06-24T07:13:00Z</dcterms:modified>
</cp:coreProperties>
</file>