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9E60" w14:textId="77777777" w:rsidR="00F647A2" w:rsidRDefault="00F647A2">
      <w:pPr>
        <w:spacing w:after="120"/>
        <w:rPr>
          <w:rFonts w:ascii="Arial" w:hAnsi="Arial" w:cs="Arial"/>
          <w:b/>
          <w:sz w:val="22"/>
          <w:szCs w:val="22"/>
        </w:rPr>
      </w:pPr>
    </w:p>
    <w:p w14:paraId="1D11AE7B" w14:textId="3384F800" w:rsidR="00F647A2" w:rsidRDefault="00A5271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FA7600">
        <w:rPr>
          <w:rFonts w:ascii="Arial" w:hAnsi="Arial" w:cs="Arial"/>
          <w:b/>
          <w:color w:val="000000"/>
          <w:sz w:val="28"/>
          <w:szCs w:val="28"/>
        </w:rPr>
        <w:t>Hradčovice</w:t>
      </w:r>
    </w:p>
    <w:p w14:paraId="4A5F63D9" w14:textId="11A0F5AE" w:rsidR="00F647A2" w:rsidRDefault="00A5271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FA7600">
        <w:rPr>
          <w:rFonts w:ascii="Arial" w:hAnsi="Arial" w:cs="Arial"/>
          <w:b/>
          <w:color w:val="000000"/>
          <w:szCs w:val="24"/>
        </w:rPr>
        <w:t>Hradčovice</w:t>
      </w:r>
    </w:p>
    <w:p w14:paraId="15F4F750" w14:textId="77777777" w:rsidR="005D2E81" w:rsidRDefault="005D2E81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14:paraId="65469102" w14:textId="4E4CF8AF" w:rsidR="00F647A2" w:rsidRPr="005D2E81" w:rsidRDefault="00A52714" w:rsidP="005D2E81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szCs w:val="24"/>
        </w:rPr>
        <w:t xml:space="preserve">Obecně závazná vyhláška obce </w:t>
      </w:r>
      <w:r w:rsidR="00FA7600">
        <w:rPr>
          <w:rFonts w:ascii="Arial" w:hAnsi="Arial" w:cs="Arial"/>
          <w:b/>
          <w:szCs w:val="24"/>
        </w:rPr>
        <w:t>Hradčovice</w:t>
      </w:r>
    </w:p>
    <w:p w14:paraId="5F35DC08" w14:textId="77777777" w:rsidR="00F647A2" w:rsidRDefault="00A5271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304704BC" w14:textId="77777777" w:rsidR="00F647A2" w:rsidRDefault="00F647A2">
      <w:pPr>
        <w:rPr>
          <w:rFonts w:ascii="Arial" w:hAnsi="Arial" w:cs="Arial"/>
          <w:b/>
          <w:sz w:val="22"/>
          <w:szCs w:val="22"/>
          <w:u w:val="single"/>
        </w:rPr>
      </w:pPr>
    </w:p>
    <w:p w14:paraId="2F8D745E" w14:textId="15B51A37" w:rsidR="00F647A2" w:rsidRDefault="00A5271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440DD">
        <w:rPr>
          <w:rFonts w:ascii="Arial" w:hAnsi="Arial" w:cs="Arial"/>
          <w:sz w:val="22"/>
          <w:szCs w:val="22"/>
        </w:rPr>
        <w:t>Hradčovice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745992">
        <w:rPr>
          <w:rFonts w:ascii="Arial" w:hAnsi="Arial" w:cs="Arial"/>
          <w:sz w:val="22"/>
          <w:szCs w:val="22"/>
        </w:rPr>
        <w:t xml:space="preserve">9. června </w:t>
      </w:r>
      <w:r>
        <w:rPr>
          <w:rFonts w:ascii="Arial" w:hAnsi="Arial" w:cs="Arial"/>
          <w:sz w:val="22"/>
          <w:szCs w:val="22"/>
        </w:rPr>
        <w:t xml:space="preserve">2026 usnesením č. </w:t>
      </w:r>
      <w:r w:rsidR="00C4636C">
        <w:rPr>
          <w:rFonts w:ascii="Arial" w:hAnsi="Arial" w:cs="Arial"/>
          <w:sz w:val="22"/>
          <w:szCs w:val="22"/>
        </w:rPr>
        <w:t>22/477</w:t>
      </w:r>
      <w:r>
        <w:rPr>
          <w:rFonts w:ascii="Arial" w:hAnsi="Arial" w:cs="Arial"/>
          <w:sz w:val="22"/>
          <w:szCs w:val="22"/>
        </w:rPr>
        <w:t xml:space="preserve"> usneslo vydat na základě ustanovení § 5 odst. 7 zákona č. 251/2016 Sb., o některých přestupcích, ve znění pozdějších předpisů</w:t>
      </w:r>
      <w:r w:rsidR="00BA15AD">
        <w:rPr>
          <w:rFonts w:ascii="Arial" w:hAnsi="Arial" w:cs="Arial"/>
          <w:sz w:val="22"/>
          <w:szCs w:val="22"/>
        </w:rPr>
        <w:t xml:space="preserve"> (dále jen „zákon o některých přestupcích“)</w:t>
      </w:r>
      <w:r>
        <w:rPr>
          <w:rFonts w:ascii="Arial" w:hAnsi="Arial" w:cs="Arial"/>
          <w:sz w:val="22"/>
          <w:szCs w:val="22"/>
        </w:rPr>
        <w:t>,</w:t>
      </w:r>
      <w:r w:rsidR="005D2E81">
        <w:rPr>
          <w:rFonts w:ascii="Arial" w:hAnsi="Arial" w:cs="Arial"/>
          <w:sz w:val="22"/>
          <w:szCs w:val="22"/>
        </w:rPr>
        <w:t xml:space="preserve"> a v souladu s § 10 písm. d) a ustanovením § 84 odst. 2 písm. h) zákona č. 128/2000 Sb., o obcích (obecní zřízení), ve znění pozdějších předpisů,</w:t>
      </w:r>
      <w:r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60B60C58" w14:textId="77777777" w:rsidR="00F647A2" w:rsidRDefault="00F647A2">
      <w:pPr>
        <w:jc w:val="both"/>
        <w:rPr>
          <w:rFonts w:ascii="Arial" w:hAnsi="Arial" w:cs="Arial"/>
          <w:sz w:val="22"/>
          <w:szCs w:val="22"/>
        </w:rPr>
      </w:pPr>
    </w:p>
    <w:p w14:paraId="43046FC6" w14:textId="77777777" w:rsidR="00F647A2" w:rsidRDefault="00F647A2">
      <w:pPr>
        <w:jc w:val="both"/>
        <w:rPr>
          <w:rFonts w:ascii="Arial" w:hAnsi="Arial" w:cs="Arial"/>
          <w:sz w:val="22"/>
          <w:szCs w:val="22"/>
        </w:rPr>
      </w:pPr>
    </w:p>
    <w:p w14:paraId="1C40D6AC" w14:textId="77777777" w:rsidR="00F647A2" w:rsidRDefault="00A527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E7852DB" w14:textId="77777777" w:rsidR="00F647A2" w:rsidRDefault="00A527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90F9B9C" w14:textId="77777777" w:rsidR="00F647A2" w:rsidRDefault="00F647A2">
      <w:pPr>
        <w:jc w:val="both"/>
        <w:rPr>
          <w:rFonts w:ascii="Arial" w:hAnsi="Arial" w:cs="Arial"/>
          <w:b/>
          <w:sz w:val="22"/>
          <w:szCs w:val="22"/>
        </w:rPr>
      </w:pPr>
    </w:p>
    <w:p w14:paraId="16D199D9" w14:textId="77777777" w:rsidR="00F647A2" w:rsidRDefault="00A5271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kratší, než stanoví zákon.</w:t>
      </w:r>
    </w:p>
    <w:p w14:paraId="0207DC13" w14:textId="77777777" w:rsidR="00F647A2" w:rsidRDefault="00F647A2">
      <w:pPr>
        <w:jc w:val="both"/>
        <w:rPr>
          <w:rFonts w:ascii="Arial" w:hAnsi="Arial" w:cs="Arial"/>
          <w:sz w:val="22"/>
          <w:szCs w:val="22"/>
        </w:rPr>
      </w:pPr>
    </w:p>
    <w:p w14:paraId="029267E6" w14:textId="77777777" w:rsidR="00F647A2" w:rsidRDefault="00F647A2">
      <w:pPr>
        <w:jc w:val="both"/>
        <w:rPr>
          <w:rFonts w:ascii="Arial" w:hAnsi="Arial" w:cs="Arial"/>
          <w:sz w:val="22"/>
          <w:szCs w:val="22"/>
        </w:rPr>
      </w:pPr>
    </w:p>
    <w:p w14:paraId="45A88F5D" w14:textId="77777777" w:rsidR="00F647A2" w:rsidRDefault="00A527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E90C515" w14:textId="77777777" w:rsidR="00F647A2" w:rsidRDefault="00A527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2E5BB2D" w14:textId="77777777" w:rsidR="00F647A2" w:rsidRDefault="00F647A2">
      <w:pPr>
        <w:jc w:val="center"/>
        <w:rPr>
          <w:rFonts w:ascii="Arial" w:hAnsi="Arial" w:cs="Arial"/>
          <w:b/>
          <w:sz w:val="22"/>
          <w:szCs w:val="22"/>
        </w:rPr>
      </w:pPr>
    </w:p>
    <w:p w14:paraId="024A93A1" w14:textId="77777777" w:rsidR="00F647A2" w:rsidRDefault="00A52714">
      <w:pPr>
        <w:spacing w:after="120"/>
        <w:jc w:val="both"/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20E38A5" w14:textId="77777777" w:rsidR="00F647A2" w:rsidRDefault="00F647A2">
      <w:pPr>
        <w:rPr>
          <w:rFonts w:ascii="Arial" w:hAnsi="Arial" w:cs="Arial"/>
          <w:sz w:val="22"/>
          <w:szCs w:val="22"/>
        </w:rPr>
      </w:pPr>
    </w:p>
    <w:p w14:paraId="769FCB69" w14:textId="77777777" w:rsidR="00F647A2" w:rsidRDefault="00F647A2">
      <w:pPr>
        <w:rPr>
          <w:rFonts w:ascii="Arial" w:hAnsi="Arial" w:cs="Arial"/>
          <w:sz w:val="22"/>
          <w:szCs w:val="22"/>
        </w:rPr>
      </w:pPr>
    </w:p>
    <w:p w14:paraId="7420AAB2" w14:textId="516FB8F7" w:rsidR="00F647A2" w:rsidRDefault="00A52714" w:rsidP="004910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146A543" w14:textId="7C7D9D68" w:rsidR="00491055" w:rsidRPr="00491055" w:rsidRDefault="00491055" w:rsidP="00491055">
      <w:pPr>
        <w:tabs>
          <w:tab w:val="left" w:pos="284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91055">
        <w:rPr>
          <w:rFonts w:ascii="Arial" w:hAnsi="Arial" w:cs="Arial"/>
          <w:b/>
          <w:bCs/>
          <w:sz w:val="22"/>
          <w:szCs w:val="22"/>
        </w:rPr>
        <w:t>Stanovení výjimečných případů,</w:t>
      </w:r>
    </w:p>
    <w:p w14:paraId="7E3ED5ED" w14:textId="7A0CA054" w:rsidR="00491055" w:rsidRPr="00491055" w:rsidRDefault="00491055" w:rsidP="00491055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491055">
        <w:rPr>
          <w:rFonts w:ascii="Arial" w:hAnsi="Arial" w:cs="Arial"/>
          <w:b/>
          <w:bCs/>
          <w:sz w:val="22"/>
          <w:szCs w:val="22"/>
        </w:rPr>
        <w:t>při nichž je doba nočního klidu vymezena odlišně od zákona</w:t>
      </w:r>
    </w:p>
    <w:p w14:paraId="244154B8" w14:textId="77777777" w:rsidR="00F647A2" w:rsidRDefault="00F647A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AC6D4B1" w14:textId="694F5DA2" w:rsidR="00FA7600" w:rsidRPr="00FA7600" w:rsidRDefault="00FA7600" w:rsidP="00FA7600">
      <w:pPr>
        <w:numPr>
          <w:ilvl w:val="0"/>
          <w:numId w:val="1"/>
        </w:numPr>
        <w:tabs>
          <w:tab w:val="left" w:pos="-403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A7600">
        <w:rPr>
          <w:rFonts w:ascii="Arial" w:hAnsi="Arial" w:cs="Arial"/>
          <w:sz w:val="22"/>
          <w:szCs w:val="22"/>
        </w:rPr>
        <w:t>Doba nočního klidu nemusí být dodržována v noci z 31. prosince 2026 na 1. ledna 2027 z důvodu konání oslav příchodu nového roku.</w:t>
      </w:r>
    </w:p>
    <w:p w14:paraId="08DA32FE" w14:textId="4C0BAA70" w:rsidR="00FA7600" w:rsidRPr="00FA7600" w:rsidRDefault="00FA7600" w:rsidP="00FA7600">
      <w:pPr>
        <w:numPr>
          <w:ilvl w:val="0"/>
          <w:numId w:val="1"/>
        </w:numPr>
        <w:tabs>
          <w:tab w:val="left" w:pos="-403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A7600">
        <w:rPr>
          <w:rFonts w:ascii="Arial" w:hAnsi="Arial" w:cs="Arial"/>
          <w:sz w:val="22"/>
          <w:szCs w:val="22"/>
        </w:rPr>
        <w:t>Doba nočního klidu se vymezuje od 03:00 do 06:00 hodin, a to v následujících případech:</w:t>
      </w:r>
    </w:p>
    <w:p w14:paraId="37F8A900" w14:textId="77777777" w:rsidR="00FA7600" w:rsidRDefault="00FA7600" w:rsidP="00FA7600">
      <w:pPr>
        <w:tabs>
          <w:tab w:val="left" w:pos="-40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FA7600">
        <w:rPr>
          <w:rFonts w:ascii="Arial" w:hAnsi="Arial" w:cs="Arial"/>
          <w:sz w:val="22"/>
          <w:szCs w:val="22"/>
        </w:rPr>
        <w:t>v nocích od 2. srpna 2026 do 5. srpna 2026 z důvodu konání „Letního kina“ - jedná se celkem o čtyři noci,</w:t>
      </w:r>
    </w:p>
    <w:p w14:paraId="5BA868DD" w14:textId="0187208E" w:rsidR="00FA7600" w:rsidRPr="00FA7600" w:rsidRDefault="00FA7600" w:rsidP="00FA7600">
      <w:pPr>
        <w:tabs>
          <w:tab w:val="left" w:pos="-40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FA7600">
        <w:rPr>
          <w:rFonts w:ascii="Arial" w:hAnsi="Arial" w:cs="Arial"/>
          <w:sz w:val="22"/>
          <w:szCs w:val="22"/>
        </w:rPr>
        <w:t>b) v noci z 8. srpna 2026 na 9. srpna 2026 z důvodu konání tradičního „Dne obce“,</w:t>
      </w:r>
    </w:p>
    <w:p w14:paraId="30913880" w14:textId="5C944827" w:rsidR="00F647A2" w:rsidRDefault="00FA7600" w:rsidP="00FA7600">
      <w:pPr>
        <w:tabs>
          <w:tab w:val="left" w:pos="-4036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FA7600">
        <w:rPr>
          <w:rFonts w:ascii="Arial" w:hAnsi="Arial" w:cs="Arial"/>
          <w:sz w:val="22"/>
          <w:szCs w:val="22"/>
        </w:rPr>
        <w:t>c) v noci z 5. září 2026 na 6. září 2026 z důvodu konání tradiční akce "Gulášfest“</w:t>
      </w:r>
    </w:p>
    <w:p w14:paraId="4E316642" w14:textId="77777777" w:rsidR="00F647A2" w:rsidRDefault="00F647A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82CD10F" w14:textId="77777777" w:rsidR="00F647A2" w:rsidRDefault="00F647A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A5D198B" w14:textId="77777777" w:rsidR="00F647A2" w:rsidRDefault="00F647A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0A9D551" w14:textId="77777777" w:rsidR="00F647A2" w:rsidRDefault="00F647A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E696CE0" w14:textId="77777777" w:rsidR="00F647A2" w:rsidRDefault="00F647A2">
      <w:pPr>
        <w:pBdr>
          <w:bottom w:val="single" w:sz="12" w:space="1" w:color="auto"/>
        </w:pBd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98C2CAF" w14:textId="0B67285B" w:rsidR="00F647A2" w:rsidRPr="00FA7600" w:rsidRDefault="00BA15AD" w:rsidP="00FA7600">
      <w:pPr>
        <w:tabs>
          <w:tab w:val="left" w:pos="284"/>
        </w:tabs>
        <w:spacing w:after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1 </w:t>
      </w:r>
      <w:r>
        <w:rPr>
          <w:rFonts w:ascii="Arial" w:hAnsi="Arial" w:cs="Arial"/>
          <w:sz w:val="16"/>
          <w:szCs w:val="16"/>
        </w:rPr>
        <w:t>§ 5 odst. 7 zákona o některých přestupcích</w:t>
      </w:r>
    </w:p>
    <w:p w14:paraId="219B1E67" w14:textId="77777777" w:rsidR="00F647A2" w:rsidRDefault="00F647A2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6EA0D50" w14:textId="77777777" w:rsidR="00F647A2" w:rsidRDefault="00F647A2">
      <w:pPr>
        <w:jc w:val="both"/>
        <w:rPr>
          <w:rFonts w:ascii="Arial" w:hAnsi="Arial" w:cs="Arial"/>
          <w:b/>
          <w:sz w:val="22"/>
          <w:szCs w:val="22"/>
        </w:rPr>
      </w:pPr>
    </w:p>
    <w:p w14:paraId="15EB43B5" w14:textId="77777777" w:rsidR="00FA7600" w:rsidRDefault="00FA7600">
      <w:pPr>
        <w:jc w:val="center"/>
        <w:rPr>
          <w:rFonts w:ascii="Arial" w:hAnsi="Arial" w:cs="Arial"/>
          <w:b/>
          <w:sz w:val="22"/>
          <w:szCs w:val="22"/>
        </w:rPr>
      </w:pPr>
    </w:p>
    <w:p w14:paraId="6B473B95" w14:textId="77777777" w:rsidR="00E03A6A" w:rsidRDefault="00E03A6A">
      <w:pPr>
        <w:jc w:val="center"/>
        <w:rPr>
          <w:rFonts w:ascii="Arial" w:hAnsi="Arial" w:cs="Arial"/>
          <w:b/>
          <w:sz w:val="22"/>
          <w:szCs w:val="22"/>
        </w:rPr>
      </w:pPr>
    </w:p>
    <w:p w14:paraId="093D0426" w14:textId="77777777" w:rsidR="00E03A6A" w:rsidRDefault="00E03A6A">
      <w:pPr>
        <w:jc w:val="center"/>
        <w:rPr>
          <w:rFonts w:ascii="Arial" w:hAnsi="Arial" w:cs="Arial"/>
          <w:b/>
          <w:sz w:val="22"/>
          <w:szCs w:val="22"/>
        </w:rPr>
      </w:pPr>
    </w:p>
    <w:p w14:paraId="779FEE4C" w14:textId="77777777" w:rsidR="00E03A6A" w:rsidRDefault="00E03A6A">
      <w:pPr>
        <w:jc w:val="center"/>
        <w:rPr>
          <w:rFonts w:ascii="Arial" w:hAnsi="Arial" w:cs="Arial"/>
          <w:b/>
          <w:sz w:val="22"/>
          <w:szCs w:val="22"/>
        </w:rPr>
      </w:pPr>
    </w:p>
    <w:p w14:paraId="6C0DA33B" w14:textId="04D4ED4A" w:rsidR="00F647A2" w:rsidRDefault="00A527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623C0139" w14:textId="77777777" w:rsidR="00F647A2" w:rsidRDefault="00A527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307CC0A" w14:textId="77777777" w:rsidR="00F647A2" w:rsidRDefault="00A52714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  </w:t>
      </w:r>
    </w:p>
    <w:p w14:paraId="4D2B576D" w14:textId="2F4DFF5B" w:rsidR="00F647A2" w:rsidRDefault="00A52714">
      <w:pPr>
        <w:tabs>
          <w:tab w:val="left" w:pos="284"/>
        </w:tabs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Zrušuje se </w:t>
      </w:r>
      <w:r w:rsidR="00BA15A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obce </w:t>
      </w:r>
      <w:r w:rsidR="00FA7600">
        <w:rPr>
          <w:rFonts w:ascii="Arial" w:hAnsi="Arial" w:cs="Arial"/>
          <w:sz w:val="22"/>
          <w:szCs w:val="22"/>
        </w:rPr>
        <w:t xml:space="preserve">Hradčovice </w:t>
      </w:r>
      <w:r>
        <w:rPr>
          <w:rFonts w:ascii="Arial" w:hAnsi="Arial" w:cs="Arial"/>
          <w:sz w:val="22"/>
          <w:szCs w:val="22"/>
        </w:rPr>
        <w:t xml:space="preserve">č. 1/2025, o nočním klidu, ze dne                   26. února 2025.  </w:t>
      </w:r>
    </w:p>
    <w:p w14:paraId="12C5C87E" w14:textId="77777777" w:rsidR="00F647A2" w:rsidRDefault="00F647A2">
      <w:pPr>
        <w:tabs>
          <w:tab w:val="left" w:pos="284"/>
        </w:tabs>
        <w:rPr>
          <w:rFonts w:ascii="Arial" w:hAnsi="Arial" w:cs="Arial"/>
          <w:i/>
          <w:color w:val="FF0000"/>
          <w:sz w:val="22"/>
          <w:szCs w:val="22"/>
        </w:rPr>
      </w:pPr>
    </w:p>
    <w:p w14:paraId="48A93FB9" w14:textId="77777777" w:rsidR="00F647A2" w:rsidRDefault="00F647A2">
      <w:pPr>
        <w:tabs>
          <w:tab w:val="left" w:pos="284"/>
        </w:tabs>
        <w:rPr>
          <w:rFonts w:ascii="Arial" w:hAnsi="Arial" w:cs="Arial"/>
          <w:i/>
          <w:color w:val="FF0000"/>
          <w:sz w:val="22"/>
          <w:szCs w:val="22"/>
        </w:rPr>
      </w:pPr>
    </w:p>
    <w:p w14:paraId="1FFE6DA8" w14:textId="77777777" w:rsidR="00F647A2" w:rsidRDefault="00A527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EC18A83" w14:textId="77777777" w:rsidR="00F647A2" w:rsidRDefault="00A527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1EBC48A" w14:textId="77777777" w:rsidR="00F647A2" w:rsidRDefault="00F647A2">
      <w:pPr>
        <w:jc w:val="center"/>
        <w:rPr>
          <w:rFonts w:ascii="Arial" w:hAnsi="Arial" w:cs="Arial"/>
          <w:b/>
          <w:sz w:val="22"/>
          <w:szCs w:val="22"/>
        </w:rPr>
      </w:pPr>
    </w:p>
    <w:p w14:paraId="2CDFD333" w14:textId="0CF0D2A4" w:rsidR="00F647A2" w:rsidRDefault="00A5271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</w:t>
      </w:r>
      <w:r w:rsidR="00FA7600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21B6290A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6451327B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1A0A8E53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2202C060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5E9ADB85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75E46371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55C7D5FE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6E69597F" w14:textId="77777777" w:rsidR="00F647A2" w:rsidRDefault="00A52714">
      <w:pPr>
        <w:spacing w:after="120"/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A9B5060" w14:textId="04EC0EFC" w:rsidR="00F647A2" w:rsidRDefault="00A527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A76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J</w:t>
      </w:r>
      <w:r w:rsidR="00FA7600">
        <w:rPr>
          <w:rFonts w:ascii="Arial" w:hAnsi="Arial" w:cs="Arial"/>
          <w:sz w:val="22"/>
          <w:szCs w:val="22"/>
        </w:rPr>
        <w:t xml:space="preserve">iří Macek </w:t>
      </w:r>
      <w:r>
        <w:rPr>
          <w:rFonts w:ascii="Arial" w:hAnsi="Arial" w:cs="Arial"/>
          <w:sz w:val="22"/>
          <w:szCs w:val="22"/>
        </w:rPr>
        <w:t xml:space="preserve">v. r.  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="00FA7600">
        <w:rPr>
          <w:rFonts w:ascii="Arial" w:hAnsi="Arial" w:cs="Arial"/>
          <w:sz w:val="22"/>
          <w:szCs w:val="22"/>
        </w:rPr>
        <w:t>Antonín Ondrůšek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13675ACE" w14:textId="77777777" w:rsidR="00F647A2" w:rsidRDefault="00A527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       starosta  </w:t>
      </w:r>
    </w:p>
    <w:p w14:paraId="7F1341D6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20D1A701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2600995F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00089A59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6515EAB9" w14:textId="77777777" w:rsidR="00F647A2" w:rsidRDefault="00F647A2">
      <w:pPr>
        <w:spacing w:after="120"/>
        <w:rPr>
          <w:rFonts w:ascii="Arial" w:hAnsi="Arial" w:cs="Arial"/>
          <w:sz w:val="22"/>
          <w:szCs w:val="22"/>
        </w:rPr>
      </w:pPr>
    </w:p>
    <w:p w14:paraId="14DAA35D" w14:textId="77777777" w:rsidR="00F647A2" w:rsidRDefault="00F647A2"/>
    <w:p w14:paraId="22B9D3F8" w14:textId="77777777" w:rsidR="00F647A2" w:rsidRDefault="00F647A2"/>
    <w:sectPr w:rsidR="00F647A2">
      <w:footerReference w:type="default" r:id="rId7"/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CF33" w14:textId="77777777" w:rsidR="00AD340F" w:rsidRDefault="00AD340F">
      <w:r>
        <w:separator/>
      </w:r>
    </w:p>
  </w:endnote>
  <w:endnote w:type="continuationSeparator" w:id="0">
    <w:p w14:paraId="528AFEF7" w14:textId="77777777" w:rsidR="00AD340F" w:rsidRDefault="00AD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716075"/>
      <w:docPartObj>
        <w:docPartGallery w:val="Page Numbers (Bottom of Page)"/>
        <w:docPartUnique/>
      </w:docPartObj>
    </w:sdtPr>
    <w:sdtEndPr/>
    <w:sdtContent>
      <w:p w14:paraId="7136150C" w14:textId="6B7A3266" w:rsidR="00745992" w:rsidRDefault="007459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9018B" w14:textId="77777777" w:rsidR="00745992" w:rsidRDefault="00745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B54A" w14:textId="77777777" w:rsidR="00AD340F" w:rsidRDefault="00AD340F">
      <w:r>
        <w:rPr>
          <w:color w:val="000000"/>
        </w:rPr>
        <w:separator/>
      </w:r>
    </w:p>
  </w:footnote>
  <w:footnote w:type="continuationSeparator" w:id="0">
    <w:p w14:paraId="7E11F5EF" w14:textId="77777777" w:rsidR="00AD340F" w:rsidRDefault="00AD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A56F0"/>
    <w:multiLevelType w:val="multilevel"/>
    <w:tmpl w:val="D70A3A1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27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A2"/>
    <w:rsid w:val="001D2549"/>
    <w:rsid w:val="00264FB7"/>
    <w:rsid w:val="002D0F06"/>
    <w:rsid w:val="003A2198"/>
    <w:rsid w:val="00491055"/>
    <w:rsid w:val="004A478E"/>
    <w:rsid w:val="00517D57"/>
    <w:rsid w:val="00536253"/>
    <w:rsid w:val="005D2E81"/>
    <w:rsid w:val="00677C81"/>
    <w:rsid w:val="006959B5"/>
    <w:rsid w:val="00745992"/>
    <w:rsid w:val="0086087E"/>
    <w:rsid w:val="008C3D6E"/>
    <w:rsid w:val="009450BF"/>
    <w:rsid w:val="0096615C"/>
    <w:rsid w:val="00A52714"/>
    <w:rsid w:val="00A67356"/>
    <w:rsid w:val="00A71186"/>
    <w:rsid w:val="00AA0163"/>
    <w:rsid w:val="00AA2EAF"/>
    <w:rsid w:val="00AD340F"/>
    <w:rsid w:val="00BA15AD"/>
    <w:rsid w:val="00BF4773"/>
    <w:rsid w:val="00C4636C"/>
    <w:rsid w:val="00E03A6A"/>
    <w:rsid w:val="00EA1550"/>
    <w:rsid w:val="00F440DD"/>
    <w:rsid w:val="00F46168"/>
    <w:rsid w:val="00F647A2"/>
    <w:rsid w:val="00F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876E"/>
  <w15:docId w15:val="{622274D9-770A-44AE-B7B3-44ABDC4D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left="720"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lastModifiedBy>Obec Hradčovice</cp:lastModifiedBy>
  <cp:revision>3</cp:revision>
  <cp:lastPrinted>2026-06-02T09:42:00Z</cp:lastPrinted>
  <dcterms:created xsi:type="dcterms:W3CDTF">2026-06-02T09:45:00Z</dcterms:created>
  <dcterms:modified xsi:type="dcterms:W3CDTF">2026-06-10T11:34:00Z</dcterms:modified>
</cp:coreProperties>
</file>