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4AF" w:rsidRDefault="00B264AF">
      <w:pPr>
        <w:spacing w:line="312" w:lineRule="auto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</w:rPr>
        <w:t>MĚSTO NÁMĚŠŤ NAD OSLAVOU</w:t>
      </w:r>
    </w:p>
    <w:p w:rsidR="00B264AF" w:rsidRDefault="00B264AF">
      <w:pPr>
        <w:pStyle w:val="slalnk"/>
        <w:keepNext w:val="0"/>
        <w:keepLines w:val="0"/>
        <w:spacing w:before="0" w:after="0" w:line="312" w:lineRule="auto"/>
        <w:rPr>
          <w:rFonts w:ascii="Arial" w:hAnsi="Arial" w:cs="Arial"/>
          <w:bCs w:val="0"/>
          <w:szCs w:val="24"/>
        </w:rPr>
      </w:pPr>
    </w:p>
    <w:p w:rsidR="00B264AF" w:rsidRPr="00942E30" w:rsidRDefault="00942E30" w:rsidP="00942E30">
      <w:pPr>
        <w:spacing w:line="312" w:lineRule="auto"/>
        <w:jc w:val="center"/>
        <w:rPr>
          <w:rFonts w:ascii="Arial" w:hAnsi="Arial" w:cs="Arial"/>
          <w:b/>
          <w:u w:val="single"/>
        </w:rPr>
      </w:pPr>
      <w:r w:rsidRPr="00942E30">
        <w:rPr>
          <w:rFonts w:ascii="Arial" w:hAnsi="Arial" w:cs="Arial"/>
          <w:b/>
        </w:rPr>
        <w:t xml:space="preserve">Obecně závazná vyhláška </w:t>
      </w:r>
      <w:r w:rsidR="00B264AF" w:rsidRPr="00942E30">
        <w:rPr>
          <w:rFonts w:ascii="Arial" w:hAnsi="Arial" w:cs="Arial"/>
          <w:b/>
        </w:rPr>
        <w:t>o době nočního klidu</w:t>
      </w:r>
    </w:p>
    <w:p w:rsidR="00B264AF" w:rsidRDefault="00B264AF">
      <w:pPr>
        <w:rPr>
          <w:rFonts w:ascii="Arial" w:hAnsi="Arial" w:cs="Arial"/>
          <w:b/>
          <w:sz w:val="22"/>
          <w:szCs w:val="22"/>
          <w:u w:val="single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města Náměště nad Oslavou se na svém zasedání </w:t>
      </w:r>
      <w:r w:rsidR="0006706F">
        <w:rPr>
          <w:rFonts w:ascii="Arial" w:hAnsi="Arial" w:cs="Arial"/>
          <w:sz w:val="22"/>
          <w:szCs w:val="22"/>
        </w:rPr>
        <w:t>č</w:t>
      </w:r>
      <w:r w:rsidR="0006706F" w:rsidRPr="00942E30">
        <w:rPr>
          <w:rFonts w:ascii="Arial" w:hAnsi="Arial" w:cs="Arial"/>
          <w:sz w:val="22"/>
          <w:szCs w:val="22"/>
        </w:rPr>
        <w:t xml:space="preserve">. </w:t>
      </w:r>
      <w:r w:rsidR="00A53559" w:rsidRPr="00942E30">
        <w:rPr>
          <w:rFonts w:ascii="Arial" w:hAnsi="Arial" w:cs="Arial"/>
          <w:sz w:val="22"/>
          <w:szCs w:val="22"/>
        </w:rPr>
        <w:t>7</w:t>
      </w:r>
      <w:r w:rsidR="0006706F" w:rsidRPr="00942E30">
        <w:rPr>
          <w:rFonts w:ascii="Arial" w:hAnsi="Arial" w:cs="Arial"/>
          <w:sz w:val="22"/>
          <w:szCs w:val="22"/>
        </w:rPr>
        <w:t>/20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A53559" w:rsidRPr="00942E30">
        <w:rPr>
          <w:rFonts w:ascii="Arial" w:hAnsi="Arial" w:cs="Arial"/>
          <w:sz w:val="22"/>
          <w:szCs w:val="22"/>
        </w:rPr>
        <w:t>4</w:t>
      </w:r>
      <w:r w:rsidR="0006706F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 xml:space="preserve">dne </w:t>
      </w:r>
      <w:r w:rsidR="00A53559" w:rsidRPr="00942E30">
        <w:rPr>
          <w:rFonts w:ascii="Arial" w:hAnsi="Arial" w:cs="Arial"/>
          <w:sz w:val="22"/>
          <w:szCs w:val="22"/>
        </w:rPr>
        <w:t>28</w:t>
      </w:r>
      <w:r w:rsidRPr="00942E30">
        <w:rPr>
          <w:rFonts w:ascii="Arial" w:hAnsi="Arial" w:cs="Arial"/>
          <w:sz w:val="22"/>
          <w:szCs w:val="22"/>
        </w:rPr>
        <w:t xml:space="preserve">. </w:t>
      </w:r>
      <w:r w:rsidR="00A53559" w:rsidRPr="00942E30">
        <w:rPr>
          <w:rFonts w:ascii="Arial" w:hAnsi="Arial" w:cs="Arial"/>
          <w:sz w:val="22"/>
          <w:szCs w:val="22"/>
        </w:rPr>
        <w:t>2</w:t>
      </w:r>
      <w:r w:rsidR="00415934" w:rsidRPr="00942E30">
        <w:rPr>
          <w:rFonts w:ascii="Arial" w:hAnsi="Arial" w:cs="Arial"/>
          <w:sz w:val="22"/>
          <w:szCs w:val="22"/>
        </w:rPr>
        <w:t>.</w:t>
      </w:r>
      <w:r w:rsidR="00D83017" w:rsidRPr="00942E30">
        <w:rPr>
          <w:rFonts w:ascii="Arial" w:hAnsi="Arial" w:cs="Arial"/>
          <w:sz w:val="22"/>
          <w:szCs w:val="22"/>
        </w:rPr>
        <w:t xml:space="preserve"> </w:t>
      </w:r>
      <w:r w:rsidRPr="00942E30">
        <w:rPr>
          <w:rFonts w:ascii="Arial" w:hAnsi="Arial" w:cs="Arial"/>
          <w:sz w:val="22"/>
          <w:szCs w:val="22"/>
        </w:rPr>
        <w:t>20</w:t>
      </w:r>
      <w:r w:rsidR="006C79B4" w:rsidRPr="00942E30">
        <w:rPr>
          <w:rFonts w:ascii="Arial" w:hAnsi="Arial" w:cs="Arial"/>
          <w:sz w:val="22"/>
          <w:szCs w:val="22"/>
        </w:rPr>
        <w:t>2</w:t>
      </w:r>
      <w:r w:rsidR="00A53559" w:rsidRPr="00942E30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4159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4315B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74081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4315B0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4315B0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4315B0">
        <w:rPr>
          <w:rFonts w:ascii="Arial" w:hAnsi="Arial" w:cs="Arial"/>
          <w:sz w:val="22"/>
          <w:szCs w:val="22"/>
        </w:rPr>
        <w:t xml:space="preserve">některých </w:t>
      </w:r>
      <w:r w:rsidR="005C143C">
        <w:rPr>
          <w:rFonts w:ascii="Arial" w:hAnsi="Arial" w:cs="Arial"/>
          <w:sz w:val="22"/>
          <w:szCs w:val="22"/>
        </w:rPr>
        <w:t>přestupcích, ve</w:t>
      </w:r>
      <w:r w:rsidR="001E57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 pozdějších předpisů, tuto obecně závaznou vyhlášku:</w:t>
      </w:r>
    </w:p>
    <w:p w:rsidR="00F649B6" w:rsidRDefault="00F649B6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:rsidR="00C96085" w:rsidRDefault="00C96085">
      <w:pPr>
        <w:jc w:val="center"/>
        <w:rPr>
          <w:rFonts w:ascii="Arial" w:hAnsi="Arial" w:cs="Arial"/>
          <w:b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 w:rsidP="00F17C4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:rsidR="00B264AF" w:rsidRDefault="00B264AF">
      <w:pPr>
        <w:spacing w:line="12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942E30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D730AB">
        <w:rPr>
          <w:rFonts w:ascii="Arial" w:hAnsi="Arial" w:cs="Arial"/>
          <w:b/>
          <w:sz w:val="22"/>
          <w:szCs w:val="22"/>
        </w:rPr>
        <w:t xml:space="preserve">kratší </w:t>
      </w:r>
    </w:p>
    <w:p w:rsidR="00942E30" w:rsidRDefault="00942E30">
      <w:pPr>
        <w:jc w:val="center"/>
        <w:rPr>
          <w:rFonts w:ascii="Arial" w:hAnsi="Arial" w:cs="Arial"/>
          <w:b/>
          <w:sz w:val="22"/>
          <w:szCs w:val="22"/>
        </w:rPr>
      </w:pPr>
    </w:p>
    <w:p w:rsidR="00E67153" w:rsidRPr="00942E30" w:rsidRDefault="00E67153" w:rsidP="00E67153">
      <w:pPr>
        <w:jc w:val="both"/>
        <w:rPr>
          <w:rFonts w:ascii="Arial" w:hAnsi="Arial" w:cs="Arial"/>
          <w:sz w:val="22"/>
          <w:szCs w:val="22"/>
        </w:rPr>
      </w:pPr>
      <w:r w:rsidRPr="00942E30">
        <w:rPr>
          <w:rFonts w:ascii="Arial" w:hAnsi="Arial" w:cs="Arial"/>
          <w:sz w:val="22"/>
          <w:szCs w:val="22"/>
        </w:rPr>
        <w:t>Doba nočního klidu je vymezena dobou kratší v noci ze dne konání akce na následující den v těchto případech:</w:t>
      </w:r>
    </w:p>
    <w:p w:rsidR="00D730AB" w:rsidRPr="00942E30" w:rsidRDefault="00D730AB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7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984"/>
        <w:gridCol w:w="1985"/>
      </w:tblGrid>
      <w:tr w:rsidR="00D730AB" w:rsidRPr="00942E30" w:rsidTr="00E118C8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Název akce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E67153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Den konání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cs-CZ"/>
              </w:rPr>
              <w:t>Doba nočního klidu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Slet čarodějnic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30.04.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Městské slavnosti - Den fotografie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01:00 - 06:00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Kiss </w:t>
            </w: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párty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14.06.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KINO JEDE!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06.</w:t>
            </w:r>
            <w:r w:rsid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-</w:t>
            </w:r>
            <w:r w:rsid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Náměšťská sedma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29.06.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Oldies</w:t>
            </w:r>
            <w:proofErr w:type="spellEnd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večer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05.07.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12.07.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Anenská pouť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20.07.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Folkové prázdniny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27.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7. -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03.08.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00:00 - 06:00 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rockové noci na Hájku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10.08.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noc s hudbou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16.08.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Letní rockové noci na Hájku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17.08.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Kinematograf bratří Čadíků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21.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08.</w:t>
            </w: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 xml:space="preserve"> - </w:t>
            </w: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24.08.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00:00 - 06:00</w:t>
            </w:r>
          </w:p>
        </w:tc>
      </w:tr>
      <w:tr w:rsidR="00D730AB" w:rsidRPr="00942E30" w:rsidTr="00E118C8">
        <w:trPr>
          <w:trHeight w:val="300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spell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GrandslamCup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31.08.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  <w:tr w:rsidR="00D730AB" w:rsidRPr="00D730AB" w:rsidTr="00E118C8">
        <w:trPr>
          <w:trHeight w:val="315"/>
        </w:trPr>
        <w:tc>
          <w:tcPr>
            <w:tcW w:w="3818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Silvestr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730AB" w:rsidRPr="00942E30" w:rsidRDefault="00D730AB" w:rsidP="00D730A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proofErr w:type="gramStart"/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31.12.</w:t>
            </w:r>
            <w:r w:rsidR="00C96085"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2024</w:t>
            </w:r>
            <w:proofErr w:type="gramEnd"/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D730AB" w:rsidRPr="00D730AB" w:rsidRDefault="00D730AB" w:rsidP="00D730A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 w:rsidRPr="00942E30"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  <w:t>02:00 - 06:00</w:t>
            </w:r>
          </w:p>
        </w:tc>
      </w:tr>
    </w:tbl>
    <w:p w:rsidR="00D730AB" w:rsidRDefault="00D730AB" w:rsidP="00D730AB">
      <w:pPr>
        <w:rPr>
          <w:rFonts w:ascii="Arial" w:hAnsi="Arial" w:cs="Arial"/>
          <w:b/>
          <w:sz w:val="22"/>
          <w:szCs w:val="22"/>
        </w:rPr>
      </w:pPr>
    </w:p>
    <w:p w:rsidR="002967EF" w:rsidRPr="00631DD5" w:rsidRDefault="002967EF">
      <w:pPr>
        <w:jc w:val="center"/>
        <w:rPr>
          <w:rFonts w:ascii="Arial" w:hAnsi="Arial" w:cs="Arial"/>
          <w:strike/>
        </w:rPr>
      </w:pPr>
    </w:p>
    <w:p w:rsidR="00F649B6" w:rsidRDefault="00F649B6" w:rsidP="005A689D">
      <w:pPr>
        <w:jc w:val="center"/>
        <w:rPr>
          <w:rFonts w:ascii="Arial" w:hAnsi="Arial" w:cs="Arial"/>
          <w:b/>
          <w:sz w:val="22"/>
          <w:szCs w:val="22"/>
        </w:rPr>
      </w:pPr>
    </w:p>
    <w:p w:rsidR="005A689D" w:rsidRPr="00B07219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B07219"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5A689D" w:rsidRPr="001E578B" w:rsidRDefault="005A689D" w:rsidP="005A689D">
      <w:pPr>
        <w:jc w:val="center"/>
        <w:rPr>
          <w:rFonts w:ascii="Arial" w:hAnsi="Arial" w:cs="Arial"/>
          <w:b/>
          <w:sz w:val="22"/>
          <w:szCs w:val="22"/>
        </w:rPr>
      </w:pPr>
      <w:r w:rsidRPr="001E578B">
        <w:rPr>
          <w:rFonts w:ascii="Arial" w:hAnsi="Arial" w:cs="Arial"/>
          <w:b/>
          <w:sz w:val="22"/>
          <w:szCs w:val="22"/>
        </w:rPr>
        <w:t>Zrušovací ustanovení</w:t>
      </w:r>
    </w:p>
    <w:p w:rsidR="005A689D" w:rsidRPr="001E578B" w:rsidRDefault="005A689D" w:rsidP="001E578B">
      <w:pPr>
        <w:rPr>
          <w:rFonts w:ascii="Arial" w:hAnsi="Arial" w:cs="Arial"/>
          <w:b/>
          <w:sz w:val="22"/>
          <w:szCs w:val="22"/>
        </w:rPr>
      </w:pPr>
    </w:p>
    <w:p w:rsidR="005A689D" w:rsidRPr="00504C58" w:rsidRDefault="00B07219" w:rsidP="00504C58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1E578B">
        <w:rPr>
          <w:rFonts w:ascii="Arial" w:hAnsi="Arial" w:cs="Arial"/>
          <w:sz w:val="22"/>
          <w:szCs w:val="22"/>
        </w:rPr>
        <w:t xml:space="preserve">Zrušuje se </w:t>
      </w:r>
      <w:r w:rsidR="00022754">
        <w:rPr>
          <w:rFonts w:ascii="Arial" w:hAnsi="Arial" w:cs="Arial"/>
          <w:sz w:val="22"/>
          <w:szCs w:val="22"/>
        </w:rPr>
        <w:t>O</w:t>
      </w:r>
      <w:r w:rsidR="00022754" w:rsidRPr="001E578B">
        <w:rPr>
          <w:rFonts w:ascii="Arial" w:hAnsi="Arial" w:cs="Arial"/>
          <w:sz w:val="22"/>
          <w:szCs w:val="22"/>
        </w:rPr>
        <w:t xml:space="preserve">becně </w:t>
      </w:r>
      <w:r w:rsidRPr="001E578B">
        <w:rPr>
          <w:rFonts w:ascii="Arial" w:hAnsi="Arial" w:cs="Arial"/>
          <w:sz w:val="22"/>
          <w:szCs w:val="22"/>
        </w:rPr>
        <w:t>závazná vyhláška č</w:t>
      </w:r>
      <w:r w:rsidRPr="00631DD5">
        <w:rPr>
          <w:rFonts w:ascii="Arial" w:hAnsi="Arial" w:cs="Arial"/>
          <w:sz w:val="22"/>
          <w:szCs w:val="22"/>
        </w:rPr>
        <w:t xml:space="preserve">. </w:t>
      </w:r>
      <w:r w:rsidR="002C037C" w:rsidRPr="00122A1B">
        <w:rPr>
          <w:rFonts w:ascii="Arial" w:hAnsi="Arial" w:cs="Arial"/>
          <w:sz w:val="22"/>
          <w:szCs w:val="22"/>
        </w:rPr>
        <w:t>3/2023</w:t>
      </w:r>
      <w:r w:rsidRPr="001E578B">
        <w:rPr>
          <w:rFonts w:ascii="Arial" w:hAnsi="Arial" w:cs="Arial"/>
          <w:sz w:val="22"/>
          <w:szCs w:val="22"/>
        </w:rPr>
        <w:t>, o době nočního klidu</w:t>
      </w:r>
      <w:r w:rsidRPr="00504C58">
        <w:rPr>
          <w:rFonts w:ascii="Arial" w:hAnsi="Arial" w:cs="Arial"/>
          <w:sz w:val="22"/>
          <w:szCs w:val="22"/>
        </w:rPr>
        <w:t>.</w:t>
      </w:r>
    </w:p>
    <w:p w:rsidR="00B264AF" w:rsidRDefault="00B264AF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649B6" w:rsidRDefault="00F649B6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B07219">
        <w:rPr>
          <w:rFonts w:ascii="Arial" w:hAnsi="Arial" w:cs="Arial"/>
          <w:b/>
          <w:sz w:val="22"/>
          <w:szCs w:val="22"/>
        </w:rPr>
        <w:t>5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B264AF" w:rsidRDefault="00B264AF">
      <w:pPr>
        <w:jc w:val="center"/>
        <w:rPr>
          <w:rFonts w:ascii="Arial" w:hAnsi="Arial" w:cs="Arial"/>
          <w:b/>
          <w:sz w:val="22"/>
          <w:szCs w:val="22"/>
        </w:rPr>
      </w:pPr>
    </w:p>
    <w:p w:rsidR="00B264AF" w:rsidRDefault="00B264A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315B0"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264AF" w:rsidRDefault="00B264AF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F1793A" w:rsidRDefault="00F1793A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p w:rsidR="00631DD5" w:rsidRDefault="00631DD5" w:rsidP="00866354">
      <w:pPr>
        <w:spacing w:after="120"/>
        <w:jc w:val="center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6354" w:rsidTr="00866354"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Jana Homolová</w:t>
            </w:r>
            <w:r w:rsidR="005B35A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866354" w:rsidRDefault="00415934" w:rsidP="005F081D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 Kotačka</w:t>
            </w:r>
          </w:p>
        </w:tc>
      </w:tr>
      <w:tr w:rsidR="00866354" w:rsidTr="00866354"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</w:t>
            </w:r>
            <w:r w:rsidR="00415934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531" w:type="dxa"/>
          </w:tcPr>
          <w:p w:rsidR="00866354" w:rsidRDefault="00866354" w:rsidP="0086635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B264AF" w:rsidRDefault="00B264AF">
      <w:pPr>
        <w:spacing w:after="120"/>
        <w:rPr>
          <w:rFonts w:ascii="Arial" w:hAnsi="Arial" w:cs="Arial"/>
          <w:sz w:val="22"/>
          <w:szCs w:val="22"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column"/>
      </w:r>
    </w:p>
    <w:p w:rsidR="00B46088" w:rsidRDefault="00B46088" w:rsidP="00E44586">
      <w:pPr>
        <w:spacing w:after="120"/>
        <w:jc w:val="center"/>
        <w:rPr>
          <w:rFonts w:ascii="Arial" w:hAnsi="Arial" w:cs="Arial"/>
          <w:b/>
        </w:rPr>
      </w:pPr>
    </w:p>
    <w:p w:rsidR="008F186F" w:rsidRPr="00C96085" w:rsidRDefault="008F186F" w:rsidP="00E44586">
      <w:pPr>
        <w:spacing w:after="120"/>
        <w:jc w:val="center"/>
        <w:rPr>
          <w:rFonts w:ascii="Arial" w:hAnsi="Arial" w:cs="Arial"/>
          <w:b/>
          <w:strike/>
        </w:rPr>
      </w:pPr>
      <w:r w:rsidRPr="00C96085">
        <w:rPr>
          <w:rFonts w:ascii="Arial" w:hAnsi="Arial" w:cs="Arial"/>
          <w:b/>
          <w:strike/>
        </w:rPr>
        <w:t>MĚSTO NÁMĚŠŤ NAD OSLAVOU</w:t>
      </w:r>
    </w:p>
    <w:p w:rsidR="008F186F" w:rsidRPr="00C96085" w:rsidRDefault="008F186F" w:rsidP="008F186F">
      <w:pPr>
        <w:spacing w:line="312" w:lineRule="auto"/>
        <w:rPr>
          <w:rFonts w:ascii="Arial" w:hAnsi="Arial" w:cs="Arial"/>
          <w:b/>
          <w:strike/>
        </w:rPr>
      </w:pPr>
    </w:p>
    <w:p w:rsidR="00B264AF" w:rsidRPr="00C96085" w:rsidRDefault="00B264AF" w:rsidP="008F186F">
      <w:pPr>
        <w:spacing w:line="312" w:lineRule="auto"/>
        <w:ind w:left="2124" w:firstLine="708"/>
        <w:jc w:val="right"/>
        <w:rPr>
          <w:rFonts w:ascii="Arial" w:hAnsi="Arial" w:cs="Arial"/>
          <w:b/>
          <w:strike/>
        </w:rPr>
      </w:pPr>
      <w:r w:rsidRPr="00C96085">
        <w:rPr>
          <w:rFonts w:ascii="Arial" w:hAnsi="Arial" w:cs="Arial"/>
          <w:b/>
          <w:strike/>
        </w:rPr>
        <w:t>Příloha č. 1 OZV o době nočního klidu</w:t>
      </w:r>
    </w:p>
    <w:p w:rsidR="00B264AF" w:rsidRPr="00C96085" w:rsidRDefault="00B264AF">
      <w:pPr>
        <w:rPr>
          <w:rFonts w:ascii="Arial" w:hAnsi="Arial" w:cs="Arial"/>
          <w:b/>
          <w:strike/>
        </w:rPr>
      </w:pPr>
    </w:p>
    <w:p w:rsidR="00EA7B72" w:rsidRPr="00C96085" w:rsidRDefault="00B264AF">
      <w:pPr>
        <w:rPr>
          <w:rFonts w:ascii="Arial" w:hAnsi="Arial" w:cs="Arial"/>
          <w:b/>
          <w:strike/>
        </w:rPr>
      </w:pPr>
      <w:r w:rsidRPr="00C96085">
        <w:rPr>
          <w:rFonts w:ascii="Arial" w:hAnsi="Arial" w:cs="Arial"/>
          <w:b/>
          <w:strike/>
        </w:rPr>
        <w:t xml:space="preserve">Oznámení pořádání akce </w:t>
      </w:r>
    </w:p>
    <w:p w:rsidR="00EA7B72" w:rsidRPr="00C96085" w:rsidRDefault="00EA7B72">
      <w:pPr>
        <w:rPr>
          <w:rFonts w:ascii="Arial" w:hAnsi="Arial" w:cs="Arial"/>
          <w:b/>
          <w:strike/>
        </w:rPr>
      </w:pPr>
    </w:p>
    <w:p w:rsidR="00B264AF" w:rsidRPr="00C96085" w:rsidRDefault="00B264AF">
      <w:pPr>
        <w:rPr>
          <w:rFonts w:ascii="Arial" w:hAnsi="Arial" w:cs="Arial"/>
          <w:b/>
          <w:strike/>
        </w:rPr>
      </w:pPr>
      <w:r w:rsidRPr="00C96085">
        <w:rPr>
          <w:rFonts w:ascii="Arial" w:hAnsi="Arial" w:cs="Arial"/>
          <w:b/>
          <w:strike/>
        </w:rPr>
        <w:t>dle čl. 3 odst. 1 Obecně závazné vyhlášky o době nočního klidu</w:t>
      </w:r>
    </w:p>
    <w:p w:rsidR="00B264AF" w:rsidRPr="00C96085" w:rsidRDefault="00B264AF">
      <w:pPr>
        <w:rPr>
          <w:rFonts w:ascii="Arial" w:hAnsi="Arial" w:cs="Arial"/>
          <w:b/>
          <w:strike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6"/>
        <w:gridCol w:w="4626"/>
      </w:tblGrid>
      <w:tr w:rsidR="00B264AF" w:rsidRPr="00C96085">
        <w:trPr>
          <w:trHeight w:val="879"/>
        </w:trPr>
        <w:tc>
          <w:tcPr>
            <w:tcW w:w="9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b/>
                <w:strike/>
              </w:rPr>
            </w:pPr>
            <w:r w:rsidRPr="00C96085">
              <w:rPr>
                <w:rFonts w:ascii="Arial" w:hAnsi="Arial" w:cs="Arial"/>
                <w:b/>
                <w:strike/>
              </w:rPr>
              <w:t>Pořadatel akce</w:t>
            </w:r>
          </w:p>
          <w:p w:rsidR="00B264AF" w:rsidRPr="00C96085" w:rsidRDefault="00B264AF">
            <w:pPr>
              <w:rPr>
                <w:rFonts w:ascii="Arial" w:hAnsi="Arial" w:cs="Arial"/>
                <w:b/>
                <w:strike/>
              </w:rPr>
            </w:pPr>
          </w:p>
        </w:tc>
      </w:tr>
      <w:tr w:rsidR="00B264AF" w:rsidRPr="00C96085">
        <w:trPr>
          <w:trHeight w:val="1548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  <w:color w:val="36302F"/>
                <w:sz w:val="22"/>
                <w:szCs w:val="22"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jméno, příjmení (název) a trvalý pobyt (sídlo) pořadatele akce,</w:t>
            </w:r>
          </w:p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sz w:val="22"/>
                <w:szCs w:val="22"/>
              </w:rPr>
              <w:t>IČ</w:t>
            </w:r>
            <w:r w:rsidR="00021F06" w:rsidRPr="00C96085">
              <w:rPr>
                <w:rFonts w:ascii="Arial" w:hAnsi="Arial" w:cs="Arial"/>
                <w:strike/>
                <w:sz w:val="22"/>
                <w:szCs w:val="22"/>
              </w:rPr>
              <w:t>O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b/>
                <w:strike/>
                <w:color w:val="36302F"/>
              </w:rPr>
              <w:t>Akce</w:t>
            </w:r>
          </w:p>
        </w:tc>
        <w:tc>
          <w:tcPr>
            <w:tcW w:w="46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přesné označení konkrétní akce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místo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87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datum konání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  <w:tr w:rsidR="00B264AF" w:rsidRPr="00C96085">
        <w:trPr>
          <w:trHeight w:val="1634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rPr>
                <w:rFonts w:ascii="Arial" w:hAnsi="Arial" w:cs="Arial"/>
                <w:strike/>
                <w:color w:val="36302F"/>
                <w:sz w:val="22"/>
                <w:szCs w:val="22"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 xml:space="preserve">identifikaci osob zodpovědných za zajištění pořadatelské služby, </w:t>
            </w:r>
          </w:p>
          <w:p w:rsidR="00B264AF" w:rsidRPr="00C96085" w:rsidRDefault="00B264AF">
            <w:pPr>
              <w:rPr>
                <w:rFonts w:ascii="Arial" w:hAnsi="Arial" w:cs="Arial"/>
                <w:strike/>
              </w:rPr>
            </w:pPr>
            <w:r w:rsidRPr="00C96085">
              <w:rPr>
                <w:rFonts w:ascii="Arial" w:hAnsi="Arial" w:cs="Arial"/>
                <w:strike/>
                <w:color w:val="36302F"/>
                <w:sz w:val="22"/>
                <w:szCs w:val="22"/>
              </w:rPr>
              <w:t>kontaktní telefon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64AF" w:rsidRPr="00C96085" w:rsidRDefault="00B264AF">
            <w:pPr>
              <w:snapToGrid w:val="0"/>
              <w:rPr>
                <w:rFonts w:ascii="Arial" w:hAnsi="Arial" w:cs="Arial"/>
                <w:strike/>
              </w:rPr>
            </w:pPr>
          </w:p>
        </w:tc>
      </w:tr>
    </w:tbl>
    <w:p w:rsidR="00B264AF" w:rsidRPr="00C96085" w:rsidRDefault="00B264AF">
      <w:pPr>
        <w:rPr>
          <w:rFonts w:ascii="Arial" w:hAnsi="Arial" w:cs="Arial"/>
          <w:strike/>
        </w:rPr>
      </w:pPr>
    </w:p>
    <w:p w:rsidR="00B264AF" w:rsidRPr="00C96085" w:rsidRDefault="00B264AF">
      <w:pPr>
        <w:rPr>
          <w:rFonts w:ascii="Arial" w:hAnsi="Arial" w:cs="Arial"/>
          <w:strike/>
        </w:rPr>
      </w:pPr>
    </w:p>
    <w:p w:rsidR="00B264AF" w:rsidRPr="00C96085" w:rsidRDefault="00B264AF">
      <w:pPr>
        <w:rPr>
          <w:rFonts w:ascii="Arial" w:hAnsi="Arial" w:cs="Arial"/>
          <w:strike/>
          <w:sz w:val="22"/>
          <w:szCs w:val="22"/>
        </w:rPr>
      </w:pPr>
      <w:r w:rsidRPr="00C96085">
        <w:rPr>
          <w:rFonts w:ascii="Arial" w:hAnsi="Arial" w:cs="Arial"/>
          <w:strike/>
          <w:sz w:val="22"/>
          <w:szCs w:val="22"/>
        </w:rPr>
        <w:t xml:space="preserve">V Náměšti nad Oslavou dne: ……………………………………..…                    </w:t>
      </w:r>
    </w:p>
    <w:p w:rsidR="00B264AF" w:rsidRPr="00C96085" w:rsidRDefault="00B264AF">
      <w:pPr>
        <w:rPr>
          <w:rFonts w:ascii="Arial" w:hAnsi="Arial" w:cs="Arial"/>
          <w:strike/>
          <w:sz w:val="22"/>
          <w:szCs w:val="22"/>
        </w:rPr>
      </w:pPr>
    </w:p>
    <w:p w:rsidR="00B264AF" w:rsidRPr="00C96085" w:rsidRDefault="00B264AF">
      <w:pPr>
        <w:rPr>
          <w:rFonts w:ascii="Arial" w:hAnsi="Arial" w:cs="Arial"/>
          <w:strike/>
          <w:sz w:val="22"/>
          <w:szCs w:val="22"/>
        </w:rPr>
      </w:pPr>
    </w:p>
    <w:p w:rsidR="00B264AF" w:rsidRPr="00C96085" w:rsidRDefault="00B264AF">
      <w:pPr>
        <w:rPr>
          <w:rFonts w:ascii="Arial" w:hAnsi="Arial" w:cs="Arial"/>
          <w:strike/>
          <w:sz w:val="22"/>
          <w:szCs w:val="22"/>
        </w:rPr>
      </w:pPr>
      <w:r w:rsidRPr="00C96085">
        <w:rPr>
          <w:rFonts w:ascii="Arial" w:hAnsi="Arial" w:cs="Arial"/>
          <w:strike/>
          <w:sz w:val="22"/>
          <w:szCs w:val="22"/>
        </w:rPr>
        <w:t xml:space="preserve">Za pořadatele: </w:t>
      </w:r>
      <w:r w:rsidRPr="00C96085">
        <w:rPr>
          <w:rFonts w:ascii="Arial" w:hAnsi="Arial" w:cs="Arial"/>
          <w:strike/>
          <w:sz w:val="22"/>
          <w:szCs w:val="22"/>
        </w:rPr>
        <w:tab/>
        <w:t xml:space="preserve">           …………………………………………</w:t>
      </w:r>
    </w:p>
    <w:p w:rsidR="00B264AF" w:rsidRPr="002369A5" w:rsidRDefault="00B264AF">
      <w:pPr>
        <w:ind w:left="708" w:firstLine="708"/>
        <w:rPr>
          <w:rFonts w:ascii="Arial" w:hAnsi="Arial" w:cs="Arial"/>
          <w:strike/>
        </w:rPr>
      </w:pPr>
      <w:r w:rsidRPr="00C96085">
        <w:rPr>
          <w:rFonts w:ascii="Arial" w:hAnsi="Arial" w:cs="Arial"/>
          <w:strike/>
          <w:sz w:val="22"/>
          <w:szCs w:val="22"/>
        </w:rPr>
        <w:t xml:space="preserve">                      Čitelně jméno a podpis</w:t>
      </w:r>
    </w:p>
    <w:p w:rsidR="00B264AF" w:rsidRPr="002369A5" w:rsidRDefault="00B264AF">
      <w:pPr>
        <w:rPr>
          <w:strike/>
        </w:rPr>
      </w:pPr>
    </w:p>
    <w:sectPr w:rsidR="00B264AF" w:rsidRPr="002369A5" w:rsidSect="00C96085">
      <w:pgSz w:w="11906" w:h="16838"/>
      <w:pgMar w:top="926" w:right="1417" w:bottom="993" w:left="1417" w:header="680" w:footer="708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ECA" w:rsidRDefault="00D33ECA">
      <w:r>
        <w:separator/>
      </w:r>
    </w:p>
  </w:endnote>
  <w:endnote w:type="continuationSeparator" w:id="0">
    <w:p w:rsidR="00D33ECA" w:rsidRDefault="00D33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ECA" w:rsidRDefault="00D33ECA">
      <w:r>
        <w:separator/>
      </w:r>
    </w:p>
  </w:footnote>
  <w:footnote w:type="continuationSeparator" w:id="0">
    <w:p w:rsidR="00D33ECA" w:rsidRDefault="00D33ECA">
      <w:r>
        <w:continuationSeparator/>
      </w:r>
    </w:p>
  </w:footnote>
  <w:footnote w:id="1">
    <w:p w:rsidR="00D33ECA" w:rsidRDefault="00D33ECA">
      <w:pPr>
        <w:pStyle w:val="Textpoznpodarou"/>
        <w:jc w:val="both"/>
        <w:rPr>
          <w:rFonts w:ascii="Cambria" w:hAnsi="Cambria" w:cs="Cambria"/>
        </w:rPr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podle ustanovení § 5 odst. 7 zákona č. 251/2016 Sb., o některých přestupcích, ve znění pozdějších předpisů </w:t>
      </w:r>
    </w:p>
    <w:p w:rsidR="00D33ECA" w:rsidRDefault="00D33ECA">
      <w:pPr>
        <w:pStyle w:val="Textpoznpodarou"/>
        <w:jc w:val="both"/>
        <w:rPr>
          <w:rFonts w:ascii="Cambria" w:hAnsi="Cambria" w:cs="Cambr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B26D87"/>
    <w:multiLevelType w:val="hybridMultilevel"/>
    <w:tmpl w:val="4844E108"/>
    <w:lvl w:ilvl="0" w:tplc="A8380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5C243F7"/>
    <w:multiLevelType w:val="hybridMultilevel"/>
    <w:tmpl w:val="F17A985C"/>
    <w:lvl w:ilvl="0" w:tplc="1A4E62F6">
      <w:start w:val="1"/>
      <w:numFmt w:val="lowerRoman"/>
      <w:lvlText w:val="%1)"/>
      <w:lvlJc w:val="left"/>
      <w:pPr>
        <w:ind w:left="1004" w:hanging="72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CE52D3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D5BC5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B21FE"/>
    <w:multiLevelType w:val="hybridMultilevel"/>
    <w:tmpl w:val="9A261B42"/>
    <w:lvl w:ilvl="0" w:tplc="8DDCB5EC">
      <w:start w:val="14"/>
      <w:numFmt w:val="bullet"/>
      <w:lvlText w:val="-"/>
      <w:lvlJc w:val="left"/>
      <w:pPr>
        <w:ind w:left="292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8" w15:restartNumberingAfterBreak="0">
    <w:nsid w:val="767820BC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9628E"/>
    <w:multiLevelType w:val="hybridMultilevel"/>
    <w:tmpl w:val="3ECEE356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CD6"/>
    <w:rsid w:val="00021951"/>
    <w:rsid w:val="00021F06"/>
    <w:rsid w:val="00022754"/>
    <w:rsid w:val="00056B84"/>
    <w:rsid w:val="0006706F"/>
    <w:rsid w:val="00077A98"/>
    <w:rsid w:val="00082FA3"/>
    <w:rsid w:val="000B395F"/>
    <w:rsid w:val="000B3E55"/>
    <w:rsid w:val="00102681"/>
    <w:rsid w:val="0011259D"/>
    <w:rsid w:val="00115023"/>
    <w:rsid w:val="00121CDF"/>
    <w:rsid w:val="00122A1B"/>
    <w:rsid w:val="00132563"/>
    <w:rsid w:val="001A6A59"/>
    <w:rsid w:val="001B7F38"/>
    <w:rsid w:val="001C69B7"/>
    <w:rsid w:val="001E578B"/>
    <w:rsid w:val="00206DEB"/>
    <w:rsid w:val="00220C52"/>
    <w:rsid w:val="002369A5"/>
    <w:rsid w:val="00244E6F"/>
    <w:rsid w:val="0025759F"/>
    <w:rsid w:val="002967EF"/>
    <w:rsid w:val="002A5B77"/>
    <w:rsid w:val="002B7572"/>
    <w:rsid w:val="002C037C"/>
    <w:rsid w:val="002F5B9E"/>
    <w:rsid w:val="00311B87"/>
    <w:rsid w:val="00336494"/>
    <w:rsid w:val="00342BDD"/>
    <w:rsid w:val="00364EA7"/>
    <w:rsid w:val="00392F36"/>
    <w:rsid w:val="00400420"/>
    <w:rsid w:val="00415934"/>
    <w:rsid w:val="0042458F"/>
    <w:rsid w:val="004315B0"/>
    <w:rsid w:val="00493CCE"/>
    <w:rsid w:val="00504C58"/>
    <w:rsid w:val="00512D01"/>
    <w:rsid w:val="00520496"/>
    <w:rsid w:val="005254B0"/>
    <w:rsid w:val="0053256B"/>
    <w:rsid w:val="005428C5"/>
    <w:rsid w:val="005526F1"/>
    <w:rsid w:val="00554219"/>
    <w:rsid w:val="0055562F"/>
    <w:rsid w:val="005972E8"/>
    <w:rsid w:val="005A689D"/>
    <w:rsid w:val="005B1C3D"/>
    <w:rsid w:val="005B35AF"/>
    <w:rsid w:val="005C143C"/>
    <w:rsid w:val="005E3886"/>
    <w:rsid w:val="005E46CB"/>
    <w:rsid w:val="005F081D"/>
    <w:rsid w:val="005F71E5"/>
    <w:rsid w:val="00611400"/>
    <w:rsid w:val="006311D8"/>
    <w:rsid w:val="00631DD5"/>
    <w:rsid w:val="006503FB"/>
    <w:rsid w:val="00686326"/>
    <w:rsid w:val="006C79B4"/>
    <w:rsid w:val="006D30A4"/>
    <w:rsid w:val="006E3D4E"/>
    <w:rsid w:val="00740817"/>
    <w:rsid w:val="00755759"/>
    <w:rsid w:val="00766CA7"/>
    <w:rsid w:val="00770A80"/>
    <w:rsid w:val="00771FD8"/>
    <w:rsid w:val="007D3A11"/>
    <w:rsid w:val="007E7717"/>
    <w:rsid w:val="0080233C"/>
    <w:rsid w:val="0083755C"/>
    <w:rsid w:val="008424AF"/>
    <w:rsid w:val="00866354"/>
    <w:rsid w:val="00891F2B"/>
    <w:rsid w:val="0089445C"/>
    <w:rsid w:val="008B0E8A"/>
    <w:rsid w:val="008C1E79"/>
    <w:rsid w:val="008C79D5"/>
    <w:rsid w:val="008F186F"/>
    <w:rsid w:val="00903026"/>
    <w:rsid w:val="00905A02"/>
    <w:rsid w:val="00917A9A"/>
    <w:rsid w:val="00931D38"/>
    <w:rsid w:val="00942E30"/>
    <w:rsid w:val="00953856"/>
    <w:rsid w:val="009B0E86"/>
    <w:rsid w:val="009D1B52"/>
    <w:rsid w:val="009D2AA8"/>
    <w:rsid w:val="00A10E5D"/>
    <w:rsid w:val="00A21AF2"/>
    <w:rsid w:val="00A5290B"/>
    <w:rsid w:val="00A53559"/>
    <w:rsid w:val="00A6778E"/>
    <w:rsid w:val="00A76224"/>
    <w:rsid w:val="00AD3F83"/>
    <w:rsid w:val="00AE6E32"/>
    <w:rsid w:val="00AF01D0"/>
    <w:rsid w:val="00B07198"/>
    <w:rsid w:val="00B07219"/>
    <w:rsid w:val="00B264AF"/>
    <w:rsid w:val="00B46088"/>
    <w:rsid w:val="00B51FCE"/>
    <w:rsid w:val="00B63EE7"/>
    <w:rsid w:val="00B729C2"/>
    <w:rsid w:val="00B73CD6"/>
    <w:rsid w:val="00B96C06"/>
    <w:rsid w:val="00BA33A5"/>
    <w:rsid w:val="00BC7F50"/>
    <w:rsid w:val="00BE6121"/>
    <w:rsid w:val="00C135AD"/>
    <w:rsid w:val="00C5280D"/>
    <w:rsid w:val="00C910C0"/>
    <w:rsid w:val="00C96085"/>
    <w:rsid w:val="00CA1758"/>
    <w:rsid w:val="00CA42B0"/>
    <w:rsid w:val="00CD7789"/>
    <w:rsid w:val="00D00040"/>
    <w:rsid w:val="00D33ECA"/>
    <w:rsid w:val="00D4394A"/>
    <w:rsid w:val="00D63135"/>
    <w:rsid w:val="00D730AB"/>
    <w:rsid w:val="00D83017"/>
    <w:rsid w:val="00D91C87"/>
    <w:rsid w:val="00DA2454"/>
    <w:rsid w:val="00DB7222"/>
    <w:rsid w:val="00DC64F6"/>
    <w:rsid w:val="00E03AAC"/>
    <w:rsid w:val="00E118C8"/>
    <w:rsid w:val="00E17CE0"/>
    <w:rsid w:val="00E44586"/>
    <w:rsid w:val="00E67153"/>
    <w:rsid w:val="00EA1D67"/>
    <w:rsid w:val="00EA7B72"/>
    <w:rsid w:val="00EB64EF"/>
    <w:rsid w:val="00ED5C99"/>
    <w:rsid w:val="00EE595E"/>
    <w:rsid w:val="00EF25FE"/>
    <w:rsid w:val="00F00900"/>
    <w:rsid w:val="00F1793A"/>
    <w:rsid w:val="00F17C48"/>
    <w:rsid w:val="00F35BE5"/>
    <w:rsid w:val="00F51120"/>
    <w:rsid w:val="00F54748"/>
    <w:rsid w:val="00F649B6"/>
    <w:rsid w:val="00F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32C89185-7DC2-428E-ADAB-E56857C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Arial" w:hAnsi="Arial" w:cs="Arial" w:hint="default"/>
      <w:sz w:val="22"/>
      <w:szCs w:val="22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b w:val="0"/>
      <w:u w:val="none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kladntextChar">
    <w:name w:val="Základní text Char"/>
    <w:rPr>
      <w:sz w:val="24"/>
    </w:rPr>
  </w:style>
  <w:style w:type="character" w:customStyle="1" w:styleId="TextpoznpodarouChar">
    <w:name w:val="Text pozn. pod čarou Char"/>
    <w:rPr>
      <w:lang w:val="cs-CZ"/>
    </w:rPr>
  </w:style>
  <w:style w:type="character" w:customStyle="1" w:styleId="ZpatChar">
    <w:name w:val="Zápatí Char"/>
    <w:rPr>
      <w:sz w:val="24"/>
      <w:szCs w:val="24"/>
    </w:rPr>
  </w:style>
  <w:style w:type="character" w:styleId="Siln">
    <w:name w:val="Strong"/>
    <w:qFormat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customStyle="1" w:styleId="Symbolyproslovn">
    <w:name w:val="Symboly pro číslování"/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39"/>
    <w:rsid w:val="00866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Mesto Namest nad Oslavou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Hrušková</cp:lastModifiedBy>
  <cp:revision>2</cp:revision>
  <cp:lastPrinted>2024-02-21T11:46:00Z</cp:lastPrinted>
  <dcterms:created xsi:type="dcterms:W3CDTF">2024-03-07T09:49:00Z</dcterms:created>
  <dcterms:modified xsi:type="dcterms:W3CDTF">2024-03-07T09:49:00Z</dcterms:modified>
</cp:coreProperties>
</file>