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7A749" w14:textId="77777777" w:rsidR="00487973" w:rsidRDefault="00487973" w:rsidP="00487973">
      <w:pPr>
        <w:pStyle w:val="Nadpis1"/>
        <w:ind w:firstLine="4820"/>
        <w:rPr>
          <w:b w:val="0"/>
          <w:color w:val="auto"/>
          <w:sz w:val="18"/>
          <w:szCs w:val="18"/>
        </w:rPr>
      </w:pPr>
    </w:p>
    <w:p w14:paraId="58AEB4A6" w14:textId="13ADA1B8" w:rsidR="00487973" w:rsidRPr="00B459A8" w:rsidRDefault="00487973" w:rsidP="00487973">
      <w:pPr>
        <w:pStyle w:val="Nadpis1"/>
        <w:ind w:firstLine="4820"/>
        <w:rPr>
          <w:rFonts w:ascii="Verdana" w:hAnsi="Verdana"/>
          <w:sz w:val="18"/>
          <w:szCs w:val="18"/>
        </w:rPr>
      </w:pPr>
      <w:r w:rsidRPr="00B459A8">
        <w:rPr>
          <w:rFonts w:ascii="Verdana" w:hAnsi="Verdana"/>
          <w:b w:val="0"/>
          <w:color w:val="auto"/>
          <w:sz w:val="18"/>
          <w:szCs w:val="18"/>
        </w:rPr>
        <w:t xml:space="preserve">č.j.: </w:t>
      </w:r>
      <w:bookmarkStart w:id="0" w:name="_Hlk176777072"/>
      <w:r w:rsidR="007D7701" w:rsidRPr="007D7701">
        <w:rPr>
          <w:rFonts w:ascii="Verdana" w:hAnsi="Verdana"/>
          <w:b w:val="0"/>
          <w:color w:val="auto"/>
          <w:sz w:val="18"/>
          <w:szCs w:val="18"/>
        </w:rPr>
        <w:t>EC 13551/2024</w:t>
      </w:r>
      <w:bookmarkEnd w:id="0"/>
    </w:p>
    <w:p w14:paraId="4155288F" w14:textId="77777777" w:rsidR="00487973" w:rsidRDefault="00487973" w:rsidP="00487973">
      <w:pPr>
        <w:spacing w:after="0"/>
        <w:rPr>
          <w:sz w:val="36"/>
          <w:szCs w:val="36"/>
        </w:rPr>
      </w:pPr>
    </w:p>
    <w:p w14:paraId="7B01D122" w14:textId="77777777" w:rsidR="00487973" w:rsidRDefault="00487973" w:rsidP="00487973">
      <w:pPr>
        <w:spacing w:after="0"/>
        <w:rPr>
          <w:sz w:val="36"/>
          <w:szCs w:val="36"/>
        </w:rPr>
      </w:pPr>
    </w:p>
    <w:p w14:paraId="0FC107BB" w14:textId="77777777" w:rsidR="00487973" w:rsidRPr="00F42718" w:rsidRDefault="00487973" w:rsidP="00487973">
      <w:pPr>
        <w:spacing w:after="0"/>
        <w:jc w:val="center"/>
        <w:rPr>
          <w:sz w:val="36"/>
          <w:szCs w:val="36"/>
        </w:rPr>
      </w:pPr>
    </w:p>
    <w:p w14:paraId="62DB6D6F" w14:textId="77777777" w:rsidR="00487973" w:rsidRPr="00487973" w:rsidRDefault="00487973" w:rsidP="00487973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kern w:val="2"/>
          <w:sz w:val="36"/>
          <w:szCs w:val="32"/>
          <w14:ligatures w14:val="standardContextual"/>
        </w:rPr>
      </w:pPr>
      <w:r w:rsidRPr="00487973">
        <w:rPr>
          <w:rFonts w:ascii="Verdana" w:eastAsia="Times New Roman" w:hAnsi="Verdana" w:cs="Times New Roman"/>
          <w:b/>
          <w:kern w:val="2"/>
          <w:sz w:val="36"/>
          <w:szCs w:val="32"/>
          <w14:ligatures w14:val="standardContextual"/>
        </w:rPr>
        <w:t>Zastupitelstvo města Klášterce nad Ohří</w:t>
      </w:r>
    </w:p>
    <w:p w14:paraId="1702396F" w14:textId="77777777" w:rsidR="00487973" w:rsidRPr="00487973" w:rsidRDefault="00487973" w:rsidP="00487973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</w:p>
    <w:p w14:paraId="4B621657" w14:textId="77777777" w:rsidR="00487973" w:rsidRPr="00487973" w:rsidRDefault="00487973" w:rsidP="00487973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  <w:r w:rsidRPr="00487973"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  <w:t xml:space="preserve">Obecně závazná vyhláška </w:t>
      </w:r>
    </w:p>
    <w:p w14:paraId="0CFFD83B" w14:textId="77777777" w:rsidR="00487973" w:rsidRPr="00487973" w:rsidRDefault="00487973" w:rsidP="00487973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</w:p>
    <w:p w14:paraId="6F6F3CB0" w14:textId="77777777" w:rsidR="00487973" w:rsidRDefault="00487973" w:rsidP="00487973">
      <w:pPr>
        <w:spacing w:line="240" w:lineRule="atLeast"/>
        <w:ind w:left="1440" w:hanging="1440"/>
        <w:rPr>
          <w:rFonts w:ascii="Verdana" w:eastAsia="Calibri" w:hAnsi="Verdana" w:cs="Times New Roman"/>
          <w:color w:val="1A1918"/>
          <w:kern w:val="2"/>
          <w14:ligatures w14:val="standardContextual"/>
        </w:rPr>
      </w:pPr>
    </w:p>
    <w:p w14:paraId="3A636853" w14:textId="77777777" w:rsidR="00487973" w:rsidRDefault="00487973" w:rsidP="00487973">
      <w:pPr>
        <w:spacing w:line="240" w:lineRule="atLeast"/>
        <w:ind w:left="1440" w:hanging="1440"/>
        <w:rPr>
          <w:rFonts w:ascii="Verdana" w:eastAsia="Calibri" w:hAnsi="Verdana" w:cs="Times New Roman"/>
          <w:color w:val="1A1918"/>
          <w:kern w:val="2"/>
          <w14:ligatures w14:val="standardContextual"/>
        </w:rPr>
      </w:pPr>
    </w:p>
    <w:p w14:paraId="4E1713FE" w14:textId="275632CF" w:rsidR="00487973" w:rsidRPr="00487973" w:rsidRDefault="00487973" w:rsidP="00487973">
      <w:pPr>
        <w:spacing w:line="240" w:lineRule="atLeast"/>
        <w:ind w:left="1440" w:hanging="1440"/>
        <w:rPr>
          <w:rFonts w:ascii="Verdana" w:eastAsia="Calibri" w:hAnsi="Verdana" w:cs="Times New Roman"/>
          <w:b/>
          <w:color w:val="1A1918"/>
          <w:kern w:val="2"/>
          <w14:ligatures w14:val="standardContextual"/>
        </w:rPr>
      </w:pPr>
      <w:r w:rsidRPr="00487973">
        <w:rPr>
          <w:rFonts w:ascii="Verdana" w:eastAsia="Calibri" w:hAnsi="Verdana" w:cs="Times New Roman"/>
          <w:color w:val="1A1918"/>
          <w:kern w:val="2"/>
          <w14:ligatures w14:val="standardContextual"/>
        </w:rPr>
        <w:t xml:space="preserve">Název: </w:t>
      </w:r>
      <w:r w:rsidRPr="00487973">
        <w:rPr>
          <w:rFonts w:ascii="Verdana" w:eastAsia="Calibri" w:hAnsi="Verdana" w:cs="Times New Roman"/>
          <w:color w:val="1A1918"/>
          <w:kern w:val="2"/>
          <w14:ligatures w14:val="standardContextual"/>
        </w:rPr>
        <w:tab/>
      </w:r>
      <w:r w:rsidR="00745E1D">
        <w:rPr>
          <w:rFonts w:ascii="Verdana" w:eastAsia="Calibri" w:hAnsi="Verdana" w:cs="Times New Roman"/>
          <w:b/>
          <w:bCs/>
          <w:color w:val="1A1918"/>
          <w:kern w:val="2"/>
          <w14:ligatures w14:val="standardContextual"/>
        </w:rPr>
        <w:t>O</w:t>
      </w:r>
      <w:r w:rsidRPr="00487973">
        <w:rPr>
          <w:rFonts w:ascii="Verdana" w:eastAsia="Calibri" w:hAnsi="Verdana" w:cs="Times New Roman"/>
          <w:b/>
          <w:color w:val="1A1918"/>
          <w:kern w:val="2"/>
          <w14:ligatures w14:val="standardContextual"/>
        </w:rPr>
        <w:t xml:space="preserve"> stanovení místních koeficientů daně z nemovitých věcí a o zvýšení koeficientu, jímž se násobí sazba daně u skupiny stavebních pozemků a u vybraných staveb a jednotek </w:t>
      </w:r>
    </w:p>
    <w:p w14:paraId="0654051D" w14:textId="77777777" w:rsidR="00487973" w:rsidRPr="00326369" w:rsidRDefault="00487973" w:rsidP="00487973">
      <w:r>
        <w:tab/>
        <w:t xml:space="preserve"> </w:t>
      </w:r>
      <w:r>
        <w:tab/>
      </w:r>
      <w:r w:rsidRPr="00326369">
        <w:t xml:space="preserve"> </w:t>
      </w:r>
    </w:p>
    <w:p w14:paraId="6534AD73" w14:textId="77777777" w:rsidR="001C5B59" w:rsidRDefault="001C5B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E94C49" w14:textId="01F0D7E5" w:rsidR="004224E6" w:rsidRPr="009B4071" w:rsidRDefault="004224E6" w:rsidP="004224E6">
      <w:pPr>
        <w:spacing w:line="276" w:lineRule="auto"/>
        <w:rPr>
          <w:rFonts w:ascii="Verdana" w:hAnsi="Verdana" w:cs="Arial"/>
        </w:rPr>
      </w:pPr>
      <w:r w:rsidRPr="009B4071">
        <w:rPr>
          <w:rFonts w:ascii="Verdana" w:hAnsi="Verdana" w:cs="Arial"/>
        </w:rPr>
        <w:lastRenderedPageBreak/>
        <w:t xml:space="preserve">Zastupitelstvo </w:t>
      </w:r>
      <w:r w:rsidR="006B0FF3" w:rsidRPr="009B4071">
        <w:rPr>
          <w:rFonts w:ascii="Verdana" w:hAnsi="Verdana" w:cs="Arial"/>
        </w:rPr>
        <w:t>města Klášterce nad Ohří</w:t>
      </w:r>
      <w:r w:rsidRPr="009B4071">
        <w:rPr>
          <w:rFonts w:ascii="Verdana" w:hAnsi="Verdana" w:cs="Arial"/>
        </w:rPr>
        <w:t xml:space="preserve"> se na svém zasedání dne </w:t>
      </w:r>
      <w:r w:rsidR="007D7701">
        <w:rPr>
          <w:rFonts w:ascii="Verdana" w:hAnsi="Verdana" w:cs="Arial"/>
        </w:rPr>
        <w:t xml:space="preserve">05.09.2024 </w:t>
      </w:r>
      <w:r w:rsidR="00745E1D" w:rsidRPr="00DC3F6E">
        <w:rPr>
          <w:rFonts w:ascii="Verdana" w:hAnsi="Verdana" w:cs="Arial"/>
        </w:rPr>
        <w:t xml:space="preserve">usnesením č. </w:t>
      </w:r>
      <w:r w:rsidR="00745E1D" w:rsidRPr="00745E1D">
        <w:rPr>
          <w:rFonts w:ascii="Verdana" w:hAnsi="Verdana" w:cs="Arial"/>
        </w:rPr>
        <w:t>ZM/1177/13/2024</w:t>
      </w:r>
      <w:r w:rsidR="00745E1D">
        <w:rPr>
          <w:rFonts w:ascii="Verdana" w:hAnsi="Verdana" w:cs="Arial"/>
        </w:rPr>
        <w:t xml:space="preserve"> </w:t>
      </w:r>
      <w:r w:rsidRPr="009B4071">
        <w:rPr>
          <w:rFonts w:ascii="Verdana" w:hAnsi="Verdana" w:cs="Arial"/>
        </w:rPr>
        <w:t>usneslo vydat na základě</w:t>
      </w:r>
      <w:r w:rsidR="00215293" w:rsidRPr="009B4071">
        <w:rPr>
          <w:rFonts w:ascii="Verdana" w:hAnsi="Verdana" w:cs="Arial"/>
        </w:rPr>
        <w:t xml:space="preserve"> § 6 odst. 4, § 11 odst. 5 a</w:t>
      </w:r>
      <w:r w:rsidRPr="009B4071">
        <w:rPr>
          <w:rFonts w:ascii="Verdana" w:hAnsi="Verdana" w:cs="Arial"/>
        </w:rPr>
        <w:t xml:space="preserve">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9B4071" w:rsidRDefault="004224E6" w:rsidP="004224E6">
      <w:pPr>
        <w:spacing w:line="276" w:lineRule="auto"/>
        <w:rPr>
          <w:rFonts w:ascii="Verdana" w:hAnsi="Verdana" w:cs="Arial"/>
        </w:rPr>
      </w:pPr>
    </w:p>
    <w:p w14:paraId="2C28A34E" w14:textId="284CF62B" w:rsidR="00A23364" w:rsidRPr="009B4071" w:rsidRDefault="00A23364" w:rsidP="00A23364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 xml:space="preserve">Čl. </w:t>
      </w:r>
      <w:r w:rsidR="00215293" w:rsidRPr="009B4071">
        <w:rPr>
          <w:rFonts w:ascii="Verdana" w:hAnsi="Verdana" w:cs="Arial"/>
          <w:b/>
        </w:rPr>
        <w:t>1</w:t>
      </w:r>
    </w:p>
    <w:p w14:paraId="2E0DAC7F" w14:textId="77777777" w:rsidR="00A23364" w:rsidRPr="009B4071" w:rsidRDefault="00A23364" w:rsidP="00215293">
      <w:pPr>
        <w:keepNext/>
        <w:spacing w:before="120"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>Místní koeficient pro jednotlivé katastrální území</w:t>
      </w:r>
    </w:p>
    <w:p w14:paraId="5D9F50B6" w14:textId="3E17C7FF" w:rsidR="00A23364" w:rsidRPr="009B4071" w:rsidRDefault="00A60CA2" w:rsidP="00215293">
      <w:pPr>
        <w:pStyle w:val="Odstavecseseznamem"/>
        <w:numPr>
          <w:ilvl w:val="0"/>
          <w:numId w:val="29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</w:t>
      </w:r>
      <w:r w:rsidR="00A23364" w:rsidRPr="009B4071">
        <w:rPr>
          <w:rFonts w:ascii="Verdana" w:hAnsi="Verdana" w:cs="Arial"/>
        </w:rPr>
        <w:t>ěsto</w:t>
      </w:r>
      <w:r w:rsidRPr="009B4071">
        <w:rPr>
          <w:rFonts w:ascii="Verdana" w:hAnsi="Verdana" w:cs="Arial"/>
        </w:rPr>
        <w:t xml:space="preserve"> </w:t>
      </w:r>
      <w:r w:rsidR="00A23364" w:rsidRPr="009B4071">
        <w:rPr>
          <w:rFonts w:ascii="Verdana" w:hAnsi="Verdana" w:cs="Arial"/>
        </w:rPr>
        <w:t xml:space="preserve">stanovuje místní koeficient pro jednotlivé katastrální území, a to v následující výši: </w:t>
      </w:r>
    </w:p>
    <w:p w14:paraId="43E84862" w14:textId="11C9454E" w:rsidR="00A23364" w:rsidRPr="009B4071" w:rsidRDefault="00A23364" w:rsidP="00215293">
      <w:pPr>
        <w:pStyle w:val="Odstavecseseznamem"/>
        <w:numPr>
          <w:ilvl w:val="0"/>
          <w:numId w:val="30"/>
        </w:numPr>
        <w:tabs>
          <w:tab w:val="left" w:pos="1134"/>
        </w:tabs>
        <w:spacing w:before="120"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 xml:space="preserve">katastrální území </w:t>
      </w:r>
      <w:r w:rsidR="00A60CA2" w:rsidRPr="009B4071">
        <w:rPr>
          <w:rFonts w:ascii="Verdana" w:hAnsi="Verdana" w:cs="Arial"/>
        </w:rPr>
        <w:t>Klášterec nad Ohří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>2,0,</w:t>
      </w:r>
    </w:p>
    <w:p w14:paraId="454AB57D" w14:textId="694A1F51" w:rsidR="00A23364" w:rsidRPr="009B4071" w:rsidRDefault="00A23364" w:rsidP="00215293">
      <w:pPr>
        <w:pStyle w:val="Odstavecseseznamem"/>
        <w:numPr>
          <w:ilvl w:val="0"/>
          <w:numId w:val="30"/>
        </w:numPr>
        <w:tabs>
          <w:tab w:val="left" w:pos="1134"/>
        </w:tabs>
        <w:spacing w:before="120"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 xml:space="preserve">katastrální území </w:t>
      </w:r>
      <w:r w:rsidR="00A60CA2" w:rsidRPr="009B4071">
        <w:rPr>
          <w:rFonts w:ascii="Verdana" w:hAnsi="Verdana" w:cs="Arial"/>
        </w:rPr>
        <w:t>Miřetice u Klášterce nad Ohří</w:t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>2,0.</w:t>
      </w:r>
    </w:p>
    <w:p w14:paraId="69014799" w14:textId="20632EB2" w:rsidR="00A23364" w:rsidRPr="009B4071" w:rsidRDefault="00A23364" w:rsidP="00215293">
      <w:pPr>
        <w:pStyle w:val="Odstavecseseznamem"/>
        <w:numPr>
          <w:ilvl w:val="0"/>
          <w:numId w:val="29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9B4071">
        <w:rPr>
          <w:rStyle w:val="Znakapoznpodarou"/>
          <w:rFonts w:ascii="Verdana" w:hAnsi="Verdana" w:cs="Arial"/>
        </w:rPr>
        <w:footnoteReference w:id="1"/>
      </w:r>
    </w:p>
    <w:p w14:paraId="180327C0" w14:textId="21243FF4" w:rsidR="00A23364" w:rsidRPr="009B4071" w:rsidRDefault="00A23364" w:rsidP="00A23364">
      <w:pPr>
        <w:tabs>
          <w:tab w:val="left" w:pos="1134"/>
        </w:tabs>
        <w:spacing w:line="276" w:lineRule="auto"/>
        <w:rPr>
          <w:rFonts w:ascii="Verdana" w:hAnsi="Verdana" w:cs="Arial"/>
        </w:rPr>
      </w:pPr>
    </w:p>
    <w:p w14:paraId="1515F1EE" w14:textId="193FB2CB" w:rsidR="00A23364" w:rsidRPr="009B4071" w:rsidRDefault="00A23364" w:rsidP="00A23364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 xml:space="preserve">Čl. </w:t>
      </w:r>
      <w:r w:rsidR="00215293" w:rsidRPr="009B4071">
        <w:rPr>
          <w:rFonts w:ascii="Verdana" w:hAnsi="Verdana" w:cs="Arial"/>
          <w:b/>
        </w:rPr>
        <w:t>2</w:t>
      </w:r>
    </w:p>
    <w:p w14:paraId="05EEF32F" w14:textId="77777777" w:rsidR="00A23364" w:rsidRPr="009B4071" w:rsidRDefault="00A23364" w:rsidP="00A23364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>Místní koeficient pro jednotlivé skupiny nemovitých věcí</w:t>
      </w:r>
    </w:p>
    <w:p w14:paraId="3AF3FCA2" w14:textId="0E94A8AE" w:rsidR="00A23364" w:rsidRPr="009B4071" w:rsidRDefault="00A60CA2" w:rsidP="00215293">
      <w:pPr>
        <w:pStyle w:val="Odstavecseseznamem"/>
        <w:numPr>
          <w:ilvl w:val="0"/>
          <w:numId w:val="31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</w:t>
      </w:r>
      <w:r w:rsidR="00A23364" w:rsidRPr="009B4071">
        <w:rPr>
          <w:rFonts w:ascii="Verdana" w:hAnsi="Verdana" w:cs="Arial"/>
        </w:rPr>
        <w:t>ěsto</w:t>
      </w:r>
      <w:r w:rsidR="00A23364" w:rsidRPr="009B4071">
        <w:rPr>
          <w:rFonts w:ascii="Verdana" w:hAnsi="Verdana" w:cs="Arial"/>
          <w:color w:val="00B0F0"/>
        </w:rPr>
        <w:t xml:space="preserve"> </w:t>
      </w:r>
      <w:r w:rsidR="00A23364" w:rsidRPr="009B4071">
        <w:rPr>
          <w:rFonts w:ascii="Verdana" w:hAnsi="Verdana" w:cs="Arial"/>
        </w:rPr>
        <w:t xml:space="preserve">stanovuje místní koeficient pro jednotlivé skupiny pozemků dle § 5a odst. 1 zákona o dani z nemovitých věcí, a to v následující výši: </w:t>
      </w:r>
    </w:p>
    <w:p w14:paraId="4805373A" w14:textId="7331A3AF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lesní pozemky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 xml:space="preserve"> </w:t>
      </w:r>
      <w:r w:rsidR="00147AF6" w:rsidRPr="009B4071">
        <w:rPr>
          <w:rFonts w:ascii="Verdana" w:hAnsi="Verdana" w:cs="Arial"/>
        </w:rPr>
        <w:tab/>
      </w:r>
      <w:r w:rsidR="00A60CA2" w:rsidRPr="009B4071">
        <w:rPr>
          <w:rFonts w:ascii="Verdana" w:hAnsi="Verdana" w:cs="Arial"/>
        </w:rPr>
        <w:t>2,0</w:t>
      </w:r>
      <w:r w:rsidR="00515BEE">
        <w:rPr>
          <w:rFonts w:ascii="Verdana" w:hAnsi="Verdana" w:cs="Arial"/>
        </w:rPr>
        <w:t>,</w:t>
      </w:r>
    </w:p>
    <w:p w14:paraId="0B2474E7" w14:textId="13C9C326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zemědělské zpevněné plochy pozemku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2,0</w:t>
      </w:r>
      <w:r w:rsidRPr="009B4071">
        <w:rPr>
          <w:rFonts w:ascii="Verdana" w:hAnsi="Verdana" w:cs="Arial"/>
        </w:rPr>
        <w:t>,</w:t>
      </w:r>
    </w:p>
    <w:p w14:paraId="10A58AAD" w14:textId="67B51C83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ostatní zpevněné plochy pozemku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 xml:space="preserve"> </w:t>
      </w:r>
      <w:r w:rsidR="00147AF6" w:rsidRPr="009B4071">
        <w:rPr>
          <w:rFonts w:ascii="Verdana" w:hAnsi="Verdana" w:cs="Arial"/>
        </w:rPr>
        <w:tab/>
      </w:r>
      <w:r w:rsidR="00A60CA2" w:rsidRPr="009B4071">
        <w:rPr>
          <w:rFonts w:ascii="Verdana" w:hAnsi="Verdana" w:cs="Arial"/>
        </w:rPr>
        <w:t>2,0</w:t>
      </w:r>
      <w:r w:rsidR="00147AF6" w:rsidRPr="009B4071">
        <w:rPr>
          <w:rFonts w:ascii="Verdana" w:hAnsi="Verdana" w:cs="Arial"/>
        </w:rPr>
        <w:t>,</w:t>
      </w:r>
    </w:p>
    <w:p w14:paraId="39C5D0A3" w14:textId="67297B5D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stavební pozemky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 xml:space="preserve"> </w:t>
      </w:r>
      <w:r w:rsidR="00147AF6" w:rsidRPr="009B4071">
        <w:rPr>
          <w:rFonts w:ascii="Verdana" w:hAnsi="Verdana" w:cs="Arial"/>
        </w:rPr>
        <w:tab/>
      </w:r>
      <w:r w:rsidR="00A60CA2" w:rsidRPr="009B4071">
        <w:rPr>
          <w:rFonts w:ascii="Verdana" w:hAnsi="Verdana" w:cs="Arial"/>
        </w:rPr>
        <w:t>2,0,</w:t>
      </w:r>
    </w:p>
    <w:p w14:paraId="14076829" w14:textId="0E04EC74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jiné plochy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2,0,</w:t>
      </w:r>
    </w:p>
    <w:p w14:paraId="7B33B5F2" w14:textId="31C9619F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vybrané ostatní plochy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2,0,</w:t>
      </w:r>
    </w:p>
    <w:p w14:paraId="09D808F1" w14:textId="585F04CF" w:rsidR="00A23364" w:rsidRPr="009B4071" w:rsidRDefault="00A23364" w:rsidP="0021529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zastavěné plochy a nádvoří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A60CA2" w:rsidRPr="009B4071">
        <w:rPr>
          <w:rFonts w:ascii="Verdana" w:hAnsi="Verdana" w:cs="Arial"/>
        </w:rPr>
        <w:t xml:space="preserve"> </w:t>
      </w:r>
      <w:r w:rsidR="00147AF6" w:rsidRPr="009B4071">
        <w:rPr>
          <w:rFonts w:ascii="Verdana" w:hAnsi="Verdana" w:cs="Arial"/>
        </w:rPr>
        <w:tab/>
      </w:r>
      <w:r w:rsidR="00A60CA2" w:rsidRPr="009B4071">
        <w:rPr>
          <w:rFonts w:ascii="Verdana" w:hAnsi="Verdana" w:cs="Arial"/>
        </w:rPr>
        <w:t>2,0</w:t>
      </w:r>
      <w:r w:rsidRPr="009B4071">
        <w:rPr>
          <w:rFonts w:ascii="Verdana" w:hAnsi="Verdana" w:cs="Arial"/>
        </w:rPr>
        <w:t>.</w:t>
      </w:r>
    </w:p>
    <w:p w14:paraId="327B290D" w14:textId="77777777" w:rsidR="009B4071" w:rsidRDefault="009B4071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3FDBBB20" w14:textId="434112CD" w:rsidR="00A23364" w:rsidRPr="009B4071" w:rsidRDefault="00147AF6" w:rsidP="00215293">
      <w:pPr>
        <w:pStyle w:val="Odstavecseseznamem"/>
        <w:numPr>
          <w:ilvl w:val="0"/>
          <w:numId w:val="31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lastRenderedPageBreak/>
        <w:t>M</w:t>
      </w:r>
      <w:r w:rsidR="00A23364" w:rsidRPr="009B4071">
        <w:rPr>
          <w:rFonts w:ascii="Verdana" w:hAnsi="Verdana" w:cs="Arial"/>
        </w:rPr>
        <w:t>ěsto</w:t>
      </w:r>
      <w:r w:rsidR="00A23364" w:rsidRPr="009B4071">
        <w:rPr>
          <w:rFonts w:ascii="Verdana" w:hAnsi="Verdana" w:cs="Arial"/>
          <w:color w:val="00B0F0"/>
        </w:rPr>
        <w:t xml:space="preserve"> </w:t>
      </w:r>
      <w:r w:rsidR="00A23364" w:rsidRPr="009B4071">
        <w:rPr>
          <w:rFonts w:ascii="Verdana" w:hAnsi="Verdana" w:cs="Arial"/>
        </w:rPr>
        <w:t>stanovuje místní koeficient pro jednotlivé skupiny staveb a jednotek dle §</w:t>
      </w:r>
      <w:r w:rsidRPr="009B4071">
        <w:rPr>
          <w:rFonts w:ascii="Verdana" w:hAnsi="Verdana" w:cs="Arial"/>
        </w:rPr>
        <w:t> </w:t>
      </w:r>
      <w:r w:rsidR="00A23364" w:rsidRPr="009B4071">
        <w:rPr>
          <w:rFonts w:ascii="Verdana" w:hAnsi="Verdana" w:cs="Arial"/>
        </w:rPr>
        <w:t xml:space="preserve">10a odst. 1 zákona o dani z nemovitých věcí, a to v následující výši: </w:t>
      </w:r>
    </w:p>
    <w:p w14:paraId="6FDF934E" w14:textId="4FCE58A1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rekreační budovy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3,0</w:t>
      </w:r>
      <w:r w:rsidRPr="009B4071">
        <w:rPr>
          <w:rFonts w:ascii="Verdana" w:hAnsi="Verdana" w:cs="Arial"/>
        </w:rPr>
        <w:t>,</w:t>
      </w:r>
    </w:p>
    <w:p w14:paraId="6F23167D" w14:textId="60882539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garáže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3,0</w:t>
      </w:r>
      <w:r w:rsidRPr="009B4071">
        <w:rPr>
          <w:rFonts w:ascii="Verdana" w:hAnsi="Verdana" w:cs="Arial"/>
        </w:rPr>
        <w:t>,</w:t>
      </w:r>
    </w:p>
    <w:p w14:paraId="30229CB1" w14:textId="77777777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zdanitelné stavby a zdanitelné jednotky pro</w:t>
      </w:r>
    </w:p>
    <w:p w14:paraId="3AE1FFB4" w14:textId="77777777" w:rsidR="00A23364" w:rsidRPr="009B4071" w:rsidRDefault="00A23364" w:rsidP="00215293">
      <w:pPr>
        <w:pStyle w:val="Odstavecseseznamem"/>
        <w:tabs>
          <w:tab w:val="left" w:pos="1134"/>
        </w:tabs>
        <w:spacing w:after="0" w:line="276" w:lineRule="auto"/>
        <w:ind w:left="1134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podnikání v zemědělské prvovýrobě, lesním</w:t>
      </w:r>
    </w:p>
    <w:p w14:paraId="3579FF4A" w14:textId="02409CF9" w:rsidR="00A23364" w:rsidRPr="009B4071" w:rsidRDefault="00A23364" w:rsidP="00215293">
      <w:pPr>
        <w:pStyle w:val="Odstavecseseznamem"/>
        <w:tabs>
          <w:tab w:val="left" w:pos="1134"/>
        </w:tabs>
        <w:spacing w:line="276" w:lineRule="auto"/>
        <w:ind w:left="1134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nebo vodním hospodářství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3,0</w:t>
      </w:r>
      <w:r w:rsidRPr="009B4071">
        <w:rPr>
          <w:rFonts w:ascii="Verdana" w:hAnsi="Verdana" w:cs="Arial"/>
        </w:rPr>
        <w:t>,</w:t>
      </w:r>
    </w:p>
    <w:p w14:paraId="244396A5" w14:textId="1B90C28A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zdanitelné stavby a zdanitelné jednotky pro</w:t>
      </w:r>
    </w:p>
    <w:p w14:paraId="4FF70CD6" w14:textId="77777777" w:rsidR="00A23364" w:rsidRPr="009B4071" w:rsidRDefault="00A23364" w:rsidP="00215293">
      <w:pPr>
        <w:pStyle w:val="Odstavecseseznamem"/>
        <w:tabs>
          <w:tab w:val="left" w:pos="1134"/>
        </w:tabs>
        <w:spacing w:after="0" w:line="276" w:lineRule="auto"/>
        <w:ind w:left="1134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podnikání v průmyslu, stavebnictví, dopravě,</w:t>
      </w:r>
    </w:p>
    <w:p w14:paraId="53B43FDD" w14:textId="021BDA23" w:rsidR="00A23364" w:rsidRPr="009B4071" w:rsidRDefault="00A23364" w:rsidP="00215293">
      <w:pPr>
        <w:pStyle w:val="Odstavecseseznamem"/>
        <w:tabs>
          <w:tab w:val="left" w:pos="1134"/>
        </w:tabs>
        <w:spacing w:line="276" w:lineRule="auto"/>
        <w:ind w:left="1134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energetice nebo ostatní zemědělské výrobě</w:t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3,0</w:t>
      </w:r>
      <w:r w:rsidRPr="009B4071">
        <w:rPr>
          <w:rFonts w:ascii="Verdana" w:hAnsi="Verdana" w:cs="Arial"/>
        </w:rPr>
        <w:t>,</w:t>
      </w:r>
    </w:p>
    <w:p w14:paraId="4502DE1F" w14:textId="77777777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zdanitelné stavby a zdanitelné jednotky pro</w:t>
      </w:r>
    </w:p>
    <w:p w14:paraId="1A102720" w14:textId="5AAEFDCD" w:rsidR="00A23364" w:rsidRPr="009B4071" w:rsidRDefault="00A23364" w:rsidP="00215293">
      <w:pPr>
        <w:pStyle w:val="Odstavecseseznamem"/>
        <w:tabs>
          <w:tab w:val="left" w:pos="1134"/>
        </w:tabs>
        <w:spacing w:line="276" w:lineRule="auto"/>
        <w:ind w:left="1134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ostatní druhy podnikání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3,0</w:t>
      </w:r>
      <w:r w:rsidRPr="009B4071">
        <w:rPr>
          <w:rFonts w:ascii="Verdana" w:hAnsi="Verdana" w:cs="Arial"/>
        </w:rPr>
        <w:t>,</w:t>
      </w:r>
    </w:p>
    <w:p w14:paraId="78B9C49F" w14:textId="6526A438" w:rsidR="00A23364" w:rsidRPr="009B4071" w:rsidRDefault="00A23364" w:rsidP="0021529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1134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ostatní zdanitelné stavby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  <w:t xml:space="preserve">koeficient </w:t>
      </w:r>
      <w:r w:rsidR="00147AF6" w:rsidRPr="009B4071">
        <w:rPr>
          <w:rFonts w:ascii="Verdana" w:hAnsi="Verdana" w:cs="Arial"/>
        </w:rPr>
        <w:tab/>
        <w:t>2,0</w:t>
      </w:r>
      <w:r w:rsidRPr="009B4071">
        <w:rPr>
          <w:rFonts w:ascii="Verdana" w:hAnsi="Verdana" w:cs="Arial"/>
        </w:rPr>
        <w:t>,</w:t>
      </w:r>
    </w:p>
    <w:p w14:paraId="1AF4BA96" w14:textId="0CA5644E" w:rsidR="00A23364" w:rsidRPr="009B4071" w:rsidRDefault="00A23364" w:rsidP="00215293">
      <w:pPr>
        <w:pStyle w:val="Odstavecseseznamem"/>
        <w:numPr>
          <w:ilvl w:val="0"/>
          <w:numId w:val="31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Místní koeficient pro jednotlivou skupinu nemovitých věcí se vztahuje na všechny nemovité věci dané skupiny nemovitých věcí na území</w:t>
      </w:r>
      <w:r w:rsidR="00F33E1B" w:rsidRPr="009B4071">
        <w:rPr>
          <w:rFonts w:ascii="Verdana" w:hAnsi="Verdana" w:cs="Arial"/>
        </w:rPr>
        <w:t xml:space="preserve"> celého města</w:t>
      </w:r>
      <w:r w:rsidRPr="009B4071">
        <w:rPr>
          <w:rFonts w:ascii="Verdana" w:hAnsi="Verdana" w:cs="Arial"/>
        </w:rPr>
        <w:t>.</w:t>
      </w:r>
      <w:r w:rsidRPr="009B4071">
        <w:rPr>
          <w:rStyle w:val="Znakapoznpodarou"/>
          <w:rFonts w:ascii="Verdana" w:hAnsi="Verdana" w:cs="Arial"/>
        </w:rPr>
        <w:footnoteReference w:id="2"/>
      </w:r>
    </w:p>
    <w:p w14:paraId="31D4509B" w14:textId="4378F66C" w:rsidR="00A23364" w:rsidRPr="009B4071" w:rsidRDefault="00A23364" w:rsidP="00215293">
      <w:pPr>
        <w:pStyle w:val="Odstavecseseznamem"/>
        <w:numPr>
          <w:ilvl w:val="0"/>
          <w:numId w:val="31"/>
        </w:numPr>
        <w:tabs>
          <w:tab w:val="left" w:pos="567"/>
        </w:tabs>
        <w:spacing w:before="240" w:line="276" w:lineRule="auto"/>
        <w:ind w:left="567" w:hanging="567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9B4071">
        <w:rPr>
          <w:rStyle w:val="Znakapoznpodarou"/>
          <w:rFonts w:ascii="Verdana" w:hAnsi="Verdana" w:cs="Arial"/>
        </w:rPr>
        <w:footnoteReference w:id="3"/>
      </w:r>
    </w:p>
    <w:p w14:paraId="02E9FD79" w14:textId="1FA40851" w:rsidR="004224E6" w:rsidRPr="009B4071" w:rsidRDefault="004224E6" w:rsidP="004224E6">
      <w:pPr>
        <w:tabs>
          <w:tab w:val="left" w:pos="567"/>
        </w:tabs>
        <w:spacing w:line="276" w:lineRule="auto"/>
        <w:rPr>
          <w:rFonts w:ascii="Verdana" w:hAnsi="Verdana" w:cs="Arial"/>
          <w:i/>
          <w:color w:val="00B0F0"/>
        </w:rPr>
      </w:pPr>
    </w:p>
    <w:p w14:paraId="1054CA56" w14:textId="16D41866" w:rsidR="00596B0D" w:rsidRPr="009B4071" w:rsidRDefault="00596B0D" w:rsidP="00596B0D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 xml:space="preserve">Čl. </w:t>
      </w:r>
      <w:r w:rsidR="00215293" w:rsidRPr="009B4071">
        <w:rPr>
          <w:rFonts w:ascii="Verdana" w:hAnsi="Verdana" w:cs="Arial"/>
          <w:b/>
        </w:rPr>
        <w:t>3</w:t>
      </w:r>
    </w:p>
    <w:p w14:paraId="1FE30456" w14:textId="77777777" w:rsidR="00596B0D" w:rsidRPr="009B4071" w:rsidRDefault="00596B0D" w:rsidP="00596B0D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>Zvýšení koeficientu u skupiny stavebních pozemků</w:t>
      </w:r>
    </w:p>
    <w:p w14:paraId="632A0878" w14:textId="76AEC829" w:rsidR="00596B0D" w:rsidRPr="009B4071" w:rsidRDefault="00596B0D" w:rsidP="00215293">
      <w:pPr>
        <w:tabs>
          <w:tab w:val="left" w:pos="567"/>
        </w:tabs>
        <w:spacing w:before="240" w:line="276" w:lineRule="auto"/>
        <w:rPr>
          <w:rFonts w:ascii="Verdana" w:hAnsi="Verdana" w:cs="Arial"/>
        </w:rPr>
      </w:pPr>
      <w:r w:rsidRPr="009B4071">
        <w:rPr>
          <w:rFonts w:ascii="Verdana" w:hAnsi="Verdana" w:cs="Arial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5E93CA65" w14:textId="77777777" w:rsidR="00596B0D" w:rsidRPr="009B4071" w:rsidRDefault="00596B0D" w:rsidP="002E3A9B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Klášterec nad Ohří,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</w:p>
    <w:p w14:paraId="66C8669F" w14:textId="77777777" w:rsidR="00596B0D" w:rsidRPr="009B4071" w:rsidRDefault="00596B0D" w:rsidP="002E3A9B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Mikulovice u Vernéřova,</w:t>
      </w:r>
    </w:p>
    <w:p w14:paraId="3115CB1D" w14:textId="77777777" w:rsidR="00596B0D" w:rsidRPr="009B4071" w:rsidRDefault="00596B0D" w:rsidP="002E3A9B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Miřetice u Klášterce nad Ohří,</w:t>
      </w:r>
    </w:p>
    <w:p w14:paraId="72DFDA19" w14:textId="0A2F652A" w:rsidR="00596B0D" w:rsidRPr="009B4071" w:rsidRDefault="00596B0D" w:rsidP="001C5B59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Vernéřov.</w:t>
      </w:r>
    </w:p>
    <w:p w14:paraId="2D93F3FF" w14:textId="5A9867DA" w:rsidR="002E3A9B" w:rsidRPr="009B4071" w:rsidRDefault="002E3A9B">
      <w:pPr>
        <w:rPr>
          <w:rFonts w:ascii="Verdana" w:hAnsi="Verdana" w:cs="Arial"/>
          <w:b/>
        </w:rPr>
      </w:pPr>
    </w:p>
    <w:p w14:paraId="1E1AC037" w14:textId="39FCAD5F" w:rsidR="00596B0D" w:rsidRPr="009B4071" w:rsidRDefault="00596B0D" w:rsidP="00596B0D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lastRenderedPageBreak/>
        <w:t xml:space="preserve">Čl. </w:t>
      </w:r>
      <w:r w:rsidR="00215293" w:rsidRPr="009B4071">
        <w:rPr>
          <w:rFonts w:ascii="Verdana" w:hAnsi="Verdana" w:cs="Arial"/>
          <w:b/>
        </w:rPr>
        <w:t>4</w:t>
      </w:r>
    </w:p>
    <w:p w14:paraId="034CCDDC" w14:textId="77777777" w:rsidR="00596B0D" w:rsidRPr="009B4071" w:rsidRDefault="00596B0D" w:rsidP="00596B0D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>Zvýšení koeficientu u vybraných skupin staveb a jednotek</w:t>
      </w:r>
    </w:p>
    <w:p w14:paraId="3482162A" w14:textId="52BA128F" w:rsidR="00596B0D" w:rsidRPr="009B4071" w:rsidRDefault="00596B0D" w:rsidP="00215293">
      <w:pPr>
        <w:tabs>
          <w:tab w:val="left" w:pos="567"/>
        </w:tabs>
        <w:spacing w:before="240" w:line="276" w:lineRule="auto"/>
        <w:rPr>
          <w:rFonts w:ascii="Verdana" w:hAnsi="Verdana" w:cs="Arial"/>
        </w:rPr>
      </w:pPr>
      <w:r w:rsidRPr="009B4071">
        <w:rPr>
          <w:rFonts w:ascii="Verdana" w:hAnsi="Verdana" w:cs="Arial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7D99074C" w14:textId="77777777" w:rsidR="00596B0D" w:rsidRPr="009B4071" w:rsidRDefault="00596B0D" w:rsidP="002E3A9B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Klášterec nad Ohří,</w:t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  <w:r w:rsidRPr="009B4071">
        <w:rPr>
          <w:rFonts w:ascii="Verdana" w:hAnsi="Verdana" w:cs="Arial"/>
        </w:rPr>
        <w:tab/>
      </w:r>
    </w:p>
    <w:p w14:paraId="72B9EEBC" w14:textId="77777777" w:rsidR="00596B0D" w:rsidRPr="009B4071" w:rsidRDefault="00596B0D" w:rsidP="002E3A9B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567" w:firstLine="0"/>
        <w:contextualSpacing w:val="0"/>
        <w:rPr>
          <w:rFonts w:ascii="Verdana" w:hAnsi="Verdana" w:cs="Arial"/>
        </w:rPr>
      </w:pPr>
      <w:r w:rsidRPr="009B4071">
        <w:rPr>
          <w:rFonts w:ascii="Verdana" w:hAnsi="Verdana" w:cs="Arial"/>
        </w:rPr>
        <w:t>Miřetice u Klášterce nad Ohří.</w:t>
      </w:r>
    </w:p>
    <w:p w14:paraId="15CF88E0" w14:textId="77777777" w:rsidR="00596B0D" w:rsidRPr="009B4071" w:rsidRDefault="00596B0D" w:rsidP="004224E6">
      <w:pPr>
        <w:tabs>
          <w:tab w:val="left" w:pos="567"/>
        </w:tabs>
        <w:spacing w:line="276" w:lineRule="auto"/>
        <w:rPr>
          <w:rFonts w:ascii="Verdana" w:hAnsi="Verdana" w:cs="Arial"/>
          <w:i/>
          <w:color w:val="00B0F0"/>
        </w:rPr>
      </w:pPr>
    </w:p>
    <w:p w14:paraId="65ADBE95" w14:textId="4B270D8B" w:rsidR="004224E6" w:rsidRPr="009B4071" w:rsidRDefault="004224E6" w:rsidP="004224E6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 xml:space="preserve">Čl. </w:t>
      </w:r>
      <w:r w:rsidR="00215293" w:rsidRPr="009B4071">
        <w:rPr>
          <w:rFonts w:ascii="Verdana" w:hAnsi="Verdana" w:cs="Arial"/>
          <w:b/>
        </w:rPr>
        <w:t>5</w:t>
      </w:r>
    </w:p>
    <w:p w14:paraId="557539BD" w14:textId="77777777" w:rsidR="004224E6" w:rsidRPr="009B4071" w:rsidRDefault="004224E6" w:rsidP="004224E6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>Zrušovací ustanovení</w:t>
      </w:r>
    </w:p>
    <w:p w14:paraId="0D34EFD0" w14:textId="58CD043C" w:rsidR="004224E6" w:rsidRPr="009B4071" w:rsidRDefault="004224E6" w:rsidP="002E3A9B">
      <w:pPr>
        <w:spacing w:line="276" w:lineRule="auto"/>
        <w:rPr>
          <w:rFonts w:ascii="Verdana" w:hAnsi="Verdana" w:cs="Arial"/>
        </w:rPr>
      </w:pPr>
      <w:r w:rsidRPr="009B4071">
        <w:rPr>
          <w:rFonts w:ascii="Verdana" w:hAnsi="Verdana" w:cs="Arial"/>
        </w:rPr>
        <w:t xml:space="preserve">Zrušuje se obecně závazná vyhláška </w:t>
      </w:r>
      <w:r w:rsidR="00065837" w:rsidRPr="009B4071">
        <w:rPr>
          <w:rFonts w:ascii="Verdana" w:hAnsi="Verdana" w:cs="Arial"/>
        </w:rPr>
        <w:t>města Klášterce nad Ohří</w:t>
      </w:r>
      <w:r w:rsidRPr="009B4071">
        <w:rPr>
          <w:rFonts w:ascii="Verdana" w:hAnsi="Verdana" w:cs="Arial"/>
          <w:color w:val="00B0F0"/>
        </w:rPr>
        <w:t xml:space="preserve"> </w:t>
      </w:r>
      <w:r w:rsidRPr="009B4071">
        <w:rPr>
          <w:rFonts w:ascii="Verdana" w:hAnsi="Verdana" w:cs="Arial"/>
        </w:rPr>
        <w:t xml:space="preserve">č. </w:t>
      </w:r>
      <w:r w:rsidR="00065837" w:rsidRPr="009B4071">
        <w:rPr>
          <w:rFonts w:ascii="Verdana" w:hAnsi="Verdana" w:cs="Arial"/>
        </w:rPr>
        <w:t>3</w:t>
      </w:r>
      <w:r w:rsidRPr="009B4071">
        <w:rPr>
          <w:rFonts w:ascii="Verdana" w:hAnsi="Verdana" w:cs="Arial"/>
        </w:rPr>
        <w:t>/</w:t>
      </w:r>
      <w:r w:rsidR="00065837" w:rsidRPr="009B4071">
        <w:rPr>
          <w:rFonts w:ascii="Verdana" w:hAnsi="Verdana" w:cs="Arial"/>
        </w:rPr>
        <w:t>2014</w:t>
      </w:r>
      <w:r w:rsidRPr="009B4071">
        <w:rPr>
          <w:rFonts w:ascii="Verdana" w:hAnsi="Verdana" w:cs="Arial"/>
        </w:rPr>
        <w:t xml:space="preserve">, </w:t>
      </w:r>
      <w:r w:rsidR="00065837" w:rsidRPr="009B4071">
        <w:rPr>
          <w:rFonts w:ascii="Verdana" w:hAnsi="Verdana" w:cs="Arial"/>
        </w:rPr>
        <w:t>o</w:t>
      </w:r>
      <w:r w:rsidR="00DB3D20">
        <w:rPr>
          <w:rFonts w:ascii="Verdana" w:hAnsi="Verdana" w:cs="Arial"/>
        </w:rPr>
        <w:t> </w:t>
      </w:r>
      <w:bookmarkStart w:id="1" w:name="_GoBack"/>
      <w:bookmarkEnd w:id="1"/>
      <w:r w:rsidR="00065837" w:rsidRPr="009B4071">
        <w:rPr>
          <w:rFonts w:ascii="Verdana" w:hAnsi="Verdana" w:cs="Arial"/>
        </w:rPr>
        <w:t>stanovení koeficientů pro výpočet daně z nemovitých věcí</w:t>
      </w:r>
      <w:r w:rsidRPr="009B4071">
        <w:rPr>
          <w:rFonts w:ascii="Verdana" w:hAnsi="Verdana" w:cs="Arial"/>
        </w:rPr>
        <w:t xml:space="preserve">, ze dne </w:t>
      </w:r>
      <w:r w:rsidR="00065837" w:rsidRPr="009B4071">
        <w:rPr>
          <w:rFonts w:ascii="Verdana" w:hAnsi="Verdana" w:cs="Arial"/>
        </w:rPr>
        <w:t>19.06.2014</w:t>
      </w:r>
      <w:r w:rsidRPr="009B4071">
        <w:rPr>
          <w:rFonts w:ascii="Verdana" w:hAnsi="Verdana" w:cs="Arial"/>
        </w:rPr>
        <w:t>.</w:t>
      </w:r>
    </w:p>
    <w:p w14:paraId="42E0C479" w14:textId="77777777" w:rsidR="004224E6" w:rsidRPr="009B4071" w:rsidRDefault="004224E6" w:rsidP="004224E6">
      <w:pPr>
        <w:spacing w:line="276" w:lineRule="auto"/>
        <w:rPr>
          <w:rFonts w:ascii="Verdana" w:hAnsi="Verdana" w:cs="Arial"/>
        </w:rPr>
      </w:pPr>
    </w:p>
    <w:p w14:paraId="4027D7C0" w14:textId="77777777" w:rsidR="00596B0D" w:rsidRPr="009B4071" w:rsidRDefault="00596B0D" w:rsidP="004224E6">
      <w:pPr>
        <w:keepNext/>
        <w:spacing w:line="276" w:lineRule="auto"/>
        <w:jc w:val="center"/>
        <w:rPr>
          <w:rFonts w:ascii="Verdana" w:hAnsi="Verdana" w:cs="Arial"/>
          <w:b/>
        </w:rPr>
      </w:pPr>
    </w:p>
    <w:p w14:paraId="43DE1B7E" w14:textId="6757C224" w:rsidR="004224E6" w:rsidRPr="009B4071" w:rsidRDefault="004224E6" w:rsidP="004224E6">
      <w:pPr>
        <w:keepNext/>
        <w:spacing w:line="276" w:lineRule="auto"/>
        <w:jc w:val="center"/>
        <w:rPr>
          <w:rFonts w:ascii="Verdana" w:hAnsi="Verdana" w:cs="Arial"/>
          <w:b/>
        </w:rPr>
      </w:pPr>
      <w:r w:rsidRPr="009B4071">
        <w:rPr>
          <w:rFonts w:ascii="Verdana" w:hAnsi="Verdana" w:cs="Arial"/>
          <w:b/>
        </w:rPr>
        <w:t xml:space="preserve">Čl. </w:t>
      </w:r>
      <w:r w:rsidR="00215293" w:rsidRPr="009B4071">
        <w:rPr>
          <w:rFonts w:ascii="Verdana" w:hAnsi="Verdana" w:cs="Arial"/>
          <w:b/>
        </w:rPr>
        <w:t>6</w:t>
      </w:r>
    </w:p>
    <w:p w14:paraId="3AD179D4" w14:textId="77777777" w:rsidR="004224E6" w:rsidRPr="009B4071" w:rsidRDefault="004224E6" w:rsidP="004224E6">
      <w:pPr>
        <w:keepNext/>
        <w:spacing w:line="276" w:lineRule="auto"/>
        <w:jc w:val="center"/>
        <w:rPr>
          <w:rFonts w:ascii="Verdana" w:hAnsi="Verdana" w:cs="Arial"/>
          <w:i/>
          <w:color w:val="FF0000"/>
        </w:rPr>
      </w:pPr>
      <w:r w:rsidRPr="009B4071">
        <w:rPr>
          <w:rFonts w:ascii="Verdana" w:hAnsi="Verdana" w:cs="Arial"/>
          <w:b/>
        </w:rPr>
        <w:t>Účinnost</w:t>
      </w:r>
    </w:p>
    <w:p w14:paraId="113B97AE" w14:textId="33DB0A13" w:rsidR="004224E6" w:rsidRPr="009B4071" w:rsidRDefault="004224E6" w:rsidP="002E3A9B">
      <w:pPr>
        <w:spacing w:line="276" w:lineRule="auto"/>
        <w:rPr>
          <w:rFonts w:ascii="Verdana" w:hAnsi="Verdana" w:cs="Arial"/>
        </w:rPr>
      </w:pPr>
      <w:r w:rsidRPr="009B4071">
        <w:rPr>
          <w:rFonts w:ascii="Verdana" w:hAnsi="Verdana" w:cs="Arial"/>
        </w:rPr>
        <w:t xml:space="preserve">Tato obecně závazná vyhláška nabývá účinnosti dnem </w:t>
      </w:r>
      <w:r w:rsidR="007E0631">
        <w:rPr>
          <w:rFonts w:ascii="Verdana" w:hAnsi="Verdana" w:cs="Arial"/>
        </w:rPr>
        <w:t>0</w:t>
      </w:r>
      <w:r w:rsidRPr="009B4071">
        <w:rPr>
          <w:rFonts w:ascii="Verdana" w:hAnsi="Verdana" w:cs="Arial"/>
        </w:rPr>
        <w:t>1.</w:t>
      </w:r>
      <w:r w:rsidR="007E0631">
        <w:rPr>
          <w:rFonts w:ascii="Verdana" w:hAnsi="Verdana" w:cs="Arial"/>
        </w:rPr>
        <w:t>01.</w:t>
      </w:r>
      <w:r w:rsidR="00065837" w:rsidRPr="009B4071">
        <w:rPr>
          <w:rFonts w:ascii="Verdana" w:hAnsi="Verdana" w:cs="Arial"/>
        </w:rPr>
        <w:t>20</w:t>
      </w:r>
      <w:r w:rsidR="002E3A9B" w:rsidRPr="009B4071">
        <w:rPr>
          <w:rFonts w:ascii="Verdana" w:hAnsi="Verdana" w:cs="Arial"/>
        </w:rPr>
        <w:t>2</w:t>
      </w:r>
      <w:r w:rsidR="00065837" w:rsidRPr="009B4071">
        <w:rPr>
          <w:rFonts w:ascii="Verdana" w:hAnsi="Verdana" w:cs="Arial"/>
        </w:rPr>
        <w:t>5</w:t>
      </w:r>
      <w:r w:rsidRPr="009B4071">
        <w:rPr>
          <w:rFonts w:ascii="Verdana" w:hAnsi="Verdana" w:cs="Arial"/>
        </w:rPr>
        <w:t>.</w:t>
      </w:r>
    </w:p>
    <w:p w14:paraId="3636A3A3" w14:textId="77777777" w:rsidR="004224E6" w:rsidRPr="009B4071" w:rsidRDefault="004224E6" w:rsidP="004224E6">
      <w:pPr>
        <w:spacing w:line="276" w:lineRule="auto"/>
        <w:rPr>
          <w:rFonts w:ascii="Verdana" w:hAnsi="Verdana" w:cs="Arial"/>
        </w:rPr>
      </w:pPr>
    </w:p>
    <w:p w14:paraId="69306B3F" w14:textId="77777777" w:rsidR="004224E6" w:rsidRPr="009B4071" w:rsidRDefault="004224E6" w:rsidP="004224E6">
      <w:pPr>
        <w:spacing w:line="276" w:lineRule="auto"/>
        <w:rPr>
          <w:rFonts w:ascii="Verdana" w:hAnsi="Verdana" w:cs="Arial"/>
        </w:rPr>
      </w:pPr>
    </w:p>
    <w:p w14:paraId="018F3139" w14:textId="77777777" w:rsidR="004224E6" w:rsidRPr="007E0631" w:rsidRDefault="004224E6" w:rsidP="004224E6">
      <w:pPr>
        <w:spacing w:line="276" w:lineRule="auto"/>
        <w:rPr>
          <w:rFonts w:ascii="Verdana" w:hAnsi="Verdana" w:cs="Arial"/>
        </w:rPr>
      </w:pPr>
    </w:p>
    <w:p w14:paraId="2ED8BE39" w14:textId="77777777" w:rsidR="007E0631" w:rsidRPr="007E0631" w:rsidRDefault="007E0631" w:rsidP="007E0631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  <w:r w:rsidRPr="007E0631">
        <w:rPr>
          <w:rFonts w:ascii="Verdana" w:eastAsia="Times New Roman" w:hAnsi="Verdana" w:cs="Arial"/>
          <w:lang w:eastAsia="cs-CZ"/>
        </w:rPr>
        <w:t>Ing. Štefan Drozd v. r.</w:t>
      </w:r>
      <w:r w:rsidRPr="007E0631">
        <w:rPr>
          <w:rFonts w:ascii="Verdana" w:eastAsia="Times New Roman" w:hAnsi="Verdana" w:cs="Arial"/>
          <w:lang w:eastAsia="cs-CZ"/>
        </w:rPr>
        <w:tab/>
      </w:r>
      <w:r w:rsidRPr="007E0631">
        <w:rPr>
          <w:rFonts w:ascii="Verdana" w:eastAsia="Times New Roman" w:hAnsi="Verdana" w:cs="Arial"/>
          <w:lang w:eastAsia="cs-CZ"/>
        </w:rPr>
        <w:tab/>
      </w:r>
      <w:r w:rsidRPr="007E0631">
        <w:rPr>
          <w:rFonts w:ascii="Verdana" w:eastAsia="Times New Roman" w:hAnsi="Verdana" w:cs="Arial"/>
          <w:lang w:eastAsia="cs-CZ"/>
        </w:rPr>
        <w:tab/>
      </w:r>
    </w:p>
    <w:p w14:paraId="4C065CFC" w14:textId="77777777" w:rsidR="007E0631" w:rsidRPr="007E0631" w:rsidRDefault="007E0631" w:rsidP="007E0631">
      <w:pPr>
        <w:spacing w:after="0" w:line="288" w:lineRule="auto"/>
        <w:ind w:left="4536"/>
        <w:rPr>
          <w:rFonts w:ascii="Verdana" w:hAnsi="Verdana" w:cs="Arial"/>
        </w:rPr>
      </w:pPr>
      <w:r w:rsidRPr="007E0631">
        <w:rPr>
          <w:rFonts w:ascii="Verdana" w:hAnsi="Verdana" w:cs="Arial"/>
        </w:rPr>
        <w:t>starosta</w:t>
      </w:r>
    </w:p>
    <w:p w14:paraId="2B2A05F1" w14:textId="77777777" w:rsidR="007E0631" w:rsidRPr="007E0631" w:rsidRDefault="007E0631" w:rsidP="007E0631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1CE6ECA5" w14:textId="77777777" w:rsidR="007E0631" w:rsidRDefault="007E0631" w:rsidP="007E0631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23079848" w14:textId="77777777" w:rsidR="007E0631" w:rsidRDefault="007E0631" w:rsidP="007E0631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0632B297" w14:textId="3B28B07E" w:rsidR="007E0631" w:rsidRPr="007E0631" w:rsidRDefault="007E0631" w:rsidP="007E0631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  <w:r w:rsidRPr="007E0631">
        <w:rPr>
          <w:rFonts w:ascii="Verdana" w:eastAsia="Times New Roman" w:hAnsi="Verdana" w:cs="Arial"/>
          <w:lang w:eastAsia="cs-CZ"/>
        </w:rPr>
        <w:t xml:space="preserve">Mgr. David Kodytek v. r. </w:t>
      </w:r>
    </w:p>
    <w:p w14:paraId="61F9FBA2" w14:textId="77777777" w:rsidR="007E0631" w:rsidRPr="007E0631" w:rsidRDefault="007E0631" w:rsidP="007E0631">
      <w:pPr>
        <w:pStyle w:val="ZkladntextIMP"/>
        <w:ind w:left="4536"/>
        <w:jc w:val="both"/>
        <w:rPr>
          <w:rFonts w:ascii="Verdana" w:hAnsi="Verdana" w:cs="Arial"/>
          <w:sz w:val="22"/>
          <w:szCs w:val="22"/>
        </w:rPr>
      </w:pPr>
      <w:r w:rsidRPr="007E0631">
        <w:rPr>
          <w:rFonts w:ascii="Verdana" w:hAnsi="Verdana" w:cs="Arial"/>
          <w:sz w:val="22"/>
          <w:szCs w:val="22"/>
        </w:rPr>
        <w:t xml:space="preserve">místostarosta      </w:t>
      </w:r>
    </w:p>
    <w:p w14:paraId="6D60094F" w14:textId="77777777" w:rsidR="004224E6" w:rsidRPr="007E0631" w:rsidRDefault="004224E6" w:rsidP="004224E6">
      <w:pPr>
        <w:spacing w:line="276" w:lineRule="auto"/>
        <w:rPr>
          <w:rFonts w:ascii="Verdana" w:hAnsi="Verdana" w:cs="Arial"/>
        </w:rPr>
        <w:sectPr w:rsidR="004224E6" w:rsidRPr="007E0631" w:rsidSect="00487973"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type w:val="continuous"/>
          <w:pgSz w:w="11906" w:h="16838"/>
          <w:pgMar w:top="1702" w:right="1417" w:bottom="1417" w:left="1417" w:header="708" w:footer="708" w:gutter="0"/>
          <w:cols w:space="708"/>
          <w:titlePg/>
          <w:docGrid w:linePitch="360"/>
        </w:sectPr>
      </w:pPr>
    </w:p>
    <w:p w14:paraId="2510F22C" w14:textId="77777777" w:rsidR="004224E6" w:rsidRPr="007E0631" w:rsidRDefault="004224E6" w:rsidP="004224E6">
      <w:pPr>
        <w:spacing w:line="276" w:lineRule="auto"/>
        <w:rPr>
          <w:rFonts w:ascii="Verdana" w:hAnsi="Verdana" w:cs="Arial"/>
        </w:rPr>
      </w:pPr>
    </w:p>
    <w:p w14:paraId="2E4F5179" w14:textId="5B997648" w:rsidR="005D236D" w:rsidRPr="009B4071" w:rsidRDefault="005D236D" w:rsidP="005D236D">
      <w:pPr>
        <w:spacing w:line="276" w:lineRule="auto"/>
        <w:rPr>
          <w:rFonts w:ascii="Verdana" w:hAnsi="Verdana" w:cs="Arial"/>
        </w:rPr>
        <w:sectPr w:rsidR="005D236D" w:rsidRPr="009B4071" w:rsidSect="007F3121">
          <w:footerReference w:type="default" r:id="rId14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504C81CA" w14:textId="77777777" w:rsidR="00851AAA" w:rsidRPr="009B4071" w:rsidRDefault="00851AAA" w:rsidP="00596B0D">
      <w:pPr>
        <w:keepNext/>
        <w:spacing w:line="276" w:lineRule="auto"/>
        <w:rPr>
          <w:rFonts w:ascii="Verdana" w:hAnsi="Verdana" w:cs="Arial"/>
          <w:i/>
          <w:color w:val="00B0F0"/>
        </w:rPr>
      </w:pPr>
    </w:p>
    <w:sectPr w:rsidR="00851AAA" w:rsidRPr="009B4071" w:rsidSect="00596B0D">
      <w:footerReference w:type="default" r:id="rId15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yselka Sans Medium">
    <w:altName w:val="Calibri"/>
    <w:panose1 w:val="00000000000000000000"/>
    <w:charset w:val="4D"/>
    <w:family w:val="auto"/>
    <w:notTrueType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0286097C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B3D2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CAF8" w14:textId="77777777" w:rsidR="009B4071" w:rsidRDefault="009B4071" w:rsidP="009B4071">
    <w:pPr>
      <w:pStyle w:val="Zpat"/>
      <w:ind w:left="4536" w:firstLine="3687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453B9" wp14:editId="3E5CD2EC">
              <wp:simplePos x="0" y="0"/>
              <wp:positionH relativeFrom="column">
                <wp:posOffset>2894119</wp:posOffset>
              </wp:positionH>
              <wp:positionV relativeFrom="paragraph">
                <wp:posOffset>-74930</wp:posOffset>
              </wp:positionV>
              <wp:extent cx="3746500" cy="355600"/>
              <wp:effectExtent l="0" t="0" r="0" b="0"/>
              <wp:wrapNone/>
              <wp:docPr id="32614021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97D8B4" w14:textId="77777777" w:rsidR="009B4071" w:rsidRDefault="009B4071" w:rsidP="009B4071">
                          <w:pPr>
                            <w:pStyle w:val="PATICKAKLASTEREC"/>
                          </w:pPr>
                          <w:r>
                            <w:t>www.klasterec.cz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9453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27.9pt;margin-top:-5.9pt;width:29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" fillcolor="white [3201]" stroked="f" strokeweight=".5pt">
              <v:textbox inset="0,0,0,0">
                <w:txbxContent>
                  <w:p w14:paraId="0B97D8B4" w14:textId="77777777" w:rsidR="009B4071" w:rsidRDefault="009B4071" w:rsidP="009B4071">
                    <w:pPr>
                      <w:pStyle w:val="PATICKAKLASTEREC"/>
                    </w:pPr>
                    <w:r>
                      <w:t>www.klasterec.cz</w:t>
                    </w:r>
                  </w:p>
                </w:txbxContent>
              </v:textbox>
            </v:shape>
          </w:pict>
        </mc:Fallback>
      </mc:AlternateContent>
    </w:r>
  </w:p>
  <w:p w14:paraId="33491680" w14:textId="77777777" w:rsidR="009B4071" w:rsidRDefault="009B40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2E149421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96B0D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C40AC" w:rsidRDefault="00A23364" w:rsidP="00A23364">
      <w:pPr>
        <w:pStyle w:val="Textpoznpodarou"/>
        <w:rPr>
          <w:rFonts w:ascii="Verdana" w:hAnsi="Verdana" w:cs="Arial"/>
          <w:sz w:val="18"/>
          <w:szCs w:val="18"/>
        </w:rPr>
      </w:pPr>
      <w:r w:rsidRPr="009C40AC">
        <w:rPr>
          <w:rStyle w:val="Znakapoznpodarou"/>
          <w:rFonts w:ascii="Verdana" w:hAnsi="Verdana" w:cs="Arial"/>
          <w:sz w:val="18"/>
          <w:szCs w:val="18"/>
        </w:rPr>
        <w:footnoteRef/>
      </w:r>
      <w:r w:rsidRPr="009C40AC">
        <w:rPr>
          <w:rFonts w:ascii="Verdana" w:hAnsi="Verdana" w:cs="Arial"/>
          <w:sz w:val="18"/>
          <w:szCs w:val="18"/>
        </w:rPr>
        <w:t xml:space="preserve"> § 12ab odst. 2 a 6 zákona o dani z nemovitých věcí.</w:t>
      </w:r>
    </w:p>
  </w:footnote>
  <w:footnote w:id="2">
    <w:p w14:paraId="1A5D7B77" w14:textId="77777777" w:rsidR="00A23364" w:rsidRPr="009C40AC" w:rsidRDefault="00A23364" w:rsidP="00A23364">
      <w:pPr>
        <w:pStyle w:val="Textpoznpodarou"/>
        <w:rPr>
          <w:rFonts w:ascii="Verdana" w:hAnsi="Verdana" w:cs="Arial"/>
          <w:sz w:val="18"/>
          <w:szCs w:val="18"/>
        </w:rPr>
      </w:pPr>
      <w:r w:rsidRPr="009C40AC">
        <w:rPr>
          <w:rStyle w:val="Znakapoznpodarou"/>
          <w:rFonts w:ascii="Verdana" w:hAnsi="Verdana" w:cs="Arial"/>
          <w:sz w:val="18"/>
          <w:szCs w:val="18"/>
        </w:rPr>
        <w:footnoteRef/>
      </w:r>
      <w:r w:rsidRPr="009C40AC">
        <w:rPr>
          <w:rFonts w:ascii="Verdana" w:hAnsi="Verdana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Pr="009C40AC" w:rsidRDefault="00A23364">
      <w:pPr>
        <w:pStyle w:val="Textpoznpodarou"/>
        <w:rPr>
          <w:rFonts w:ascii="Verdana" w:hAnsi="Verdana"/>
        </w:rPr>
      </w:pPr>
      <w:r w:rsidRPr="009C40AC">
        <w:rPr>
          <w:rStyle w:val="Znakapoznpodarou"/>
          <w:rFonts w:ascii="Verdana" w:hAnsi="Verdana" w:cs="Arial"/>
          <w:sz w:val="18"/>
          <w:szCs w:val="18"/>
        </w:rPr>
        <w:footnoteRef/>
      </w:r>
      <w:r w:rsidRPr="009C40AC">
        <w:rPr>
          <w:rFonts w:ascii="Verdana" w:hAnsi="Verdana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FB21" w14:textId="77777777" w:rsidR="00487973" w:rsidRDefault="00487973" w:rsidP="00487973">
    <w:pPr>
      <w:pStyle w:val="Zhlav"/>
    </w:pPr>
    <w:r>
      <w:rPr>
        <w:noProof/>
        <w:lang w:eastAsia="cs-CZ"/>
      </w:rPr>
      <w:drawing>
        <wp:inline distT="0" distB="0" distL="0" distR="0" wp14:anchorId="457908FD" wp14:editId="4F5AB03F">
          <wp:extent cx="1547495" cy="622800"/>
          <wp:effectExtent l="0" t="0" r="0" b="635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" r="110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82EA9" wp14:editId="5192F810">
              <wp:simplePos x="0" y="0"/>
              <wp:positionH relativeFrom="column">
                <wp:posOffset>3048635</wp:posOffset>
              </wp:positionH>
              <wp:positionV relativeFrom="paragraph">
                <wp:posOffset>-33020</wp:posOffset>
              </wp:positionV>
              <wp:extent cx="3599234" cy="655753"/>
              <wp:effectExtent l="0" t="0" r="0" b="5080"/>
              <wp:wrapNone/>
              <wp:docPr id="1273423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234" cy="6557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17255E" w14:textId="77777777" w:rsidR="00487973" w:rsidRPr="00AB2FAD" w:rsidRDefault="00487973" w:rsidP="00487973">
                          <w:pPr>
                            <w:pStyle w:val="HLAVICKAKLASTEREC"/>
                            <w:rPr>
                              <w:rStyle w:val="BOLD"/>
                            </w:rPr>
                          </w:pPr>
                          <w:r w:rsidRPr="00AB2FAD">
                            <w:rPr>
                              <w:rStyle w:val="BOLD"/>
                            </w:rPr>
                            <w:t>Město Klášterec nad Ohří</w:t>
                          </w:r>
                        </w:p>
                        <w:p w14:paraId="6C01597E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nám. Dr. E. Beneše 85</w:t>
                          </w:r>
                        </w:p>
                        <w:p w14:paraId="0AD32885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431 51 Klášterec nad Ohří</w:t>
                          </w:r>
                        </w:p>
                        <w:p w14:paraId="61C61F9A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IČ</w:t>
                          </w:r>
                          <w:r>
                            <w:t>O</w:t>
                          </w:r>
                          <w:r w:rsidRPr="00AB2FAD">
                            <w:t xml:space="preserve"> 00261939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82E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0.05pt;margin-top:-2.6pt;width:283.4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" fillcolor="white [3201]" stroked="f" strokeweight=".5pt">
              <v:textbox inset="0,0,0,0">
                <w:txbxContent>
                  <w:p w14:paraId="2D17255E" w14:textId="77777777" w:rsidR="00487973" w:rsidRPr="00AB2FAD" w:rsidRDefault="00487973" w:rsidP="00487973">
                    <w:pPr>
                      <w:pStyle w:val="HLAVICKAKLASTEREC"/>
                      <w:rPr>
                        <w:rStyle w:val="BOLD"/>
                      </w:rPr>
                    </w:pPr>
                    <w:r w:rsidRPr="00AB2FAD">
                      <w:rPr>
                        <w:rStyle w:val="BOLD"/>
                      </w:rPr>
                      <w:t>Město Klášterec nad Ohří</w:t>
                    </w:r>
                  </w:p>
                  <w:p w14:paraId="6C01597E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nám. Dr. E. Beneše 85</w:t>
                    </w:r>
                  </w:p>
                  <w:p w14:paraId="0AD32885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431 51 Klášterec nad Ohří</w:t>
                    </w:r>
                  </w:p>
                  <w:p w14:paraId="61C61F9A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IČ</w:t>
                    </w:r>
                    <w:r>
                      <w:t>O</w:t>
                    </w:r>
                    <w:r w:rsidRPr="00AB2FAD">
                      <w:t xml:space="preserve"> 00261939</w:t>
                    </w:r>
                  </w:p>
                </w:txbxContent>
              </v:textbox>
            </v:shape>
          </w:pict>
        </mc:Fallback>
      </mc:AlternateContent>
    </w:r>
  </w:p>
  <w:p w14:paraId="2E764295" w14:textId="77777777" w:rsidR="00487973" w:rsidRDefault="004879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E9E6ACB4"/>
    <w:lvl w:ilvl="0" w:tplc="F342B1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B96EE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C5059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0"/>
  </w:num>
  <w:num w:numId="5">
    <w:abstractNumId w:val="17"/>
  </w:num>
  <w:num w:numId="6">
    <w:abstractNumId w:val="23"/>
  </w:num>
  <w:num w:numId="7">
    <w:abstractNumId w:val="35"/>
  </w:num>
  <w:num w:numId="8">
    <w:abstractNumId w:val="27"/>
  </w:num>
  <w:num w:numId="9">
    <w:abstractNumId w:val="18"/>
  </w:num>
  <w:num w:numId="10">
    <w:abstractNumId w:val="22"/>
  </w:num>
  <w:num w:numId="11">
    <w:abstractNumId w:val="0"/>
  </w:num>
  <w:num w:numId="12">
    <w:abstractNumId w:val="19"/>
  </w:num>
  <w:num w:numId="13">
    <w:abstractNumId w:val="8"/>
  </w:num>
  <w:num w:numId="14">
    <w:abstractNumId w:val="32"/>
  </w:num>
  <w:num w:numId="15">
    <w:abstractNumId w:val="28"/>
  </w:num>
  <w:num w:numId="16">
    <w:abstractNumId w:val="13"/>
  </w:num>
  <w:num w:numId="17">
    <w:abstractNumId w:val="25"/>
  </w:num>
  <w:num w:numId="18">
    <w:abstractNumId w:val="1"/>
  </w:num>
  <w:num w:numId="19">
    <w:abstractNumId w:val="36"/>
  </w:num>
  <w:num w:numId="20">
    <w:abstractNumId w:val="33"/>
  </w:num>
  <w:num w:numId="21">
    <w:abstractNumId w:val="26"/>
  </w:num>
  <w:num w:numId="22">
    <w:abstractNumId w:val="1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4"/>
  </w:num>
  <w:num w:numId="28">
    <w:abstractNumId w:val="29"/>
  </w:num>
  <w:num w:numId="29">
    <w:abstractNumId w:val="37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4"/>
  </w:num>
  <w:num w:numId="35">
    <w:abstractNumId w:val="10"/>
  </w:num>
  <w:num w:numId="36">
    <w:abstractNumId w:val="16"/>
  </w:num>
  <w:num w:numId="37">
    <w:abstractNumId w:val="20"/>
  </w:num>
  <w:num w:numId="3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5837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47AF6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C5B59"/>
    <w:rsid w:val="001E13DF"/>
    <w:rsid w:val="001E742B"/>
    <w:rsid w:val="001F3C08"/>
    <w:rsid w:val="00207049"/>
    <w:rsid w:val="00215293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3A9B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156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87973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5BEE"/>
    <w:rsid w:val="00516B51"/>
    <w:rsid w:val="00521D8F"/>
    <w:rsid w:val="00530113"/>
    <w:rsid w:val="00545299"/>
    <w:rsid w:val="0055484F"/>
    <w:rsid w:val="0056286D"/>
    <w:rsid w:val="005637AD"/>
    <w:rsid w:val="0056672D"/>
    <w:rsid w:val="005865A5"/>
    <w:rsid w:val="00591AAA"/>
    <w:rsid w:val="00591EC3"/>
    <w:rsid w:val="00596B0D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0FF3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5E1D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701"/>
    <w:rsid w:val="007D7E18"/>
    <w:rsid w:val="007E0631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4071"/>
    <w:rsid w:val="009C3CEA"/>
    <w:rsid w:val="009C40AC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0CA2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101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59A8"/>
    <w:rsid w:val="00B536DC"/>
    <w:rsid w:val="00B57812"/>
    <w:rsid w:val="00B60441"/>
    <w:rsid w:val="00B61842"/>
    <w:rsid w:val="00B706CA"/>
    <w:rsid w:val="00B77994"/>
    <w:rsid w:val="00B81D3F"/>
    <w:rsid w:val="00B87600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7156"/>
    <w:rsid w:val="00C6355C"/>
    <w:rsid w:val="00C641F3"/>
    <w:rsid w:val="00C67069"/>
    <w:rsid w:val="00C77E3C"/>
    <w:rsid w:val="00C875CF"/>
    <w:rsid w:val="00C92AFA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3D2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1422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B0D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BOLD">
    <w:name w:val="BOLD"/>
    <w:basedOn w:val="Standardnpsmoodstavce"/>
    <w:uiPriority w:val="1"/>
    <w:qFormat/>
    <w:rsid w:val="00487973"/>
    <w:rPr>
      <w:b/>
    </w:rPr>
  </w:style>
  <w:style w:type="paragraph" w:customStyle="1" w:styleId="HLAVICKAKLASTEREC">
    <w:name w:val="HLAVICKA KLASTEREC"/>
    <w:qFormat/>
    <w:rsid w:val="00487973"/>
    <w:pPr>
      <w:spacing w:after="0" w:line="220" w:lineRule="atLeast"/>
      <w:jc w:val="left"/>
    </w:pPr>
    <w:rPr>
      <w:rFonts w:ascii="Verdana" w:hAnsi="Verdana" w:cs="Verdana"/>
      <w:bCs/>
      <w:color w:val="1A1918"/>
      <w:kern w:val="2"/>
      <w:sz w:val="18"/>
      <w:szCs w:val="18"/>
      <w14:ligatures w14:val="standardContextual"/>
    </w:rPr>
  </w:style>
  <w:style w:type="paragraph" w:customStyle="1" w:styleId="PATICKAKLASTEREC">
    <w:name w:val="PATICKA KLASTEREC"/>
    <w:qFormat/>
    <w:rsid w:val="009B407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Verdana" w:hAnsi="Verdana" w:cs="Kyselka Sans Medium"/>
      <w:color w:val="DA305A"/>
      <w:sz w:val="24"/>
      <w:szCs w:val="24"/>
      <w14:ligatures w14:val="standardContextual"/>
    </w:rPr>
  </w:style>
  <w:style w:type="paragraph" w:customStyle="1" w:styleId="ZkladntextIMP">
    <w:name w:val="Základní text_IMP"/>
    <w:basedOn w:val="Normln"/>
    <w:rsid w:val="007E0631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5A596BD921E4899B8096BBC8E5C80" ma:contentTypeVersion="12" ma:contentTypeDescription="Create a new document." ma:contentTypeScope="" ma:versionID="a1446117584c8b6e3f5ebb4a447205bd">
  <xsd:schema xmlns:xsd="http://www.w3.org/2001/XMLSchema" xmlns:xs="http://www.w3.org/2001/XMLSchema" xmlns:p="http://schemas.microsoft.com/office/2006/metadata/properties" xmlns:ns3="c1806f51-25f6-4629-8771-c512a9f5c2f3" targetNamespace="http://schemas.microsoft.com/office/2006/metadata/properties" ma:root="true" ma:fieldsID="68d0b3477b9694cf8bb597a4880a3a46" ns3:_="">
    <xsd:import namespace="c1806f51-25f6-4629-8771-c512a9f5c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06f51-25f6-4629-8771-c512a9f5c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7A4B-6967-441E-87E5-841E10987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AB108-966E-4E14-B7B5-CB6D5C809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06f51-25f6-4629-8771-c512a9f5c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4D36A-C3B6-40B2-BC2A-DD9CDB9C8C6F}">
  <ds:schemaRefs>
    <ds:schemaRef ds:uri="http://purl.org/dc/elements/1.1/"/>
    <ds:schemaRef ds:uri="http://schemas.microsoft.com/office/2006/metadata/properties"/>
    <ds:schemaRef ds:uri="c1806f51-25f6-4629-8771-c512a9f5c2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DFE171-E627-4E24-B4DB-AEC4CF64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Dlouhá Veronika, Ing.</cp:lastModifiedBy>
  <cp:revision>6</cp:revision>
  <dcterms:created xsi:type="dcterms:W3CDTF">2024-09-09T10:18:00Z</dcterms:created>
  <dcterms:modified xsi:type="dcterms:W3CDTF">2024-09-16T08:05:00Z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0x0101001DE5A596BD921E4899B8096BBC8E5C80</vt:lpwstr>
  </property>
</Properties>
</file>