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FB0FF" w14:textId="66DA0086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64D47D30" w:rsidR="000A6458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MĚSTYS NEHVIZDY</w:t>
      </w:r>
    </w:p>
    <w:p w14:paraId="0C5C0C6F" w14:textId="4438B0DC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 xml:space="preserve">Zastupitelstvo </w:t>
      </w:r>
      <w:r w:rsidR="00190E87" w:rsidRPr="00B32864">
        <w:rPr>
          <w:rFonts w:ascii="Arial" w:hAnsi="Arial" w:cs="Arial"/>
          <w:b/>
          <w:sz w:val="24"/>
          <w:szCs w:val="24"/>
        </w:rPr>
        <w:t>městyse</w:t>
      </w:r>
      <w:r w:rsidRPr="00B32864">
        <w:rPr>
          <w:rFonts w:ascii="Arial" w:hAnsi="Arial" w:cs="Arial"/>
          <w:b/>
          <w:sz w:val="24"/>
          <w:szCs w:val="24"/>
        </w:rPr>
        <w:t xml:space="preserve"> </w:t>
      </w:r>
      <w:r w:rsidR="00C262C8" w:rsidRPr="00B32864">
        <w:rPr>
          <w:rFonts w:ascii="Arial" w:hAnsi="Arial" w:cs="Arial"/>
          <w:b/>
          <w:sz w:val="24"/>
          <w:szCs w:val="24"/>
        </w:rPr>
        <w:t>Nehvizdy</w:t>
      </w:r>
    </w:p>
    <w:p w14:paraId="3A87E94D" w14:textId="77777777" w:rsidR="002202E1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5AD4E" w14:textId="03580AA4" w:rsidR="000A6458" w:rsidRPr="00B32864" w:rsidRDefault="002202E1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OBECNĚ ZÁVAZNÁ VYHLÁŠKA MĚSTYSE NEHVIZDY</w:t>
      </w:r>
      <w:r w:rsidR="000A6458" w:rsidRPr="00B32864">
        <w:rPr>
          <w:rFonts w:ascii="Arial" w:hAnsi="Arial" w:cs="Arial"/>
          <w:b/>
          <w:sz w:val="24"/>
          <w:szCs w:val="24"/>
        </w:rPr>
        <w:t>,</w:t>
      </w:r>
    </w:p>
    <w:p w14:paraId="6BE65EE7" w14:textId="337B2478" w:rsidR="000A6458" w:rsidRPr="00B32864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2864">
        <w:rPr>
          <w:rFonts w:ascii="Arial" w:hAnsi="Arial" w:cs="Arial"/>
          <w:b/>
          <w:sz w:val="24"/>
          <w:szCs w:val="24"/>
        </w:rPr>
        <w:t>kterou se stanovují pravidla pro pohyb psů na veřejném prostranství v</w:t>
      </w:r>
      <w:r w:rsidR="00C262C8" w:rsidRPr="00B32864">
        <w:rPr>
          <w:rFonts w:ascii="Arial" w:hAnsi="Arial" w:cs="Arial"/>
          <w:b/>
          <w:sz w:val="24"/>
          <w:szCs w:val="24"/>
        </w:rPr>
        <w:t> </w:t>
      </w:r>
      <w:r w:rsidR="00190E87" w:rsidRPr="00B32864">
        <w:rPr>
          <w:rFonts w:ascii="Arial" w:hAnsi="Arial" w:cs="Arial"/>
          <w:b/>
          <w:sz w:val="24"/>
          <w:szCs w:val="24"/>
        </w:rPr>
        <w:t>městysi</w:t>
      </w:r>
      <w:r w:rsidR="00C262C8" w:rsidRPr="00B32864">
        <w:rPr>
          <w:rFonts w:ascii="Arial" w:hAnsi="Arial" w:cs="Arial"/>
          <w:b/>
          <w:sz w:val="24"/>
          <w:szCs w:val="24"/>
        </w:rPr>
        <w:t xml:space="preserve"> Nehvizdy</w:t>
      </w:r>
      <w:r w:rsidRPr="00B32864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D987222" w:rsidR="000A6458" w:rsidRPr="00B32864" w:rsidRDefault="000A6458" w:rsidP="000A6458">
      <w:pPr>
        <w:spacing w:line="276" w:lineRule="auto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Zastupitelstvo </w:t>
      </w:r>
      <w:r w:rsidR="00CA70C4" w:rsidRPr="00B32864">
        <w:rPr>
          <w:rFonts w:ascii="Arial" w:hAnsi="Arial" w:cs="Arial"/>
        </w:rPr>
        <w:t>městyse</w:t>
      </w:r>
      <w:r w:rsidR="00C262C8" w:rsidRPr="00B32864">
        <w:rPr>
          <w:rFonts w:ascii="Arial" w:hAnsi="Arial" w:cs="Arial"/>
        </w:rPr>
        <w:t xml:space="preserve"> Nehvizdy</w:t>
      </w:r>
      <w:r w:rsidRPr="00B32864">
        <w:rPr>
          <w:rFonts w:ascii="Arial" w:hAnsi="Arial" w:cs="Arial"/>
        </w:rPr>
        <w:t xml:space="preserve"> se na svém zasedání dne </w:t>
      </w:r>
      <w:r w:rsidR="004D364E">
        <w:rPr>
          <w:rFonts w:ascii="Arial" w:hAnsi="Arial" w:cs="Arial"/>
        </w:rPr>
        <w:t>7. 3. 2024</w:t>
      </w:r>
      <w:r w:rsidRPr="00B32864">
        <w:rPr>
          <w:rFonts w:ascii="Arial" w:hAnsi="Arial" w:cs="Arial"/>
        </w:rPr>
        <w:t xml:space="preserve"> </w:t>
      </w:r>
      <w:r w:rsidR="00C7385A" w:rsidRPr="00B32864">
        <w:rPr>
          <w:rFonts w:ascii="Arial" w:hAnsi="Arial" w:cs="Arial"/>
        </w:rPr>
        <w:t>U</w:t>
      </w:r>
      <w:r w:rsidRPr="00B32864">
        <w:rPr>
          <w:rFonts w:ascii="Arial" w:hAnsi="Arial" w:cs="Arial"/>
        </w:rPr>
        <w:t>snesením č. </w:t>
      </w:r>
      <w:r w:rsidR="004D364E">
        <w:rPr>
          <w:rFonts w:ascii="Arial" w:hAnsi="Arial" w:cs="Arial"/>
        </w:rPr>
        <w:t>22/12/2024</w:t>
      </w:r>
      <w:r w:rsidRPr="00B32864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7CDBD3E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Stanovují se následující pravidla pro pohyb psů na veřejném prostranstv</w:t>
      </w:r>
      <w:r w:rsidR="00C7385A" w:rsidRPr="00B32864">
        <w:rPr>
          <w:rFonts w:ascii="Arial" w:hAnsi="Arial" w:cs="Arial"/>
        </w:rPr>
        <w:t>í</w:t>
      </w:r>
      <w:r w:rsidRPr="00B32864">
        <w:rPr>
          <w:rStyle w:val="Znakapoznpodarou"/>
          <w:rFonts w:ascii="Arial" w:hAnsi="Arial" w:cs="Arial"/>
        </w:rPr>
        <w:footnoteReference w:id="1"/>
      </w:r>
      <w:r w:rsidR="00C7385A" w:rsidRPr="00B32864">
        <w:rPr>
          <w:rFonts w:ascii="Arial" w:hAnsi="Arial" w:cs="Arial"/>
        </w:rPr>
        <w:t xml:space="preserve"> v městysi Nehvizdy:</w:t>
      </w:r>
    </w:p>
    <w:p w14:paraId="33C71CF6" w14:textId="2BE371AC" w:rsidR="000A6458" w:rsidRPr="00B32864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na všech veřejných prostranstvích v</w:t>
      </w:r>
      <w:r w:rsidR="00C262C8" w:rsidRPr="00B32864">
        <w:rPr>
          <w:rFonts w:ascii="Arial" w:hAnsi="Arial" w:cs="Arial"/>
        </w:rPr>
        <w:t> </w:t>
      </w:r>
      <w:r w:rsidR="00E07369" w:rsidRPr="00B32864">
        <w:rPr>
          <w:rFonts w:ascii="Arial" w:hAnsi="Arial" w:cs="Arial"/>
        </w:rPr>
        <w:t>městysi</w:t>
      </w:r>
      <w:r w:rsidR="00C262C8" w:rsidRPr="00B32864">
        <w:rPr>
          <w:rFonts w:ascii="Arial" w:hAnsi="Arial" w:cs="Arial"/>
        </w:rPr>
        <w:t xml:space="preserve"> Nehvizdy</w:t>
      </w:r>
      <w:r w:rsidR="003E0FCF" w:rsidRPr="00B32864">
        <w:rPr>
          <w:rFonts w:ascii="Arial" w:hAnsi="Arial" w:cs="Arial"/>
        </w:rPr>
        <w:t xml:space="preserve">, s výjimkou prostor </w:t>
      </w:r>
      <w:r w:rsidR="00A71250" w:rsidRPr="00B32864">
        <w:rPr>
          <w:rFonts w:ascii="Arial" w:hAnsi="Arial" w:cs="Arial"/>
        </w:rPr>
        <w:t>uvedených</w:t>
      </w:r>
      <w:r w:rsidR="003E0FCF" w:rsidRPr="00B32864">
        <w:rPr>
          <w:rFonts w:ascii="Arial" w:hAnsi="Arial" w:cs="Arial"/>
        </w:rPr>
        <w:t xml:space="preserve"> v čl. 2 odstavci 1</w:t>
      </w:r>
      <w:r w:rsidR="00A71250" w:rsidRPr="00B32864">
        <w:rPr>
          <w:rFonts w:ascii="Arial" w:hAnsi="Arial" w:cs="Arial"/>
        </w:rPr>
        <w:t xml:space="preserve"> této obecně závazné vyhlášky</w:t>
      </w:r>
      <w:r w:rsidR="003E0FCF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je možný pohyb psů pouze na vodítku</w:t>
      </w:r>
      <w:r w:rsidR="003E0FCF" w:rsidRPr="00B32864">
        <w:rPr>
          <w:rFonts w:ascii="Arial" w:hAnsi="Arial" w:cs="Arial"/>
        </w:rPr>
        <w:t>; pes musí být veden na vodítku tak, aby se nemohl dostat do kontaktu s jinými osobami, ostatními psi či jinými zvířaty pohybujícími se na veřejném prostranství,</w:t>
      </w:r>
    </w:p>
    <w:p w14:paraId="78AECBAD" w14:textId="4EA9BCA2" w:rsidR="000A6458" w:rsidRPr="00B32864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na </w:t>
      </w:r>
      <w:r w:rsidR="003E0FCF" w:rsidRPr="00B32864">
        <w:rPr>
          <w:rFonts w:ascii="Arial" w:hAnsi="Arial" w:cs="Arial"/>
        </w:rPr>
        <w:t xml:space="preserve">všech </w:t>
      </w:r>
      <w:r w:rsidRPr="00B32864">
        <w:rPr>
          <w:rFonts w:ascii="Arial" w:hAnsi="Arial" w:cs="Arial"/>
        </w:rPr>
        <w:t>veřejných prostranstvích v</w:t>
      </w:r>
      <w:r w:rsidR="00190E87" w:rsidRPr="00B32864">
        <w:rPr>
          <w:rFonts w:ascii="Arial" w:hAnsi="Arial" w:cs="Arial"/>
        </w:rPr>
        <w:t> městysi Nehvizdy</w:t>
      </w:r>
      <w:r w:rsidR="003E0FCF" w:rsidRPr="00B32864">
        <w:rPr>
          <w:rFonts w:ascii="Arial" w:hAnsi="Arial" w:cs="Arial"/>
        </w:rPr>
        <w:t xml:space="preserve">, s výjimkou prostor </w:t>
      </w:r>
      <w:r w:rsidR="00A71250" w:rsidRPr="00B32864">
        <w:rPr>
          <w:rFonts w:ascii="Arial" w:hAnsi="Arial" w:cs="Arial"/>
        </w:rPr>
        <w:t>uvedených</w:t>
      </w:r>
      <w:r w:rsidR="00C7385A" w:rsidRPr="00B32864">
        <w:rPr>
          <w:rFonts w:ascii="Arial" w:hAnsi="Arial" w:cs="Arial"/>
        </w:rPr>
        <w:t xml:space="preserve"> </w:t>
      </w:r>
      <w:r w:rsidR="003E0FCF" w:rsidRPr="00B32864">
        <w:rPr>
          <w:rFonts w:ascii="Arial" w:hAnsi="Arial" w:cs="Arial"/>
        </w:rPr>
        <w:t>v čl. 2 odstavci 1</w:t>
      </w:r>
      <w:r w:rsidR="00A71250" w:rsidRPr="00B32864">
        <w:rPr>
          <w:rFonts w:ascii="Arial" w:hAnsi="Arial" w:cs="Arial"/>
        </w:rPr>
        <w:t xml:space="preserve"> této obecně závazné vyhlášky</w:t>
      </w:r>
      <w:r w:rsidR="003E0FCF" w:rsidRPr="00B32864">
        <w:rPr>
          <w:rFonts w:ascii="Arial" w:hAnsi="Arial" w:cs="Arial"/>
        </w:rPr>
        <w:t>,</w:t>
      </w:r>
      <w:r w:rsidRPr="00B32864">
        <w:rPr>
          <w:rFonts w:ascii="Arial" w:hAnsi="Arial" w:cs="Arial"/>
        </w:rPr>
        <w:t xml:space="preserve"> se zakazuje výcvik psů</w:t>
      </w:r>
      <w:r w:rsidR="003E0FCF" w:rsidRPr="00B32864">
        <w:rPr>
          <w:rFonts w:ascii="Arial" w:hAnsi="Arial" w:cs="Arial"/>
        </w:rPr>
        <w:t>.</w:t>
      </w:r>
    </w:p>
    <w:p w14:paraId="001030D3" w14:textId="72A187D4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B32864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B32864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B32864">
        <w:rPr>
          <w:rFonts w:ascii="Arial" w:hAnsi="Arial" w:cs="Arial"/>
        </w:rPr>
        <w:t>.</w:t>
      </w:r>
      <w:r w:rsidRPr="00B32864"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B32864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B32864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32864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54932969" w:rsidR="00591AAA" w:rsidRPr="00B32864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 w:rsidRPr="00B32864">
        <w:rPr>
          <w:rFonts w:ascii="Arial" w:hAnsi="Arial" w:cs="Arial"/>
        </w:rPr>
        <w:t xml:space="preserve"> prostory uvedené v příloze č. </w:t>
      </w:r>
      <w:r w:rsidR="002C5BC0" w:rsidRPr="00B32864">
        <w:rPr>
          <w:rFonts w:ascii="Arial" w:hAnsi="Arial" w:cs="Arial"/>
        </w:rPr>
        <w:t>1</w:t>
      </w:r>
      <w:r w:rsidRPr="00B32864"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Pr="00B32864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lastRenderedPageBreak/>
        <w:t>Prostory dle odstavce 1 jsou pro zvýšení právní jistoty osob opatřeny nápisem „Místo pro volný pohyb psů“.</w:t>
      </w:r>
    </w:p>
    <w:p w14:paraId="6F6F2A94" w14:textId="2CF97D1D" w:rsidR="00C262C8" w:rsidRPr="00B32864" w:rsidRDefault="00C262C8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Osoba doprovázející psa je </w:t>
      </w:r>
      <w:r w:rsidR="00190E87" w:rsidRPr="00B32864">
        <w:rPr>
          <w:rFonts w:ascii="Arial" w:hAnsi="Arial" w:cs="Arial"/>
        </w:rPr>
        <w:t xml:space="preserve">při užívání </w:t>
      </w:r>
      <w:r w:rsidR="002C5BC0" w:rsidRPr="00B32864">
        <w:rPr>
          <w:rFonts w:ascii="Arial" w:hAnsi="Arial" w:cs="Arial"/>
        </w:rPr>
        <w:t>vymezen</w:t>
      </w:r>
      <w:r w:rsidR="00C7385A" w:rsidRPr="00B32864">
        <w:rPr>
          <w:rFonts w:ascii="Arial" w:hAnsi="Arial" w:cs="Arial"/>
        </w:rPr>
        <w:t>ých</w:t>
      </w:r>
      <w:r w:rsidR="002C5BC0" w:rsidRPr="00B32864">
        <w:rPr>
          <w:rFonts w:ascii="Arial" w:hAnsi="Arial" w:cs="Arial"/>
        </w:rPr>
        <w:t xml:space="preserve"> </w:t>
      </w:r>
      <w:r w:rsidR="00190E87" w:rsidRPr="00B32864">
        <w:rPr>
          <w:rFonts w:ascii="Arial" w:hAnsi="Arial" w:cs="Arial"/>
        </w:rPr>
        <w:t xml:space="preserve">prostor </w:t>
      </w:r>
      <w:r w:rsidRPr="00B32864">
        <w:rPr>
          <w:rFonts w:ascii="Arial" w:hAnsi="Arial" w:cs="Arial"/>
        </w:rPr>
        <w:t>povinna dodržovat provozní řád</w:t>
      </w:r>
      <w:r w:rsidR="00C7385A" w:rsidRPr="00B32864">
        <w:rPr>
          <w:rFonts w:ascii="Arial" w:hAnsi="Arial" w:cs="Arial"/>
        </w:rPr>
        <w:t xml:space="preserve"> těchto prostor</w:t>
      </w:r>
      <w:r w:rsidRPr="00B32864">
        <w:rPr>
          <w:rFonts w:ascii="Arial" w:hAnsi="Arial" w:cs="Arial"/>
        </w:rPr>
        <w:t xml:space="preserve">, který schvaluje </w:t>
      </w:r>
      <w:r w:rsidR="002C5BC0" w:rsidRPr="00B32864">
        <w:rPr>
          <w:rFonts w:ascii="Arial" w:hAnsi="Arial" w:cs="Arial"/>
        </w:rPr>
        <w:t>R</w:t>
      </w:r>
      <w:r w:rsidRPr="00B32864">
        <w:rPr>
          <w:rFonts w:ascii="Arial" w:hAnsi="Arial" w:cs="Arial"/>
        </w:rPr>
        <w:t>ada městyse</w:t>
      </w:r>
      <w:r w:rsidR="002C5BC0" w:rsidRPr="00B32864">
        <w:rPr>
          <w:rFonts w:ascii="Arial" w:hAnsi="Arial" w:cs="Arial"/>
        </w:rPr>
        <w:t xml:space="preserve"> Nehvizdy</w:t>
      </w:r>
      <w:r w:rsidRPr="00B32864">
        <w:rPr>
          <w:rFonts w:ascii="Arial" w:hAnsi="Arial" w:cs="Arial"/>
        </w:rPr>
        <w:t xml:space="preserve">. Nedodržení </w:t>
      </w:r>
      <w:r w:rsidR="00C7385A" w:rsidRPr="00B32864">
        <w:rPr>
          <w:rFonts w:ascii="Arial" w:hAnsi="Arial" w:cs="Arial"/>
        </w:rPr>
        <w:t>provozního</w:t>
      </w:r>
      <w:r w:rsidRPr="00B32864">
        <w:rPr>
          <w:rFonts w:ascii="Arial" w:hAnsi="Arial" w:cs="Arial"/>
        </w:rPr>
        <w:t xml:space="preserve"> řádu má za následek vykázání z</w:t>
      </w:r>
      <w:r w:rsidR="00C7385A" w:rsidRPr="00B32864">
        <w:rPr>
          <w:rFonts w:ascii="Arial" w:hAnsi="Arial" w:cs="Arial"/>
        </w:rPr>
        <w:t> těchto prostor</w:t>
      </w:r>
      <w:r w:rsidRPr="00B32864">
        <w:rPr>
          <w:rFonts w:ascii="Arial" w:hAnsi="Arial" w:cs="Arial"/>
        </w:rPr>
        <w:t>.</w:t>
      </w:r>
    </w:p>
    <w:p w14:paraId="0AD7501E" w14:textId="77777777" w:rsidR="00591AAA" w:rsidRPr="00B32864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B32864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Čl. 3</w:t>
      </w:r>
    </w:p>
    <w:p w14:paraId="5EA37855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Zrušovací ustanovení</w:t>
      </w:r>
    </w:p>
    <w:p w14:paraId="404C3C81" w14:textId="1588A6AB" w:rsidR="000A6458" w:rsidRPr="00B32864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B32864">
        <w:rPr>
          <w:rFonts w:ascii="Arial" w:hAnsi="Arial" w:cs="Arial"/>
        </w:rPr>
        <w:t xml:space="preserve">Zrušuje se </w:t>
      </w:r>
      <w:r w:rsidR="002C5BC0" w:rsidRPr="00B32864">
        <w:rPr>
          <w:rFonts w:ascii="Arial" w:hAnsi="Arial" w:cs="Arial"/>
        </w:rPr>
        <w:t>O</w:t>
      </w:r>
      <w:r w:rsidRPr="00B32864">
        <w:rPr>
          <w:rFonts w:ascii="Arial" w:hAnsi="Arial" w:cs="Arial"/>
        </w:rPr>
        <w:t xml:space="preserve">becně závazná vyhláška </w:t>
      </w:r>
      <w:r w:rsidR="002C5BC0" w:rsidRPr="00B32864">
        <w:rPr>
          <w:rFonts w:ascii="Arial" w:hAnsi="Arial" w:cs="Arial"/>
        </w:rPr>
        <w:t>městyse</w:t>
      </w:r>
      <w:r w:rsidRPr="00B32864">
        <w:rPr>
          <w:rFonts w:ascii="Arial" w:hAnsi="Arial" w:cs="Arial"/>
        </w:rPr>
        <w:t xml:space="preserve"> </w:t>
      </w:r>
      <w:r w:rsidR="00C262C8" w:rsidRPr="00B32864">
        <w:rPr>
          <w:rFonts w:ascii="Arial" w:hAnsi="Arial" w:cs="Arial"/>
        </w:rPr>
        <w:t>Nehvizdy</w:t>
      </w:r>
      <w:r w:rsidRPr="00B32864">
        <w:rPr>
          <w:rFonts w:ascii="Arial" w:hAnsi="Arial" w:cs="Arial"/>
        </w:rPr>
        <w:t xml:space="preserve"> č.</w:t>
      </w:r>
      <w:r w:rsidR="00786E4E" w:rsidRPr="00B32864">
        <w:rPr>
          <w:rFonts w:ascii="Arial" w:hAnsi="Arial" w:cs="Arial"/>
        </w:rPr>
        <w:t xml:space="preserve"> 4</w:t>
      </w:r>
      <w:r w:rsidR="00786E4E" w:rsidRPr="00B32864">
        <w:rPr>
          <w:rFonts w:ascii="Arial" w:hAnsi="Arial" w:cs="Arial"/>
          <w:lang w:val="en-US"/>
        </w:rPr>
        <w:t>/</w:t>
      </w:r>
      <w:r w:rsidR="00786E4E" w:rsidRPr="00B32864">
        <w:rPr>
          <w:rFonts w:ascii="Arial" w:hAnsi="Arial" w:cs="Arial"/>
        </w:rPr>
        <w:t>2012 o veřejném pořádku, opatření k jeho zabezpečení a čistotě</w:t>
      </w:r>
      <w:r w:rsidR="002C5BC0" w:rsidRPr="00B32864">
        <w:rPr>
          <w:rFonts w:ascii="Arial" w:hAnsi="Arial" w:cs="Arial"/>
        </w:rPr>
        <w:t xml:space="preserve"> v městysi Nehvizdy</w:t>
      </w:r>
      <w:r w:rsidRPr="00B32864">
        <w:rPr>
          <w:rFonts w:ascii="Arial" w:hAnsi="Arial" w:cs="Arial"/>
        </w:rPr>
        <w:t xml:space="preserve"> ze dne </w:t>
      </w:r>
      <w:r w:rsidR="00786E4E" w:rsidRPr="00B32864">
        <w:rPr>
          <w:rFonts w:ascii="Arial" w:hAnsi="Arial" w:cs="Arial"/>
        </w:rPr>
        <w:t>29.3.2012</w:t>
      </w:r>
      <w:r w:rsidRPr="00B32864">
        <w:rPr>
          <w:rFonts w:ascii="Arial" w:hAnsi="Arial" w:cs="Arial"/>
        </w:rPr>
        <w:t>.</w:t>
      </w:r>
    </w:p>
    <w:p w14:paraId="47BA02B8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B32864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Čl. 4</w:t>
      </w:r>
    </w:p>
    <w:p w14:paraId="1CAB8A81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t>Účinnost</w:t>
      </w:r>
    </w:p>
    <w:p w14:paraId="7BED46CF" w14:textId="4CB2BA83" w:rsidR="000A6458" w:rsidRPr="00B32864" w:rsidRDefault="000A6458" w:rsidP="000A6458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8C26C22" w14:textId="771F01F8" w:rsidR="000A6458" w:rsidRPr="00B32864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B32864">
        <w:rPr>
          <w:rFonts w:ascii="Arial" w:hAnsi="Arial" w:cs="Arial"/>
        </w:rPr>
        <w:t>Tato obecně závazn</w:t>
      </w:r>
      <w:r w:rsidR="0015601F">
        <w:rPr>
          <w:rFonts w:ascii="Arial" w:hAnsi="Arial" w:cs="Arial"/>
        </w:rPr>
        <w:t xml:space="preserve">á vyhláška nabývá účinnosti počátkem patnáctého dne následujícího po dni jejího vyhlášení ve Sbírce právních předpisů. </w:t>
      </w:r>
      <w:bookmarkStart w:id="0" w:name="_GoBack"/>
      <w:bookmarkEnd w:id="0"/>
    </w:p>
    <w:p w14:paraId="0AA964BA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B32864" w:rsidRDefault="000A6458" w:rsidP="000A6458">
      <w:pPr>
        <w:spacing w:line="276" w:lineRule="auto"/>
        <w:rPr>
          <w:rFonts w:ascii="Arial" w:hAnsi="Arial" w:cs="Arial"/>
        </w:rPr>
        <w:sectPr w:rsidR="000A6458" w:rsidRPr="00B32864" w:rsidSect="00645791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B32864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B32864">
        <w:rPr>
          <w:rFonts w:ascii="Arial" w:hAnsi="Arial" w:cs="Arial"/>
        </w:rPr>
        <w:lastRenderedPageBreak/>
        <w:t>………………………………</w:t>
      </w:r>
    </w:p>
    <w:p w14:paraId="05B42774" w14:textId="56DE7134" w:rsidR="000A6458" w:rsidRPr="00B32864" w:rsidRDefault="002C5BC0" w:rsidP="000A6458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B32864">
        <w:rPr>
          <w:rFonts w:ascii="Arial" w:hAnsi="Arial" w:cs="Arial"/>
          <w:b/>
          <w:bCs/>
        </w:rPr>
        <w:t>Ing. Jiří Poběrežský</w:t>
      </w:r>
    </w:p>
    <w:p w14:paraId="6B5A446F" w14:textId="77777777" w:rsidR="000A6458" w:rsidRPr="00B32864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B32864">
        <w:rPr>
          <w:rFonts w:ascii="Arial" w:hAnsi="Arial" w:cs="Arial"/>
        </w:rPr>
        <w:t>starosta</w:t>
      </w:r>
      <w:r w:rsidRPr="00B32864">
        <w:rPr>
          <w:rFonts w:ascii="Arial" w:hAnsi="Arial" w:cs="Arial"/>
        </w:rPr>
        <w:br w:type="column"/>
      </w:r>
      <w:r w:rsidRPr="00B32864">
        <w:rPr>
          <w:rFonts w:ascii="Arial" w:hAnsi="Arial" w:cs="Arial"/>
        </w:rPr>
        <w:lastRenderedPageBreak/>
        <w:t>………………………………</w:t>
      </w:r>
    </w:p>
    <w:p w14:paraId="0100587B" w14:textId="13CD6A24" w:rsidR="000A6458" w:rsidRPr="00B32864" w:rsidRDefault="002C5BC0" w:rsidP="00851AAA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B32864">
        <w:rPr>
          <w:rFonts w:ascii="Arial" w:hAnsi="Arial" w:cs="Arial"/>
          <w:b/>
          <w:bCs/>
        </w:rPr>
        <w:t>Josef Kolář</w:t>
      </w:r>
    </w:p>
    <w:p w14:paraId="616C16F3" w14:textId="4A6DAF89" w:rsidR="00591AAA" w:rsidRPr="00B32864" w:rsidRDefault="002C5BC0" w:rsidP="000A6458">
      <w:pPr>
        <w:spacing w:line="276" w:lineRule="auto"/>
        <w:jc w:val="center"/>
        <w:rPr>
          <w:rFonts w:ascii="Arial" w:hAnsi="Arial" w:cs="Arial"/>
        </w:rPr>
        <w:sectPr w:rsidR="00591AAA" w:rsidRPr="00B32864" w:rsidSect="0064579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32864">
        <w:rPr>
          <w:rFonts w:ascii="Arial" w:hAnsi="Arial" w:cs="Arial"/>
        </w:rPr>
        <w:t xml:space="preserve"> </w:t>
      </w:r>
      <w:r w:rsidR="00591AAA" w:rsidRPr="00B32864">
        <w:rPr>
          <w:rFonts w:ascii="Arial" w:hAnsi="Arial" w:cs="Arial"/>
        </w:rPr>
        <w:t>m</w:t>
      </w:r>
      <w:r w:rsidR="000A6458" w:rsidRPr="00B32864">
        <w:rPr>
          <w:rFonts w:ascii="Arial" w:hAnsi="Arial" w:cs="Arial"/>
        </w:rPr>
        <w:t>ístostarosta</w:t>
      </w:r>
    </w:p>
    <w:p w14:paraId="2D7632F0" w14:textId="77777777" w:rsidR="00851AAA" w:rsidRPr="00B32864" w:rsidRDefault="00851AAA">
      <w:pPr>
        <w:rPr>
          <w:rFonts w:ascii="Arial" w:hAnsi="Arial" w:cs="Arial"/>
        </w:rPr>
      </w:pPr>
      <w:r w:rsidRPr="00B32864">
        <w:rPr>
          <w:rFonts w:ascii="Arial" w:hAnsi="Arial" w:cs="Arial"/>
        </w:rPr>
        <w:lastRenderedPageBreak/>
        <w:br w:type="page"/>
      </w:r>
    </w:p>
    <w:p w14:paraId="4A2630FD" w14:textId="7A6132BA" w:rsidR="00591AAA" w:rsidRPr="00B32864" w:rsidRDefault="00591AAA" w:rsidP="00591AAA">
      <w:pPr>
        <w:spacing w:line="276" w:lineRule="auto"/>
        <w:rPr>
          <w:rFonts w:ascii="Arial" w:hAnsi="Arial" w:cs="Arial"/>
          <w:b/>
        </w:rPr>
      </w:pPr>
      <w:r w:rsidRPr="00B32864">
        <w:rPr>
          <w:rFonts w:ascii="Arial" w:hAnsi="Arial" w:cs="Arial"/>
          <w:b/>
        </w:rPr>
        <w:lastRenderedPageBreak/>
        <w:t xml:space="preserve">Příloha </w:t>
      </w:r>
      <w:r w:rsidR="009F74FB" w:rsidRPr="00B32864">
        <w:rPr>
          <w:rFonts w:ascii="Arial" w:hAnsi="Arial" w:cs="Arial"/>
          <w:b/>
        </w:rPr>
        <w:t>č.</w:t>
      </w:r>
      <w:r w:rsidR="00786E4E" w:rsidRPr="00B32864">
        <w:rPr>
          <w:rFonts w:ascii="Arial" w:hAnsi="Arial" w:cs="Arial"/>
          <w:b/>
        </w:rPr>
        <w:t xml:space="preserve"> </w:t>
      </w:r>
      <w:r w:rsidR="002C5BC0" w:rsidRPr="00B32864">
        <w:rPr>
          <w:rFonts w:ascii="Arial" w:hAnsi="Arial" w:cs="Arial"/>
          <w:b/>
        </w:rPr>
        <w:t>1</w:t>
      </w:r>
      <w:r w:rsidR="009F74FB" w:rsidRPr="00B32864">
        <w:rPr>
          <w:rFonts w:ascii="Arial" w:hAnsi="Arial" w:cs="Arial"/>
          <w:b/>
        </w:rPr>
        <w:t xml:space="preserve"> </w:t>
      </w:r>
      <w:r w:rsidR="00B77994" w:rsidRPr="00B32864">
        <w:rPr>
          <w:rFonts w:ascii="Arial" w:hAnsi="Arial" w:cs="Arial"/>
          <w:b/>
        </w:rPr>
        <w:t xml:space="preserve">k </w:t>
      </w:r>
      <w:r w:rsidR="002C5BC0" w:rsidRPr="00B32864">
        <w:rPr>
          <w:rFonts w:ascii="Arial" w:hAnsi="Arial" w:cs="Arial"/>
          <w:b/>
        </w:rPr>
        <w:t>O</w:t>
      </w:r>
      <w:r w:rsidR="00E05DD7" w:rsidRPr="00B32864">
        <w:rPr>
          <w:rFonts w:ascii="Arial" w:hAnsi="Arial" w:cs="Arial"/>
          <w:b/>
        </w:rPr>
        <w:t>becně závazné vyhláš</w:t>
      </w:r>
      <w:r w:rsidR="00B77994" w:rsidRPr="00B32864">
        <w:rPr>
          <w:rFonts w:ascii="Arial" w:hAnsi="Arial" w:cs="Arial"/>
          <w:b/>
        </w:rPr>
        <w:t>ce</w:t>
      </w:r>
      <w:r w:rsidRPr="00B32864">
        <w:rPr>
          <w:rFonts w:ascii="Arial" w:hAnsi="Arial" w:cs="Arial"/>
          <w:b/>
        </w:rPr>
        <w:t xml:space="preserve"> </w:t>
      </w:r>
      <w:r w:rsidR="00786E4E" w:rsidRPr="00B32864">
        <w:rPr>
          <w:rFonts w:ascii="Arial" w:hAnsi="Arial" w:cs="Arial"/>
          <w:b/>
        </w:rPr>
        <w:t>městyse Nehvizdy</w:t>
      </w:r>
      <w:r w:rsidRPr="00B32864">
        <w:rPr>
          <w:rFonts w:ascii="Arial" w:hAnsi="Arial" w:cs="Arial"/>
          <w:b/>
        </w:rPr>
        <w:t>, kterou se stanovují pravidla pro pohyb psů na veřejném prostranství v</w:t>
      </w:r>
      <w:r w:rsidR="00786E4E" w:rsidRPr="00B32864">
        <w:rPr>
          <w:rFonts w:ascii="Arial" w:hAnsi="Arial" w:cs="Arial"/>
          <w:b/>
        </w:rPr>
        <w:t xml:space="preserve"> městysi Nehvizdy </w:t>
      </w:r>
      <w:r w:rsidRPr="00B32864">
        <w:rPr>
          <w:rFonts w:ascii="Arial" w:hAnsi="Arial" w:cs="Arial"/>
          <w:b/>
        </w:rPr>
        <w:t>a vymezují prostory pro volné pobíhání psů</w:t>
      </w:r>
    </w:p>
    <w:p w14:paraId="48FC1754" w14:textId="77777777" w:rsidR="00D10B45" w:rsidRPr="00B32864" w:rsidRDefault="00D10B45" w:rsidP="00591AAA">
      <w:pPr>
        <w:spacing w:line="276" w:lineRule="auto"/>
        <w:rPr>
          <w:rFonts w:ascii="Arial" w:hAnsi="Arial" w:cs="Arial"/>
          <w:b/>
        </w:rPr>
      </w:pPr>
    </w:p>
    <w:p w14:paraId="07E07ED5" w14:textId="6E0D2D70" w:rsidR="00D10B45" w:rsidRPr="00B32864" w:rsidRDefault="00D10B45" w:rsidP="00591AAA">
      <w:pPr>
        <w:spacing w:line="276" w:lineRule="auto"/>
        <w:rPr>
          <w:rFonts w:ascii="Arial" w:hAnsi="Arial" w:cs="Arial"/>
          <w:b/>
          <w:i/>
          <w:iCs/>
        </w:rPr>
      </w:pPr>
      <w:r w:rsidRPr="00B32864">
        <w:rPr>
          <w:rFonts w:ascii="Arial" w:hAnsi="Arial" w:cs="Arial"/>
          <w:b/>
          <w:i/>
          <w:iCs/>
        </w:rPr>
        <w:t>Vymezení prostor pro volné pobíhání psů</w:t>
      </w:r>
      <w:r w:rsidR="00942B58" w:rsidRPr="00B32864">
        <w:rPr>
          <w:rFonts w:ascii="Arial" w:hAnsi="Arial" w:cs="Arial"/>
          <w:b/>
          <w:i/>
          <w:iCs/>
        </w:rPr>
        <w:t xml:space="preserve"> (článek 2. odstavec 1 </w:t>
      </w:r>
      <w:r w:rsidR="003E1C98" w:rsidRPr="00B32864">
        <w:rPr>
          <w:rFonts w:ascii="Arial" w:hAnsi="Arial" w:cs="Arial"/>
          <w:b/>
          <w:i/>
          <w:iCs/>
        </w:rPr>
        <w:t>O</w:t>
      </w:r>
      <w:r w:rsidR="00942B58" w:rsidRPr="00B32864">
        <w:rPr>
          <w:rFonts w:ascii="Arial" w:hAnsi="Arial" w:cs="Arial"/>
          <w:b/>
          <w:i/>
          <w:iCs/>
        </w:rPr>
        <w:t xml:space="preserve">becně závazné vyhlášky) </w:t>
      </w:r>
      <w:r w:rsidRPr="00B32864">
        <w:rPr>
          <w:rFonts w:ascii="Arial" w:hAnsi="Arial" w:cs="Arial"/>
          <w:b/>
          <w:i/>
          <w:iCs/>
        </w:rPr>
        <w:t xml:space="preserve">– </w:t>
      </w:r>
      <w:r w:rsidR="00F74C41" w:rsidRPr="00B32864">
        <w:rPr>
          <w:rFonts w:ascii="Arial" w:hAnsi="Arial" w:cs="Arial"/>
          <w:b/>
          <w:i/>
          <w:iCs/>
        </w:rPr>
        <w:t xml:space="preserve">níže </w:t>
      </w:r>
      <w:r w:rsidRPr="00B32864">
        <w:rPr>
          <w:rFonts w:ascii="Arial" w:hAnsi="Arial" w:cs="Arial"/>
          <w:b/>
          <w:i/>
          <w:iCs/>
        </w:rPr>
        <w:t>vyznačená část pozemk</w:t>
      </w:r>
      <w:r w:rsidR="00855F74" w:rsidRPr="00B32864">
        <w:rPr>
          <w:rFonts w:ascii="Arial" w:hAnsi="Arial" w:cs="Arial"/>
          <w:b/>
          <w:i/>
          <w:iCs/>
        </w:rPr>
        <w:t>ů</w:t>
      </w:r>
      <w:r w:rsidRPr="00B32864">
        <w:rPr>
          <w:rFonts w:ascii="Arial" w:hAnsi="Arial" w:cs="Arial"/>
          <w:b/>
          <w:i/>
          <w:iCs/>
        </w:rPr>
        <w:t xml:space="preserve"> parc. č. 522/2, parc. č. 482/123 a parc. č. 66/2, </w:t>
      </w:r>
      <w:r w:rsidR="00195D1F" w:rsidRPr="00B32864">
        <w:rPr>
          <w:rFonts w:ascii="Arial" w:hAnsi="Arial" w:cs="Arial"/>
          <w:b/>
          <w:i/>
          <w:iCs/>
        </w:rPr>
        <w:t xml:space="preserve">v </w:t>
      </w:r>
      <w:r w:rsidRPr="00B32864">
        <w:rPr>
          <w:rFonts w:ascii="Arial" w:hAnsi="Arial" w:cs="Arial"/>
          <w:b/>
          <w:i/>
          <w:iCs/>
        </w:rPr>
        <w:t>k.ú. Nehvizdy</w:t>
      </w:r>
      <w:r w:rsidR="00E70594" w:rsidRPr="00B32864">
        <w:rPr>
          <w:rFonts w:ascii="Arial" w:hAnsi="Arial" w:cs="Arial"/>
          <w:b/>
          <w:i/>
          <w:iCs/>
        </w:rPr>
        <w:t>, obec Nehvizdy</w:t>
      </w:r>
      <w:r w:rsidRPr="00B32864">
        <w:rPr>
          <w:rFonts w:ascii="Arial" w:hAnsi="Arial" w:cs="Arial"/>
          <w:b/>
          <w:i/>
          <w:iCs/>
        </w:rPr>
        <w:t>:</w:t>
      </w:r>
    </w:p>
    <w:p w14:paraId="4CC78067" w14:textId="77777777" w:rsidR="00D10B45" w:rsidRPr="00B32864" w:rsidRDefault="00D10B45" w:rsidP="00591AAA">
      <w:pPr>
        <w:spacing w:line="276" w:lineRule="auto"/>
        <w:rPr>
          <w:rFonts w:ascii="Arial" w:hAnsi="Arial" w:cs="Arial"/>
          <w:b/>
        </w:rPr>
      </w:pPr>
    </w:p>
    <w:p w14:paraId="0756AD27" w14:textId="77777777" w:rsidR="00190E87" w:rsidRPr="00B32864" w:rsidRDefault="00190E87" w:rsidP="00591AAA">
      <w:pPr>
        <w:spacing w:line="276" w:lineRule="auto"/>
        <w:rPr>
          <w:rFonts w:ascii="Arial" w:hAnsi="Arial" w:cs="Arial"/>
          <w:b/>
        </w:rPr>
      </w:pPr>
    </w:p>
    <w:p w14:paraId="36323A7E" w14:textId="7BA7F60B" w:rsidR="00591AAA" w:rsidRPr="00B32864" w:rsidRDefault="00786E4E" w:rsidP="00591AAA">
      <w:pPr>
        <w:spacing w:line="276" w:lineRule="auto"/>
        <w:rPr>
          <w:rFonts w:ascii="Arial" w:hAnsi="Arial" w:cs="Arial"/>
        </w:rPr>
      </w:pPr>
      <w:r w:rsidRPr="00B32864">
        <w:rPr>
          <w:rFonts w:ascii="Arial" w:hAnsi="Arial" w:cs="Arial"/>
          <w:noProof/>
          <w:lang w:eastAsia="cs-CZ"/>
        </w:rPr>
        <w:drawing>
          <wp:inline distT="0" distB="0" distL="0" distR="0" wp14:anchorId="75970A31" wp14:editId="3E6EDFEE">
            <wp:extent cx="3683189" cy="5175516"/>
            <wp:effectExtent l="0" t="0" r="0" b="6350"/>
            <wp:docPr id="20841706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1706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189" cy="517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CEFA" w14:textId="77777777" w:rsidR="00E05DD7" w:rsidRPr="00B32864" w:rsidRDefault="00E05DD7" w:rsidP="00591AAA">
      <w:pPr>
        <w:spacing w:line="276" w:lineRule="auto"/>
        <w:rPr>
          <w:rFonts w:ascii="Arial" w:hAnsi="Arial" w:cs="Arial"/>
        </w:rPr>
      </w:pPr>
    </w:p>
    <w:p w14:paraId="50E04BEE" w14:textId="301116B0" w:rsidR="00851AAA" w:rsidRPr="00B32864" w:rsidRDefault="00851AAA" w:rsidP="00591AAA">
      <w:pPr>
        <w:spacing w:line="276" w:lineRule="auto"/>
        <w:rPr>
          <w:rFonts w:ascii="Arial" w:hAnsi="Arial" w:cs="Arial"/>
        </w:rPr>
      </w:pPr>
    </w:p>
    <w:sectPr w:rsidR="00851AAA" w:rsidRPr="00B32864" w:rsidSect="00645791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BB573" w14:textId="77777777" w:rsidR="00E74735" w:rsidRDefault="00E74735" w:rsidP="006A579C">
      <w:pPr>
        <w:spacing w:after="0"/>
      </w:pPr>
      <w:r>
        <w:separator/>
      </w:r>
    </w:p>
  </w:endnote>
  <w:endnote w:type="continuationSeparator" w:id="0">
    <w:p w14:paraId="60A2F9C3" w14:textId="77777777" w:rsidR="00E74735" w:rsidRDefault="00E7473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5601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18082" w14:textId="77777777" w:rsidR="00E74735" w:rsidRDefault="00E74735" w:rsidP="006A579C">
      <w:pPr>
        <w:spacing w:after="0"/>
      </w:pPr>
      <w:r>
        <w:separator/>
      </w:r>
    </w:p>
  </w:footnote>
  <w:footnote w:type="continuationSeparator" w:id="0">
    <w:p w14:paraId="5B683328" w14:textId="77777777" w:rsidR="00E74735" w:rsidRDefault="00E74735" w:rsidP="006A579C">
      <w:pPr>
        <w:spacing w:after="0"/>
      </w:pPr>
      <w:r>
        <w:continuationSeparator/>
      </w:r>
    </w:p>
  </w:footnote>
  <w:footnote w:id="1">
    <w:p w14:paraId="72354F3C" w14:textId="4AE1BAEE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§ 34 zákona č. 128/2000 Sb., o obcích (obecní zřízení), ve znění pozdějších předpisů.</w:t>
      </w:r>
    </w:p>
  </w:footnote>
  <w:footnote w:id="2">
    <w:p w14:paraId="022DB580" w14:textId="2329151F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</w:t>
      </w:r>
    </w:p>
  </w:footnote>
  <w:footnote w:id="3">
    <w:p w14:paraId="2E9896FD" w14:textId="68DD15E0" w:rsidR="000A6458" w:rsidRPr="00E7765B" w:rsidRDefault="000A6458" w:rsidP="00C7385A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="00C7385A"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0D20"/>
    <w:rsid w:val="00077332"/>
    <w:rsid w:val="000825C7"/>
    <w:rsid w:val="000874EF"/>
    <w:rsid w:val="000A6458"/>
    <w:rsid w:val="000B05CF"/>
    <w:rsid w:val="000B231D"/>
    <w:rsid w:val="000E05BE"/>
    <w:rsid w:val="000E523A"/>
    <w:rsid w:val="0015601F"/>
    <w:rsid w:val="00156066"/>
    <w:rsid w:val="00190E87"/>
    <w:rsid w:val="00195D1F"/>
    <w:rsid w:val="001C55C2"/>
    <w:rsid w:val="001D0CC2"/>
    <w:rsid w:val="001E13DF"/>
    <w:rsid w:val="002202E1"/>
    <w:rsid w:val="00243C48"/>
    <w:rsid w:val="002754FE"/>
    <w:rsid w:val="002A49BF"/>
    <w:rsid w:val="002B5A8C"/>
    <w:rsid w:val="002B784A"/>
    <w:rsid w:val="002C2179"/>
    <w:rsid w:val="002C5BC0"/>
    <w:rsid w:val="002F306E"/>
    <w:rsid w:val="0031629B"/>
    <w:rsid w:val="003331F0"/>
    <w:rsid w:val="00350CEA"/>
    <w:rsid w:val="00351BCA"/>
    <w:rsid w:val="00353A66"/>
    <w:rsid w:val="00355488"/>
    <w:rsid w:val="003E0FCF"/>
    <w:rsid w:val="003E1C98"/>
    <w:rsid w:val="003E4092"/>
    <w:rsid w:val="00404FBB"/>
    <w:rsid w:val="004413D5"/>
    <w:rsid w:val="00454309"/>
    <w:rsid w:val="00456B24"/>
    <w:rsid w:val="00494E10"/>
    <w:rsid w:val="00495E52"/>
    <w:rsid w:val="004A7E32"/>
    <w:rsid w:val="004C67D4"/>
    <w:rsid w:val="004D364E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0D7A"/>
    <w:rsid w:val="005E2D1D"/>
    <w:rsid w:val="005F591A"/>
    <w:rsid w:val="005F7FAE"/>
    <w:rsid w:val="00602A81"/>
    <w:rsid w:val="00620A53"/>
    <w:rsid w:val="0062486B"/>
    <w:rsid w:val="00645791"/>
    <w:rsid w:val="0065481A"/>
    <w:rsid w:val="00677DEE"/>
    <w:rsid w:val="00693268"/>
    <w:rsid w:val="006A579C"/>
    <w:rsid w:val="006B04F4"/>
    <w:rsid w:val="00700F9A"/>
    <w:rsid w:val="0070259B"/>
    <w:rsid w:val="00755FBF"/>
    <w:rsid w:val="00786E4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55F74"/>
    <w:rsid w:val="0087706C"/>
    <w:rsid w:val="00882D50"/>
    <w:rsid w:val="0089430B"/>
    <w:rsid w:val="008B09E5"/>
    <w:rsid w:val="008C7E8B"/>
    <w:rsid w:val="008D46DA"/>
    <w:rsid w:val="008F3B43"/>
    <w:rsid w:val="00925061"/>
    <w:rsid w:val="00932C21"/>
    <w:rsid w:val="00942B58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1250"/>
    <w:rsid w:val="00A73A90"/>
    <w:rsid w:val="00AC786D"/>
    <w:rsid w:val="00AF60FC"/>
    <w:rsid w:val="00B05C96"/>
    <w:rsid w:val="00B32864"/>
    <w:rsid w:val="00B77994"/>
    <w:rsid w:val="00B922C0"/>
    <w:rsid w:val="00B97081"/>
    <w:rsid w:val="00BE624E"/>
    <w:rsid w:val="00C15179"/>
    <w:rsid w:val="00C24386"/>
    <w:rsid w:val="00C262C8"/>
    <w:rsid w:val="00C520D3"/>
    <w:rsid w:val="00C5262D"/>
    <w:rsid w:val="00C7385A"/>
    <w:rsid w:val="00CA70C4"/>
    <w:rsid w:val="00CA7C69"/>
    <w:rsid w:val="00CC6EC1"/>
    <w:rsid w:val="00CF08FF"/>
    <w:rsid w:val="00D10B45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07369"/>
    <w:rsid w:val="00E36564"/>
    <w:rsid w:val="00E3733C"/>
    <w:rsid w:val="00E70594"/>
    <w:rsid w:val="00E74735"/>
    <w:rsid w:val="00E7765B"/>
    <w:rsid w:val="00E872FB"/>
    <w:rsid w:val="00E911C7"/>
    <w:rsid w:val="00E9753A"/>
    <w:rsid w:val="00EB318C"/>
    <w:rsid w:val="00EC763D"/>
    <w:rsid w:val="00F21A0F"/>
    <w:rsid w:val="00F72311"/>
    <w:rsid w:val="00F74C4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B0C87-C956-43A0-8D8D-D9B85FD6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Lenka Troblova</cp:lastModifiedBy>
  <cp:revision>2</cp:revision>
  <dcterms:created xsi:type="dcterms:W3CDTF">2024-03-13T09:13:00Z</dcterms:created>
  <dcterms:modified xsi:type="dcterms:W3CDTF">2024-03-13T09:13:00Z</dcterms:modified>
</cp:coreProperties>
</file>