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C46D" w14:textId="77777777" w:rsidR="00680969" w:rsidRPr="00341185" w:rsidRDefault="0068096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41185">
        <w:rPr>
          <w:rFonts w:ascii="Arial" w:hAnsi="Arial" w:cs="Arial"/>
          <w:b/>
          <w:color w:val="000000"/>
          <w:sz w:val="28"/>
          <w:szCs w:val="28"/>
        </w:rPr>
        <w:t>Město Bělá pod Bezdězem</w:t>
      </w:r>
    </w:p>
    <w:p w14:paraId="68A13C52" w14:textId="77777777" w:rsidR="00680969" w:rsidRPr="00341185" w:rsidRDefault="00680969" w:rsidP="0034118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DAA01B3" w14:textId="77777777" w:rsidR="00BE31BF" w:rsidRDefault="00680969" w:rsidP="0034118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1185">
        <w:rPr>
          <w:rFonts w:ascii="Arial" w:hAnsi="Arial" w:cs="Arial"/>
          <w:b/>
          <w:color w:val="000000"/>
          <w:sz w:val="24"/>
          <w:szCs w:val="24"/>
        </w:rPr>
        <w:t>Obecně závazná vyhláška města Bělá pod Bezdězem</w:t>
      </w:r>
      <w:r w:rsidR="00341185" w:rsidRPr="00341185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5C54B6" w:rsidRPr="00341185">
        <w:rPr>
          <w:rFonts w:ascii="Arial" w:hAnsi="Arial" w:cs="Arial"/>
          <w:b/>
          <w:color w:val="000000"/>
          <w:sz w:val="24"/>
          <w:szCs w:val="24"/>
        </w:rPr>
        <w:t xml:space="preserve">č. </w:t>
      </w:r>
      <w:r w:rsidR="003066B7">
        <w:rPr>
          <w:rFonts w:ascii="Arial" w:hAnsi="Arial" w:cs="Arial"/>
          <w:b/>
          <w:color w:val="000000"/>
          <w:sz w:val="24"/>
          <w:szCs w:val="24"/>
        </w:rPr>
        <w:t xml:space="preserve">3/2024, </w:t>
      </w:r>
    </w:p>
    <w:p w14:paraId="0C9414DF" w14:textId="60C26BAF" w:rsidR="00680969" w:rsidRPr="00341185" w:rsidRDefault="00341185" w:rsidP="0034118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1185">
        <w:rPr>
          <w:rFonts w:ascii="Arial" w:hAnsi="Arial" w:cs="Arial"/>
          <w:b/>
          <w:color w:val="000000"/>
          <w:sz w:val="24"/>
          <w:szCs w:val="24"/>
        </w:rPr>
        <w:t>o čistotě a veřejném pořádku ve městě</w:t>
      </w:r>
    </w:p>
    <w:p w14:paraId="1D216686" w14:textId="77777777" w:rsidR="00F31C71" w:rsidRDefault="00F31C71">
      <w:pPr>
        <w:pStyle w:val="Nzev"/>
        <w:jc w:val="both"/>
        <w:rPr>
          <w:rFonts w:ascii="Arial" w:hAnsi="Arial" w:cs="Arial"/>
          <w:b/>
          <w:color w:val="000000"/>
          <w:sz w:val="22"/>
          <w:szCs w:val="22"/>
          <w:u w:val="none"/>
        </w:rPr>
      </w:pPr>
    </w:p>
    <w:p w14:paraId="6ED41CBE" w14:textId="77777777" w:rsidR="00947D04" w:rsidRDefault="00947D04">
      <w:pPr>
        <w:pStyle w:val="Nzev"/>
        <w:jc w:val="both"/>
        <w:rPr>
          <w:rFonts w:ascii="Arial" w:hAnsi="Arial" w:cs="Arial"/>
          <w:b/>
          <w:color w:val="000000"/>
          <w:sz w:val="22"/>
          <w:szCs w:val="22"/>
          <w:u w:val="none"/>
        </w:rPr>
      </w:pPr>
    </w:p>
    <w:p w14:paraId="2566D69B" w14:textId="77777777" w:rsidR="00341185" w:rsidRPr="00341185" w:rsidRDefault="00341185">
      <w:pPr>
        <w:pStyle w:val="Nzev"/>
        <w:jc w:val="both"/>
        <w:rPr>
          <w:rFonts w:ascii="Arial" w:hAnsi="Arial" w:cs="Arial"/>
          <w:b/>
          <w:color w:val="000000"/>
          <w:sz w:val="22"/>
          <w:szCs w:val="22"/>
          <w:u w:val="none"/>
        </w:rPr>
      </w:pPr>
    </w:p>
    <w:p w14:paraId="7543CD6D" w14:textId="77777777" w:rsidR="00680969" w:rsidRPr="00341185" w:rsidRDefault="00680969">
      <w:pPr>
        <w:pStyle w:val="Nzev"/>
        <w:jc w:val="both"/>
        <w:rPr>
          <w:rFonts w:ascii="Arial" w:hAnsi="Arial" w:cs="Arial"/>
          <w:color w:val="000000"/>
          <w:sz w:val="22"/>
          <w:szCs w:val="22"/>
          <w:u w:val="none"/>
        </w:rPr>
      </w:pPr>
      <w:r w:rsidRPr="00341185">
        <w:rPr>
          <w:rFonts w:ascii="Arial" w:hAnsi="Arial" w:cs="Arial"/>
          <w:color w:val="000000"/>
          <w:sz w:val="22"/>
          <w:szCs w:val="22"/>
          <w:u w:val="none"/>
        </w:rPr>
        <w:t xml:space="preserve">Zastupitelstvo města Bělá pod Bezdězem se dle ustanovení § 10 písm. a), c) a d) a § 84 odst. 2 písm. i) zákona č. 128/2000 Sb., o obcích, v platném znění, a ustanovení § 24 odst. 2 zákona č. 246/1992 Sb., na ochranu zvířat proti týrání, ve znění pozdějších předpisů, usneslo dne </w:t>
      </w:r>
      <w:r w:rsidR="00595C05">
        <w:rPr>
          <w:rFonts w:ascii="Arial" w:hAnsi="Arial" w:cs="Arial"/>
          <w:color w:val="000000"/>
          <w:sz w:val="22"/>
          <w:szCs w:val="22"/>
          <w:u w:val="none"/>
        </w:rPr>
        <w:t>27.11.</w:t>
      </w:r>
      <w:r w:rsidR="00BE30E0" w:rsidRPr="00341185">
        <w:rPr>
          <w:rFonts w:ascii="Arial" w:hAnsi="Arial" w:cs="Arial"/>
          <w:color w:val="000000"/>
          <w:sz w:val="22"/>
          <w:szCs w:val="22"/>
          <w:u w:val="none"/>
        </w:rPr>
        <w:t>2024</w:t>
      </w:r>
      <w:r w:rsidR="00FA5457">
        <w:rPr>
          <w:rFonts w:ascii="Arial" w:hAnsi="Arial" w:cs="Arial"/>
          <w:color w:val="000000"/>
          <w:sz w:val="22"/>
          <w:szCs w:val="22"/>
          <w:u w:val="none"/>
        </w:rPr>
        <w:t>,</w:t>
      </w:r>
      <w:r w:rsidRPr="00341185">
        <w:rPr>
          <w:rFonts w:ascii="Arial" w:hAnsi="Arial" w:cs="Arial"/>
          <w:color w:val="000000"/>
          <w:sz w:val="22"/>
          <w:szCs w:val="22"/>
          <w:u w:val="none"/>
        </w:rPr>
        <w:t xml:space="preserve"> usnesením č. </w:t>
      </w:r>
      <w:r w:rsidR="00595C05">
        <w:rPr>
          <w:rFonts w:ascii="Arial" w:hAnsi="Arial" w:cs="Arial"/>
          <w:color w:val="000000"/>
          <w:sz w:val="22"/>
          <w:szCs w:val="22"/>
          <w:u w:val="none"/>
        </w:rPr>
        <w:t>96</w:t>
      </w:r>
      <w:r w:rsidRPr="00341185">
        <w:rPr>
          <w:rFonts w:ascii="Arial" w:hAnsi="Arial" w:cs="Arial"/>
          <w:color w:val="000000"/>
          <w:sz w:val="22"/>
          <w:szCs w:val="22"/>
          <w:u w:val="none"/>
        </w:rPr>
        <w:t xml:space="preserve"> vydat tuto obecně závaznou vyhlášku:</w:t>
      </w:r>
    </w:p>
    <w:p w14:paraId="452CB5A0" w14:textId="77777777" w:rsidR="00680969" w:rsidRDefault="00680969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1DD78758" w14:textId="77777777" w:rsidR="00947D04" w:rsidRPr="00341185" w:rsidRDefault="00947D04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5F408BAC" w14:textId="77777777" w:rsidR="00680969" w:rsidRPr="00341185" w:rsidRDefault="00680969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4A3B2970" w14:textId="77777777" w:rsidR="00680969" w:rsidRPr="00341185" w:rsidRDefault="00680969">
      <w:pPr>
        <w:pStyle w:val="Nzev"/>
        <w:rPr>
          <w:rFonts w:ascii="Arial" w:hAnsi="Arial" w:cs="Arial"/>
          <w:b/>
          <w:sz w:val="22"/>
          <w:szCs w:val="22"/>
          <w:u w:val="none"/>
        </w:rPr>
      </w:pPr>
      <w:r w:rsidRPr="00341185">
        <w:rPr>
          <w:rFonts w:ascii="Arial" w:hAnsi="Arial" w:cs="Arial"/>
          <w:b/>
          <w:sz w:val="22"/>
          <w:szCs w:val="22"/>
          <w:u w:val="none"/>
        </w:rPr>
        <w:t>článek 1</w:t>
      </w:r>
    </w:p>
    <w:p w14:paraId="5AB1935D" w14:textId="77777777" w:rsidR="00680969" w:rsidRPr="00341185" w:rsidRDefault="00680969">
      <w:pPr>
        <w:pStyle w:val="Nzev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>Úvodní ustanovení</w:t>
      </w:r>
    </w:p>
    <w:p w14:paraId="696F4347" w14:textId="77777777" w:rsidR="00680969" w:rsidRPr="00341185" w:rsidRDefault="00680969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 xml:space="preserve">      </w:t>
      </w:r>
    </w:p>
    <w:p w14:paraId="6C74FB98" w14:textId="77777777" w:rsidR="00680969" w:rsidRPr="00341185" w:rsidRDefault="00680969">
      <w:pPr>
        <w:pStyle w:val="Seznamoslova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Tato obecně závazná vyhláška upravuje práva a povinnosti všech fyzických osob, které se trvale nebo dočasně zdržují na území města Bělá pod Bezdězem nebo vlastní či užívají na území obce nemovitost, dále podnikatelů a právnických osob, jež zde trvale nebo dočasně vyvíjejí svou činnost, která zasahuje nebo by mohla zasáhnout do veřejného pořádku a čistoty města Bělá pod Bezdězem.</w:t>
      </w:r>
    </w:p>
    <w:p w14:paraId="5EE4D946" w14:textId="77777777" w:rsidR="00680969" w:rsidRPr="00341185" w:rsidRDefault="00680969">
      <w:pPr>
        <w:pStyle w:val="Seznamoslova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 souladu se všeobecným zájmem na udržení a ochranu veřejného pořádku ve městě se stanovují touto obecně závaznou vyhláškou opatření, jejichž účelem je zajištění zdraví a bezpečnosti osob, majetku a veřejného pořádku ve městě.</w:t>
      </w:r>
    </w:p>
    <w:p w14:paraId="0C70315E" w14:textId="77777777" w:rsidR="00680969" w:rsidRPr="00341185" w:rsidRDefault="00680969">
      <w:pPr>
        <w:pStyle w:val="Seznamoslova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Touto obecně závaznou vyhláškou se stanovují pravidla pro pohyb psů na veřejném prostranství.</w:t>
      </w:r>
    </w:p>
    <w:p w14:paraId="47229BF2" w14:textId="77777777" w:rsidR="00680969" w:rsidRPr="00341185" w:rsidRDefault="00680969">
      <w:pPr>
        <w:pStyle w:val="Seznamoslovan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Územím města se rozumí jeho katastrální území (k.ú. Bělá pod Bezdězem, Březinka, Bezdědice a Vrchbělá).</w:t>
      </w:r>
    </w:p>
    <w:p w14:paraId="15C5609E" w14:textId="77777777" w:rsidR="00680969" w:rsidRPr="00341185" w:rsidRDefault="00680969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</w:p>
    <w:p w14:paraId="50184EBC" w14:textId="77777777" w:rsidR="00680969" w:rsidRPr="00341185" w:rsidRDefault="00680969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</w:p>
    <w:p w14:paraId="4F916B1F" w14:textId="77777777" w:rsidR="00680969" w:rsidRPr="00341185" w:rsidRDefault="00680969">
      <w:pPr>
        <w:pStyle w:val="Nzev"/>
        <w:rPr>
          <w:rFonts w:ascii="Arial" w:hAnsi="Arial" w:cs="Arial"/>
          <w:b/>
          <w:sz w:val="22"/>
          <w:szCs w:val="22"/>
          <w:u w:val="none"/>
        </w:rPr>
      </w:pPr>
      <w:r w:rsidRPr="00341185">
        <w:rPr>
          <w:rFonts w:ascii="Arial" w:hAnsi="Arial" w:cs="Arial"/>
          <w:b/>
          <w:sz w:val="22"/>
          <w:szCs w:val="22"/>
          <w:u w:val="none"/>
        </w:rPr>
        <w:t>článek 2</w:t>
      </w:r>
    </w:p>
    <w:p w14:paraId="18C76286" w14:textId="77777777" w:rsidR="00680969" w:rsidRPr="00341185" w:rsidRDefault="00680969">
      <w:pPr>
        <w:pStyle w:val="Nzev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>Základní pojmy</w:t>
      </w:r>
    </w:p>
    <w:p w14:paraId="341B757D" w14:textId="77777777" w:rsidR="00680969" w:rsidRPr="00341185" w:rsidRDefault="00680969">
      <w:pPr>
        <w:pStyle w:val="Nzev"/>
        <w:rPr>
          <w:rFonts w:ascii="Arial" w:hAnsi="Arial" w:cs="Arial"/>
          <w:sz w:val="22"/>
          <w:szCs w:val="22"/>
          <w:u w:val="none"/>
        </w:rPr>
      </w:pPr>
    </w:p>
    <w:p w14:paraId="1C7708D7" w14:textId="77777777" w:rsidR="00680969" w:rsidRPr="00341185" w:rsidRDefault="00680969">
      <w:pPr>
        <w:pStyle w:val="Seznamoslovan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34118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41185">
        <w:rPr>
          <w:rFonts w:ascii="Arial" w:hAnsi="Arial" w:cs="Arial"/>
          <w:sz w:val="22"/>
          <w:szCs w:val="22"/>
        </w:rPr>
        <w:t>.</w:t>
      </w:r>
    </w:p>
    <w:p w14:paraId="1D9ADE13" w14:textId="77777777" w:rsidR="00680969" w:rsidRPr="00341185" w:rsidRDefault="00680969">
      <w:pPr>
        <w:pStyle w:val="Seznamoslovan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Veřejným zařízením jsou zařízení, která jsou ve vlastnictví města nebo je město spravuje a slouží k uspokojování potřeb veřejnosti (např. lavičky, autobusové zastávky, veřejné pohřebiště, sportoviště, pískoviště, dětská hřiště).</w:t>
      </w:r>
    </w:p>
    <w:p w14:paraId="59463AB2" w14:textId="77777777" w:rsidR="00680969" w:rsidRPr="00341185" w:rsidRDefault="00680969">
      <w:pPr>
        <w:pStyle w:val="Seznamoslovan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Veřejnou zelení se rozumí ucelené soubory živých a neživých prvků (trávníky, květinové záhony, stromy, keře, cesty, apod.) uspořádané podle zásad sadovnické etiky v menších či větších, zpravidla vícefunkčních kompozicích, doplňující obytné prostředí (zjm. plochy určené k trávení volného času, ...) ve vlastnictví či správě města</w:t>
      </w:r>
      <w:r w:rsidR="00F31C71" w:rsidRPr="0034118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41185">
        <w:rPr>
          <w:rFonts w:ascii="Arial" w:hAnsi="Arial" w:cs="Arial"/>
          <w:sz w:val="22"/>
          <w:szCs w:val="22"/>
        </w:rPr>
        <w:t>.</w:t>
      </w:r>
    </w:p>
    <w:p w14:paraId="7646968D" w14:textId="77777777" w:rsidR="00680969" w:rsidRPr="00341185" w:rsidRDefault="00680969">
      <w:pPr>
        <w:pStyle w:val="Nzev"/>
        <w:rPr>
          <w:rFonts w:ascii="Arial" w:hAnsi="Arial" w:cs="Arial"/>
          <w:sz w:val="22"/>
          <w:szCs w:val="22"/>
          <w:u w:val="none"/>
        </w:rPr>
      </w:pPr>
    </w:p>
    <w:p w14:paraId="0D0AA1E7" w14:textId="77777777" w:rsidR="00B2276E" w:rsidRPr="00341185" w:rsidRDefault="00B2276E">
      <w:pPr>
        <w:pStyle w:val="Nzev"/>
        <w:rPr>
          <w:rFonts w:ascii="Arial" w:hAnsi="Arial" w:cs="Arial"/>
          <w:b/>
          <w:sz w:val="22"/>
          <w:szCs w:val="22"/>
          <w:u w:val="none"/>
        </w:rPr>
      </w:pPr>
    </w:p>
    <w:p w14:paraId="6BF1C600" w14:textId="77777777" w:rsidR="00680969" w:rsidRPr="00341185" w:rsidRDefault="00680969">
      <w:pPr>
        <w:pStyle w:val="Nzev"/>
        <w:rPr>
          <w:rFonts w:ascii="Arial" w:hAnsi="Arial" w:cs="Arial"/>
          <w:b/>
          <w:sz w:val="22"/>
          <w:szCs w:val="22"/>
          <w:u w:val="none"/>
        </w:rPr>
      </w:pPr>
      <w:r w:rsidRPr="00341185">
        <w:rPr>
          <w:rFonts w:ascii="Arial" w:hAnsi="Arial" w:cs="Arial"/>
          <w:b/>
          <w:sz w:val="22"/>
          <w:szCs w:val="22"/>
          <w:u w:val="none"/>
        </w:rPr>
        <w:t>článek 3</w:t>
      </w:r>
    </w:p>
    <w:p w14:paraId="3545D8D9" w14:textId="77777777" w:rsidR="00680969" w:rsidRPr="00341185" w:rsidRDefault="00680969">
      <w:pPr>
        <w:pStyle w:val="Nzev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>Obecná ustanovení</w:t>
      </w:r>
    </w:p>
    <w:p w14:paraId="539CD792" w14:textId="77777777" w:rsidR="00680969" w:rsidRPr="00341185" w:rsidRDefault="00680969">
      <w:pPr>
        <w:pStyle w:val="Nzev"/>
        <w:jc w:val="both"/>
        <w:rPr>
          <w:rFonts w:ascii="Arial" w:hAnsi="Arial" w:cs="Arial"/>
          <w:sz w:val="22"/>
          <w:szCs w:val="22"/>
          <w:u w:val="none"/>
        </w:rPr>
      </w:pPr>
    </w:p>
    <w:p w14:paraId="4306D49B" w14:textId="77777777" w:rsidR="00680969" w:rsidRPr="00341185" w:rsidRDefault="00680969">
      <w:pPr>
        <w:pStyle w:val="Seznamoslovan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Každý je oprávněn užívat veřejné prostranství obvyklým způsobem podle jeho povahy a k účelu, ke kterému je určeno.</w:t>
      </w:r>
    </w:p>
    <w:p w14:paraId="78170C9B" w14:textId="77777777" w:rsidR="00680969" w:rsidRPr="00341185" w:rsidRDefault="00680969">
      <w:pPr>
        <w:pStyle w:val="Seznamoslovan"/>
        <w:numPr>
          <w:ilvl w:val="0"/>
          <w:numId w:val="8"/>
        </w:numPr>
        <w:spacing w:after="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lastRenderedPageBreak/>
        <w:t>Každý je povinen udržovat na území obce čistotu a veřejný pořádek a v zájmu jeho zajištění respektovat a řídit se povinnostmi stanovenými touto vyhláškou a pokyny osob pověřenými obcí kontrolou nad jejich dodržováním.</w:t>
      </w:r>
    </w:p>
    <w:p w14:paraId="274B8F65" w14:textId="77777777" w:rsidR="00680969" w:rsidRPr="00341185" w:rsidRDefault="00680969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18C8DD8D" w14:textId="77777777" w:rsidR="002A0C2D" w:rsidRPr="00341185" w:rsidRDefault="002A0C2D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6CE8251D" w14:textId="77777777" w:rsidR="00680969" w:rsidRPr="00341185" w:rsidRDefault="00680969">
      <w:pPr>
        <w:pStyle w:val="Nzev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20E4C0E6" w14:textId="77777777" w:rsidR="00680969" w:rsidRPr="00341185" w:rsidRDefault="00680969">
      <w:pPr>
        <w:pStyle w:val="Nzev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b/>
          <w:sz w:val="22"/>
          <w:szCs w:val="22"/>
          <w:u w:val="none"/>
        </w:rPr>
        <w:t>článek 4</w:t>
      </w:r>
      <w:r w:rsidR="00011F51" w:rsidRPr="00341185">
        <w:rPr>
          <w:rFonts w:ascii="Arial" w:hAnsi="Arial" w:cs="Arial"/>
          <w:b/>
          <w:sz w:val="22"/>
          <w:szCs w:val="22"/>
          <w:u w:val="none"/>
        </w:rPr>
        <w:t xml:space="preserve"> </w:t>
      </w:r>
    </w:p>
    <w:p w14:paraId="02C8F8AC" w14:textId="77777777" w:rsidR="00680969" w:rsidRPr="00341185" w:rsidRDefault="00680969">
      <w:pPr>
        <w:pStyle w:val="Nadpis2"/>
        <w:jc w:val="center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>Zvláštní užívání veřejného prostranství</w:t>
      </w:r>
    </w:p>
    <w:p w14:paraId="72F88C0A" w14:textId="77777777" w:rsidR="00680969" w:rsidRPr="00341185" w:rsidRDefault="0068096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4214642" w14:textId="77777777" w:rsidR="00680969" w:rsidRPr="00341185" w:rsidRDefault="00680969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Každý</w:t>
      </w:r>
      <w:r w:rsidR="002A0C2D" w:rsidRPr="00341185">
        <w:rPr>
          <w:rFonts w:ascii="Arial" w:hAnsi="Arial" w:cs="Arial"/>
          <w:sz w:val="22"/>
          <w:szCs w:val="22"/>
        </w:rPr>
        <w:t xml:space="preserve"> je při užívání veřejného prostranství </w:t>
      </w:r>
      <w:r w:rsidRPr="00341185">
        <w:rPr>
          <w:rFonts w:ascii="Arial" w:hAnsi="Arial" w:cs="Arial"/>
          <w:sz w:val="22"/>
          <w:szCs w:val="22"/>
        </w:rPr>
        <w:t>povinen:</w:t>
      </w:r>
    </w:p>
    <w:p w14:paraId="4B912EAA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užívat veřejné prostranství pouze v souladu s povolením a podmínkami v něm stanovenými</w:t>
      </w:r>
    </w:p>
    <w:p w14:paraId="1BB7FDB0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užívat veřejné prostranství tak, aby bylo co nejméně odnímáno svému účelu</w:t>
      </w:r>
    </w:p>
    <w:p w14:paraId="7C8BF8D0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nepoškozovat veřejnou zeleň a veřejné prostranství, včetně zařízení na něm umístěných,</w:t>
      </w:r>
    </w:p>
    <w:p w14:paraId="20D54664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zabezpečit přístup k požárním hydrantům, kanalizačním vpustím, uzávěrům vody a podobným zařízením</w:t>
      </w:r>
    </w:p>
    <w:p w14:paraId="30FA2380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všechny materiály skladovat v paletách, nádobách a kontejnerech, popř. je ohradit bedněním nebo zajistit jiným způsobem, aby nemohlo dojít ke znečištění životního prostředí. Pokud není možno materiál výše uvedeným způsobem zajistit, musí být stavební hmoty a jiný materiál přepraveny na místo bezprostředně před použitím a stavební suť a jiné odpady musí být odváženy průběžně</w:t>
      </w:r>
    </w:p>
    <w:p w14:paraId="0730AFAF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zajistit bezpečnost uživatelů veřejného prostranství, a to zejména zábranami, můstky, oplocením, osvětlením, apod.</w:t>
      </w:r>
    </w:p>
    <w:p w14:paraId="71D0794E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po skončení účinnosti povolení ke zvláštnímu užívání veřejného prostranství uvést veřejné prostranství do původního stavu</w:t>
      </w:r>
    </w:p>
    <w:p w14:paraId="65CA9008" w14:textId="77777777" w:rsidR="00680969" w:rsidRPr="00341185" w:rsidRDefault="00680969" w:rsidP="002A0C2D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 xml:space="preserve">při provozování kiosků, stánků, prodejen a dalších provozoven zajistit pořádek a čistotu v </w:t>
      </w:r>
      <w:r w:rsidR="00011F51" w:rsidRPr="00341185">
        <w:rPr>
          <w:rFonts w:ascii="Arial" w:hAnsi="Arial" w:cs="Arial"/>
          <w:sz w:val="22"/>
          <w:szCs w:val="22"/>
        </w:rPr>
        <w:t xml:space="preserve">bezprostřední </w:t>
      </w:r>
      <w:r w:rsidRPr="00341185">
        <w:rPr>
          <w:rFonts w:ascii="Arial" w:hAnsi="Arial" w:cs="Arial"/>
          <w:sz w:val="22"/>
          <w:szCs w:val="22"/>
        </w:rPr>
        <w:t>blízkosti provozoven</w:t>
      </w:r>
      <w:r w:rsidR="002A0C2D" w:rsidRPr="00341185">
        <w:rPr>
          <w:rFonts w:ascii="Arial" w:hAnsi="Arial" w:cs="Arial"/>
          <w:sz w:val="22"/>
          <w:szCs w:val="22"/>
        </w:rPr>
        <w:t>.</w:t>
      </w:r>
      <w:r w:rsidRPr="0034118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70475EC" w14:textId="77777777" w:rsidR="00680969" w:rsidRPr="00341185" w:rsidRDefault="00680969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712CB19A" w14:textId="77777777" w:rsidR="00680969" w:rsidRPr="00341185" w:rsidRDefault="00680969">
      <w:pPr>
        <w:pStyle w:val="Nzev"/>
        <w:rPr>
          <w:rFonts w:ascii="Arial" w:hAnsi="Arial" w:cs="Arial"/>
          <w:b/>
          <w:sz w:val="22"/>
          <w:szCs w:val="22"/>
          <w:u w:val="none"/>
        </w:rPr>
      </w:pPr>
    </w:p>
    <w:p w14:paraId="5AA65D1A" w14:textId="77777777" w:rsidR="00680969" w:rsidRPr="00341185" w:rsidRDefault="00680969">
      <w:pPr>
        <w:pStyle w:val="Nzev"/>
        <w:rPr>
          <w:rFonts w:ascii="Arial" w:hAnsi="Arial" w:cs="Arial"/>
          <w:b/>
          <w:sz w:val="22"/>
          <w:szCs w:val="22"/>
          <w:u w:val="none"/>
        </w:rPr>
      </w:pPr>
    </w:p>
    <w:p w14:paraId="3B4E8789" w14:textId="77777777" w:rsidR="00680969" w:rsidRPr="00341185" w:rsidRDefault="00680969">
      <w:pPr>
        <w:pStyle w:val="Nzev"/>
        <w:rPr>
          <w:rFonts w:ascii="Arial" w:hAnsi="Arial" w:cs="Arial"/>
          <w:b/>
          <w:sz w:val="22"/>
          <w:szCs w:val="22"/>
          <w:u w:val="none"/>
        </w:rPr>
      </w:pPr>
      <w:r w:rsidRPr="00341185">
        <w:rPr>
          <w:rFonts w:ascii="Arial" w:hAnsi="Arial" w:cs="Arial"/>
          <w:b/>
          <w:sz w:val="22"/>
          <w:szCs w:val="22"/>
          <w:u w:val="none"/>
        </w:rPr>
        <w:t>článek 5</w:t>
      </w:r>
    </w:p>
    <w:p w14:paraId="4EB26B7C" w14:textId="77777777" w:rsidR="00680969" w:rsidRPr="00341185" w:rsidRDefault="00680969">
      <w:pPr>
        <w:pStyle w:val="Nadpis1"/>
        <w:jc w:val="center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>Udržování veřejného pořádku a čistoty, ochrana veřejných zařízení a veřejné zeleně</w:t>
      </w:r>
    </w:p>
    <w:p w14:paraId="2DD25049" w14:textId="77777777" w:rsidR="00680969" w:rsidRPr="00341185" w:rsidRDefault="00680969">
      <w:pPr>
        <w:rPr>
          <w:rFonts w:ascii="Arial" w:hAnsi="Arial" w:cs="Arial"/>
          <w:sz w:val="22"/>
          <w:szCs w:val="22"/>
        </w:rPr>
      </w:pPr>
    </w:p>
    <w:p w14:paraId="785ECAFF" w14:textId="77777777" w:rsidR="00680969" w:rsidRPr="00341185" w:rsidRDefault="00680969">
      <w:pPr>
        <w:pStyle w:val="Seznamoslovan"/>
        <w:numPr>
          <w:ilvl w:val="0"/>
          <w:numId w:val="28"/>
        </w:numPr>
        <w:rPr>
          <w:rFonts w:ascii="Arial" w:hAnsi="Arial" w:cs="Arial"/>
          <w:color w:val="000000"/>
          <w:sz w:val="22"/>
          <w:szCs w:val="22"/>
        </w:rPr>
      </w:pPr>
      <w:r w:rsidRPr="00341185">
        <w:rPr>
          <w:rFonts w:ascii="Arial" w:hAnsi="Arial" w:cs="Arial"/>
          <w:color w:val="000000"/>
          <w:sz w:val="22"/>
          <w:szCs w:val="22"/>
        </w:rPr>
        <w:t>Ten, kdo znečistí veřejné prostranství, veřejné zařízení nebo veřejnou zeleň, je povinen zajistit na svůj náklad neprodleně odstranění znečištění. V případě, že ten, kdo znečistí veřejné prostranství, veřejné zařízení nebo veřejnou zeleň, znečištění neodstraní, učiní tak osoba uvedená v čl. 6 odst. 1) této obecně závazné vyhlášky. Tím nejsou dotčena práva o povinnosti těchto osob podle platných právních předpisů.</w:t>
      </w:r>
    </w:p>
    <w:p w14:paraId="679E879A" w14:textId="77777777" w:rsidR="00680969" w:rsidRPr="00341185" w:rsidRDefault="00680969">
      <w:pPr>
        <w:pStyle w:val="Seznamoslovan"/>
        <w:numPr>
          <w:ilvl w:val="0"/>
          <w:numId w:val="28"/>
        </w:numPr>
        <w:spacing w:after="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Na plochách veřejné zeleně je zakázáno:</w:t>
      </w:r>
    </w:p>
    <w:p w14:paraId="47C51F99" w14:textId="77777777" w:rsidR="00680969" w:rsidRPr="00341185" w:rsidRDefault="00680969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přemisťovat veřejná zařízení, umísťovat plakáty, různé značky a jiné předměty na stromy a rostliny a znehodnocovat plochy, které jsou předmětem ochrany dle této vyhlášky např. zakládáním kompostů a odkládáním jiných materiálů,</w:t>
      </w:r>
    </w:p>
    <w:p w14:paraId="705A05B3" w14:textId="77777777" w:rsidR="00680969" w:rsidRPr="00341185" w:rsidRDefault="00680969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vjíždět na veřejnou zeleň, odstavovat na veřejné zeleni různé předměty a mechanizmy (např. přívěsné vozíky za osobní automobily) a upevňovat je ke stromům a keřům,</w:t>
      </w:r>
    </w:p>
    <w:p w14:paraId="48998B0E" w14:textId="77777777" w:rsidR="00680969" w:rsidRPr="00341185" w:rsidRDefault="00680969">
      <w:pPr>
        <w:numPr>
          <w:ilvl w:val="0"/>
          <w:numId w:val="1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stanovat</w:t>
      </w:r>
      <w:r w:rsidR="00BE30E0" w:rsidRPr="00341185">
        <w:rPr>
          <w:rFonts w:ascii="Arial" w:hAnsi="Arial" w:cs="Arial"/>
          <w:sz w:val="22"/>
          <w:szCs w:val="22"/>
        </w:rPr>
        <w:t>.</w:t>
      </w:r>
    </w:p>
    <w:p w14:paraId="457868A2" w14:textId="77777777" w:rsidR="00BE30E0" w:rsidRPr="00341185" w:rsidRDefault="00BE30E0" w:rsidP="00BE30E0">
      <w:pPr>
        <w:spacing w:after="120"/>
        <w:ind w:left="964"/>
        <w:jc w:val="both"/>
        <w:rPr>
          <w:rFonts w:ascii="Arial" w:hAnsi="Arial" w:cs="Arial"/>
          <w:sz w:val="22"/>
          <w:szCs w:val="22"/>
        </w:rPr>
      </w:pPr>
    </w:p>
    <w:p w14:paraId="3752F2CF" w14:textId="77777777" w:rsidR="00680969" w:rsidRPr="00341185" w:rsidRDefault="00680969">
      <w:pPr>
        <w:pStyle w:val="Seznamoslovan"/>
        <w:numPr>
          <w:ilvl w:val="0"/>
          <w:numId w:val="28"/>
        </w:numPr>
        <w:spacing w:after="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K zajištění udržování čistoty ulic a veřejných prostranství v obci se zakazuje:</w:t>
      </w:r>
    </w:p>
    <w:p w14:paraId="0439AE85" w14:textId="77777777" w:rsidR="00680969" w:rsidRPr="00341185" w:rsidRDefault="0068096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vysypávání obsahu květinových kontejnerů a jiných nádob,</w:t>
      </w:r>
    </w:p>
    <w:p w14:paraId="33E8C416" w14:textId="77777777" w:rsidR="00680969" w:rsidRPr="00341185" w:rsidRDefault="0068096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plivání nebo odhazování nedopalků cigaret, žvýkaček a jiných zbytků</w:t>
      </w:r>
      <w:r w:rsidR="00BE30E0" w:rsidRPr="00341185">
        <w:rPr>
          <w:rFonts w:ascii="Arial" w:hAnsi="Arial" w:cs="Arial"/>
          <w:sz w:val="22"/>
          <w:szCs w:val="22"/>
        </w:rPr>
        <w:t>.</w:t>
      </w:r>
    </w:p>
    <w:p w14:paraId="03B75A6F" w14:textId="77777777" w:rsidR="002A0C2D" w:rsidRPr="00341185" w:rsidRDefault="002A0C2D" w:rsidP="002A0C2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C151105" w14:textId="77777777" w:rsidR="00680969" w:rsidRPr="00341185" w:rsidRDefault="00680969">
      <w:pPr>
        <w:pStyle w:val="Seznamoslovan"/>
        <w:numPr>
          <w:ilvl w:val="0"/>
          <w:numId w:val="28"/>
        </w:numPr>
        <w:spacing w:after="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Chovatelé a vlastníci psů, drůbeže a jiného hospodářského zvířectva jsou povinni zajistit, aby pes, drůbež či jiné hospodářské zvířectvo neznečišťovalo veřejné prostranství, veřejné zařízení nebo veřejnou zeleň, popř. zajistit odstranění znečištění.</w:t>
      </w:r>
    </w:p>
    <w:p w14:paraId="3F3AA53D" w14:textId="77777777" w:rsidR="00680969" w:rsidRPr="00341185" w:rsidRDefault="00680969">
      <w:pPr>
        <w:jc w:val="both"/>
        <w:rPr>
          <w:rFonts w:ascii="Arial" w:hAnsi="Arial" w:cs="Arial"/>
          <w:sz w:val="22"/>
          <w:szCs w:val="22"/>
        </w:rPr>
      </w:pPr>
    </w:p>
    <w:p w14:paraId="47E1E662" w14:textId="77777777" w:rsidR="00680969" w:rsidRDefault="00680969">
      <w:pPr>
        <w:jc w:val="both"/>
        <w:rPr>
          <w:rFonts w:ascii="Arial" w:hAnsi="Arial" w:cs="Arial"/>
          <w:sz w:val="22"/>
          <w:szCs w:val="22"/>
        </w:rPr>
      </w:pPr>
    </w:p>
    <w:p w14:paraId="15FDC4D5" w14:textId="77777777" w:rsidR="00947D04" w:rsidRPr="00341185" w:rsidRDefault="00947D04">
      <w:pPr>
        <w:jc w:val="both"/>
        <w:rPr>
          <w:rFonts w:ascii="Arial" w:hAnsi="Arial" w:cs="Arial"/>
          <w:sz w:val="22"/>
          <w:szCs w:val="22"/>
        </w:rPr>
      </w:pPr>
    </w:p>
    <w:p w14:paraId="4050138B" w14:textId="77777777" w:rsidR="00BE30E0" w:rsidRPr="00341185" w:rsidRDefault="00BE30E0">
      <w:pPr>
        <w:jc w:val="both"/>
        <w:rPr>
          <w:rFonts w:ascii="Arial" w:hAnsi="Arial" w:cs="Arial"/>
          <w:sz w:val="22"/>
          <w:szCs w:val="22"/>
        </w:rPr>
      </w:pPr>
    </w:p>
    <w:p w14:paraId="5B0AA272" w14:textId="77777777" w:rsidR="00680969" w:rsidRPr="00341185" w:rsidRDefault="00680969">
      <w:pPr>
        <w:pStyle w:val="Nzev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b/>
          <w:sz w:val="22"/>
          <w:szCs w:val="22"/>
          <w:u w:val="none"/>
        </w:rPr>
        <w:lastRenderedPageBreak/>
        <w:t>článek 6</w:t>
      </w:r>
    </w:p>
    <w:p w14:paraId="4206DF48" w14:textId="77777777" w:rsidR="00680969" w:rsidRPr="00341185" w:rsidRDefault="00680969">
      <w:pPr>
        <w:pStyle w:val="Podnadpis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Odpovědnost za čistotu ve městě</w:t>
      </w:r>
    </w:p>
    <w:p w14:paraId="1CB0AE44" w14:textId="77777777" w:rsidR="00680969" w:rsidRPr="00341185" w:rsidRDefault="00680969">
      <w:pPr>
        <w:jc w:val="both"/>
        <w:rPr>
          <w:rFonts w:ascii="Arial" w:hAnsi="Arial" w:cs="Arial"/>
          <w:sz w:val="22"/>
          <w:szCs w:val="22"/>
        </w:rPr>
      </w:pPr>
    </w:p>
    <w:p w14:paraId="411A29C4" w14:textId="77777777" w:rsidR="00680969" w:rsidRPr="00341185" w:rsidRDefault="00680969">
      <w:pPr>
        <w:pStyle w:val="Seznamoslovan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Za čistotu veřejného prostranství a veřejných zařízení odpovídá město, popř. osoba, která je k tomu smlouvou s městem vázána.</w:t>
      </w:r>
    </w:p>
    <w:p w14:paraId="23C10D7C" w14:textId="77777777" w:rsidR="00680969" w:rsidRPr="00341185" w:rsidRDefault="00680969">
      <w:pPr>
        <w:pStyle w:val="Seznamoslovan"/>
        <w:numPr>
          <w:ilvl w:val="0"/>
          <w:numId w:val="23"/>
        </w:numPr>
        <w:spacing w:after="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Osoba uvedená v odst. 1) je povinna zejména:</w:t>
      </w:r>
    </w:p>
    <w:p w14:paraId="402F1A40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zabezpečit prostředky potřebné pro zajištění čistoty veřejného prostranství a veřejných zařízení</w:t>
      </w:r>
    </w:p>
    <w:p w14:paraId="6A0ED8AC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soustavně dohlížet na udržování čistoty veřejného prostranství a veřejných zařízení</w:t>
      </w:r>
    </w:p>
    <w:p w14:paraId="569B2D01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zajišťovat pravidelnou údržbu veřejné zeleně</w:t>
      </w:r>
    </w:p>
    <w:p w14:paraId="1A1A5622" w14:textId="77777777" w:rsidR="00680969" w:rsidRPr="00341185" w:rsidRDefault="00680969">
      <w:pPr>
        <w:pStyle w:val="Seznamsodrkami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opatřit dostatečný počet košů na odpadky pro veřejná prostranství a veřejná zařízení, vhodně je rozmisťovat a dbát o jejich pravidelné vyprazdňování a údržbu</w:t>
      </w:r>
    </w:p>
    <w:p w14:paraId="7F6716DC" w14:textId="77777777" w:rsidR="00680969" w:rsidRPr="00341185" w:rsidRDefault="00680969">
      <w:pPr>
        <w:pStyle w:val="Seznamsodrkami"/>
        <w:spacing w:after="120"/>
        <w:rPr>
          <w:rFonts w:ascii="Arial" w:hAnsi="Arial" w:cs="Arial"/>
          <w:b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čištění veřejných prostranství a veřejných zařízení zajišťovat tak, aby jejich uživatelé byli co nejméně obtěžováni.</w:t>
      </w:r>
    </w:p>
    <w:p w14:paraId="30E50530" w14:textId="77777777" w:rsidR="00B2276E" w:rsidRPr="00341185" w:rsidRDefault="00B2276E">
      <w:pPr>
        <w:jc w:val="both"/>
        <w:rPr>
          <w:rFonts w:ascii="Arial" w:hAnsi="Arial" w:cs="Arial"/>
          <w:sz w:val="22"/>
          <w:szCs w:val="22"/>
        </w:rPr>
      </w:pPr>
    </w:p>
    <w:p w14:paraId="5D04C14D" w14:textId="77777777" w:rsidR="00B2276E" w:rsidRPr="00341185" w:rsidRDefault="00B2276E">
      <w:pPr>
        <w:jc w:val="both"/>
        <w:rPr>
          <w:rFonts w:ascii="Arial" w:hAnsi="Arial" w:cs="Arial"/>
          <w:sz w:val="22"/>
          <w:szCs w:val="22"/>
        </w:rPr>
      </w:pPr>
    </w:p>
    <w:p w14:paraId="1A789006" w14:textId="77777777" w:rsidR="00680969" w:rsidRPr="00341185" w:rsidRDefault="00680969">
      <w:pPr>
        <w:jc w:val="both"/>
        <w:rPr>
          <w:rFonts w:ascii="Arial" w:hAnsi="Arial" w:cs="Arial"/>
          <w:sz w:val="22"/>
          <w:szCs w:val="22"/>
        </w:rPr>
      </w:pPr>
    </w:p>
    <w:p w14:paraId="1E3A02FC" w14:textId="77777777" w:rsidR="00680969" w:rsidRPr="00341185" w:rsidRDefault="00680969">
      <w:pPr>
        <w:pStyle w:val="Nzev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b/>
          <w:sz w:val="22"/>
          <w:szCs w:val="22"/>
          <w:u w:val="none"/>
        </w:rPr>
        <w:t>článek 7</w:t>
      </w:r>
    </w:p>
    <w:p w14:paraId="329137FE" w14:textId="77777777" w:rsidR="00680969" w:rsidRPr="00341185" w:rsidRDefault="00680969">
      <w:pPr>
        <w:pStyle w:val="Nadpis7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Pravidla pro pohyb psů na veřejném prostranství</w:t>
      </w:r>
    </w:p>
    <w:p w14:paraId="081DD8D4" w14:textId="77777777" w:rsidR="00680969" w:rsidRPr="00341185" w:rsidRDefault="00680969">
      <w:pPr>
        <w:pStyle w:val="Textpoznpodarou"/>
        <w:rPr>
          <w:rFonts w:ascii="Arial" w:hAnsi="Arial" w:cs="Arial"/>
          <w:sz w:val="22"/>
          <w:szCs w:val="22"/>
        </w:rPr>
      </w:pPr>
    </w:p>
    <w:p w14:paraId="7C13F06A" w14:textId="77777777" w:rsidR="00680969" w:rsidRPr="00341185" w:rsidRDefault="0068096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 zájmu zajištění veřejného pořádku a ochrany zeleně ve městě se stanovují následující pravidla pro pohyb psů na veřejném prostranství ve městě:</w:t>
      </w:r>
    </w:p>
    <w:p w14:paraId="23FB0394" w14:textId="77777777" w:rsidR="00680969" w:rsidRPr="00341185" w:rsidRDefault="00680969">
      <w:pPr>
        <w:pStyle w:val="Seznamoslovan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Vymezují se následující lokality pro volné pobíhání psů:</w:t>
      </w:r>
    </w:p>
    <w:p w14:paraId="6FC4FBFC" w14:textId="77777777" w:rsidR="00680969" w:rsidRPr="00341185" w:rsidRDefault="00680969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Háječek a Průhon – parcely číslo: 940, 941, 2879/1, 894</w:t>
      </w:r>
    </w:p>
    <w:p w14:paraId="7303EDBA" w14:textId="77777777" w:rsidR="00680969" w:rsidRPr="00341185" w:rsidRDefault="00680969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41185">
        <w:rPr>
          <w:rFonts w:ascii="Arial" w:hAnsi="Arial" w:cs="Arial"/>
          <w:sz w:val="22"/>
          <w:szCs w:val="22"/>
        </w:rPr>
        <w:t>Hlínovištská</w:t>
      </w:r>
      <w:proofErr w:type="spellEnd"/>
      <w:r w:rsidRPr="003411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1185">
        <w:rPr>
          <w:rFonts w:ascii="Arial" w:hAnsi="Arial" w:cs="Arial"/>
          <w:sz w:val="22"/>
          <w:szCs w:val="22"/>
        </w:rPr>
        <w:t>rokel</w:t>
      </w:r>
      <w:proofErr w:type="spellEnd"/>
      <w:r w:rsidRPr="00341185">
        <w:rPr>
          <w:rFonts w:ascii="Arial" w:hAnsi="Arial" w:cs="Arial"/>
          <w:sz w:val="22"/>
          <w:szCs w:val="22"/>
        </w:rPr>
        <w:t xml:space="preserve"> za mostem – parcely číslo: 2854/2, 2860, 2869</w:t>
      </w:r>
    </w:p>
    <w:p w14:paraId="78C3EA15" w14:textId="77777777" w:rsidR="00680969" w:rsidRPr="00341185" w:rsidRDefault="00680969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 xml:space="preserve">Šibeniční vrch – parcely číslo: 2241/3, 2241/4, 2241/5, 2241/6, 2241/7, 2241/8, 2241/12,  </w:t>
      </w:r>
    </w:p>
    <w:p w14:paraId="0EF82F07" w14:textId="77777777" w:rsidR="00680969" w:rsidRPr="00341185" w:rsidRDefault="00680969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2247, 2735/1, 2797</w:t>
      </w:r>
    </w:p>
    <w:p w14:paraId="6230DBB5" w14:textId="77777777" w:rsidR="00680969" w:rsidRPr="00341185" w:rsidRDefault="00680969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 xml:space="preserve">V lokalitě </w:t>
      </w:r>
      <w:proofErr w:type="spellStart"/>
      <w:r w:rsidRPr="00341185">
        <w:rPr>
          <w:rFonts w:ascii="Arial" w:hAnsi="Arial" w:cs="Arial"/>
          <w:sz w:val="22"/>
          <w:szCs w:val="22"/>
        </w:rPr>
        <w:t>Šestidomky</w:t>
      </w:r>
      <w:proofErr w:type="spellEnd"/>
      <w:r w:rsidRPr="00341185">
        <w:rPr>
          <w:rFonts w:ascii="Arial" w:hAnsi="Arial" w:cs="Arial"/>
          <w:sz w:val="22"/>
          <w:szCs w:val="22"/>
        </w:rPr>
        <w:t xml:space="preserve"> – parcely číslo: 2417, 2467, 2771/1</w:t>
      </w:r>
    </w:p>
    <w:p w14:paraId="0769A97D" w14:textId="77777777" w:rsidR="00680969" w:rsidRPr="00341185" w:rsidRDefault="00680969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41185">
        <w:rPr>
          <w:rFonts w:ascii="Arial" w:hAnsi="Arial" w:cs="Arial"/>
          <w:sz w:val="22"/>
          <w:szCs w:val="22"/>
        </w:rPr>
        <w:t>Vančarova</w:t>
      </w:r>
      <w:proofErr w:type="spellEnd"/>
      <w:r w:rsidRPr="00341185">
        <w:rPr>
          <w:rFonts w:ascii="Arial" w:hAnsi="Arial" w:cs="Arial"/>
          <w:sz w:val="22"/>
          <w:szCs w:val="22"/>
        </w:rPr>
        <w:t xml:space="preserve"> rokle – parcely číslo: 732/1, 732/2, 733, 734/1, 734/3, 734/4, 735, 736, 737/1, </w:t>
      </w:r>
    </w:p>
    <w:p w14:paraId="7B97E81D" w14:textId="77777777" w:rsidR="00680969" w:rsidRPr="00341185" w:rsidRDefault="00680969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2757</w:t>
      </w:r>
    </w:p>
    <w:p w14:paraId="0DB09A39" w14:textId="77777777" w:rsidR="00680969" w:rsidRPr="00341185" w:rsidRDefault="00680969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Výsluní – parcely číslo: 664/1</w:t>
      </w:r>
    </w:p>
    <w:p w14:paraId="4B192F95" w14:textId="77777777" w:rsidR="00680969" w:rsidRPr="00341185" w:rsidRDefault="00680969">
      <w:pPr>
        <w:numPr>
          <w:ilvl w:val="1"/>
          <w:numId w:val="25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341185">
        <w:rPr>
          <w:rFonts w:ascii="Arial" w:hAnsi="Arial" w:cs="Arial"/>
          <w:sz w:val="22"/>
          <w:szCs w:val="22"/>
        </w:rPr>
        <w:t>Páterov</w:t>
      </w:r>
      <w:proofErr w:type="spellEnd"/>
      <w:r w:rsidRPr="00341185">
        <w:rPr>
          <w:rFonts w:ascii="Arial" w:hAnsi="Arial" w:cs="Arial"/>
          <w:sz w:val="22"/>
          <w:szCs w:val="22"/>
        </w:rPr>
        <w:t xml:space="preserve"> – parcelní číslo: 2633, 2634/2, 2636/1, 2636/2, 2636/3, 2638/2, 2746/1, 2747</w:t>
      </w:r>
    </w:p>
    <w:p w14:paraId="20434DC8" w14:textId="77777777" w:rsidR="00341185" w:rsidRDefault="00341185">
      <w:pPr>
        <w:pStyle w:val="Zkladntextodsazen2"/>
        <w:spacing w:after="120"/>
        <w:rPr>
          <w:rFonts w:ascii="Arial" w:hAnsi="Arial" w:cs="Arial"/>
          <w:sz w:val="22"/>
          <w:szCs w:val="22"/>
        </w:rPr>
      </w:pPr>
    </w:p>
    <w:p w14:paraId="510BC5A6" w14:textId="77777777" w:rsidR="00680969" w:rsidRDefault="00680969">
      <w:pPr>
        <w:pStyle w:val="Zkladntextodsazen2"/>
        <w:spacing w:after="120"/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Tato místa jsou označena tabulkami „Volné pobíhání psů povoleno“. V uvedených lokalitách je možný pohyb psů, u nichž je osoba psa doprovázející schopna zabránit, aby pes obtěžoval, ohrožoval či způsobil škodu (ovladatelný pes). Není povoleno pobíhání psů bez dozoru. Veškerou odpovědnost za pohyb psa v uvedených lokalitách nese osoba psa doprovázející. Při užívání těchto lokalit je osoba psa doprovázející povinna zachovávat čistotu a pořádek v uvedených prostorech (na psí exkrementy používat hygienické sáčky).</w:t>
      </w:r>
    </w:p>
    <w:p w14:paraId="4BAA62E5" w14:textId="77777777" w:rsidR="00341185" w:rsidRPr="00341185" w:rsidRDefault="00341185">
      <w:pPr>
        <w:pStyle w:val="Zkladntextodsazen2"/>
        <w:spacing w:after="120"/>
        <w:rPr>
          <w:rFonts w:ascii="Arial" w:hAnsi="Arial" w:cs="Arial"/>
          <w:sz w:val="22"/>
          <w:szCs w:val="22"/>
        </w:rPr>
      </w:pPr>
    </w:p>
    <w:p w14:paraId="62A0D31D" w14:textId="77777777" w:rsidR="00680969" w:rsidRPr="00341185" w:rsidRDefault="00680969">
      <w:pPr>
        <w:pStyle w:val="Seznamoslovan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 xml:space="preserve">Zakazuje se vstupovat se psy na následující veřejná prostranství a veřejná zařízení: </w:t>
      </w:r>
    </w:p>
    <w:p w14:paraId="4ECFFD44" w14:textId="77777777" w:rsidR="00680969" w:rsidRPr="00341185" w:rsidRDefault="00680969">
      <w:pPr>
        <w:pStyle w:val="Seznamoslovan"/>
        <w:numPr>
          <w:ilvl w:val="1"/>
          <w:numId w:val="25"/>
        </w:numPr>
        <w:spacing w:after="0"/>
        <w:ind w:left="1474"/>
        <w:rPr>
          <w:rFonts w:ascii="Arial" w:hAnsi="Arial" w:cs="Arial"/>
          <w:color w:val="000000"/>
          <w:sz w:val="22"/>
          <w:szCs w:val="22"/>
        </w:rPr>
      </w:pPr>
      <w:r w:rsidRPr="00341185">
        <w:rPr>
          <w:rFonts w:ascii="Arial" w:hAnsi="Arial" w:cs="Arial"/>
          <w:color w:val="000000"/>
          <w:sz w:val="22"/>
          <w:szCs w:val="22"/>
        </w:rPr>
        <w:t>Park a dětské hřiště za Vodojemem</w:t>
      </w:r>
    </w:p>
    <w:p w14:paraId="1C33EB9A" w14:textId="77777777" w:rsidR="00680969" w:rsidRPr="00341185" w:rsidRDefault="00680969">
      <w:pPr>
        <w:pStyle w:val="Seznamoslovan"/>
        <w:numPr>
          <w:ilvl w:val="1"/>
          <w:numId w:val="25"/>
        </w:numPr>
        <w:spacing w:after="0"/>
        <w:ind w:left="1474"/>
        <w:rPr>
          <w:rFonts w:ascii="Arial" w:hAnsi="Arial" w:cs="Arial"/>
          <w:color w:val="000000"/>
          <w:sz w:val="22"/>
          <w:szCs w:val="22"/>
        </w:rPr>
      </w:pPr>
      <w:r w:rsidRPr="00341185">
        <w:rPr>
          <w:rFonts w:ascii="Arial" w:hAnsi="Arial" w:cs="Arial"/>
          <w:color w:val="000000"/>
          <w:sz w:val="22"/>
          <w:szCs w:val="22"/>
        </w:rPr>
        <w:t>Výsluní – park a dětské hřiště</w:t>
      </w:r>
    </w:p>
    <w:p w14:paraId="0EE23AE1" w14:textId="77777777" w:rsidR="00680969" w:rsidRPr="00341185" w:rsidRDefault="00680969">
      <w:pPr>
        <w:pStyle w:val="Seznamoslovan"/>
        <w:numPr>
          <w:ilvl w:val="1"/>
          <w:numId w:val="25"/>
        </w:numPr>
        <w:spacing w:after="0"/>
        <w:ind w:left="1474"/>
        <w:rPr>
          <w:rFonts w:ascii="Arial" w:hAnsi="Arial" w:cs="Arial"/>
          <w:color w:val="000000"/>
          <w:sz w:val="22"/>
          <w:szCs w:val="22"/>
        </w:rPr>
      </w:pPr>
      <w:r w:rsidRPr="00341185">
        <w:rPr>
          <w:rFonts w:ascii="Arial" w:hAnsi="Arial" w:cs="Arial"/>
          <w:color w:val="000000"/>
          <w:sz w:val="22"/>
          <w:szCs w:val="22"/>
        </w:rPr>
        <w:t>Nádvoří Zámku č</w:t>
      </w:r>
      <w:r w:rsidR="00923FC3" w:rsidRPr="00341185">
        <w:rPr>
          <w:rFonts w:ascii="Arial" w:hAnsi="Arial" w:cs="Arial"/>
          <w:color w:val="000000"/>
          <w:sz w:val="22"/>
          <w:szCs w:val="22"/>
        </w:rPr>
        <w:t>.</w:t>
      </w:r>
      <w:r w:rsidRPr="00341185">
        <w:rPr>
          <w:rFonts w:ascii="Arial" w:hAnsi="Arial" w:cs="Arial"/>
          <w:color w:val="000000"/>
          <w:sz w:val="22"/>
          <w:szCs w:val="22"/>
        </w:rPr>
        <w:t>p. 1 a 2</w:t>
      </w:r>
    </w:p>
    <w:p w14:paraId="17F98B9A" w14:textId="77777777" w:rsidR="00680969" w:rsidRDefault="00680969">
      <w:pPr>
        <w:pStyle w:val="Seznamoslovan"/>
        <w:numPr>
          <w:ilvl w:val="1"/>
          <w:numId w:val="25"/>
        </w:numPr>
        <w:rPr>
          <w:rFonts w:ascii="Arial" w:hAnsi="Arial" w:cs="Arial"/>
          <w:color w:val="000000"/>
          <w:sz w:val="22"/>
          <w:szCs w:val="22"/>
        </w:rPr>
      </w:pPr>
      <w:r w:rsidRPr="00341185">
        <w:rPr>
          <w:rFonts w:ascii="Arial" w:hAnsi="Arial" w:cs="Arial"/>
          <w:color w:val="000000"/>
          <w:sz w:val="22"/>
          <w:szCs w:val="22"/>
        </w:rPr>
        <w:t>Prostor městského koupaliště.</w:t>
      </w:r>
    </w:p>
    <w:p w14:paraId="5B6D5FD2" w14:textId="77777777" w:rsidR="00341185" w:rsidRPr="00341185" w:rsidRDefault="00341185" w:rsidP="00341185">
      <w:pPr>
        <w:pStyle w:val="Seznamoslovan"/>
        <w:numPr>
          <w:ilvl w:val="0"/>
          <w:numId w:val="0"/>
        </w:numPr>
        <w:ind w:left="1477"/>
        <w:rPr>
          <w:rFonts w:ascii="Arial" w:hAnsi="Arial" w:cs="Arial"/>
          <w:color w:val="000000"/>
          <w:sz w:val="22"/>
          <w:szCs w:val="22"/>
        </w:rPr>
      </w:pPr>
    </w:p>
    <w:p w14:paraId="0E01E311" w14:textId="77777777" w:rsidR="00680969" w:rsidRPr="00341185" w:rsidRDefault="00680969">
      <w:pPr>
        <w:numPr>
          <w:ilvl w:val="0"/>
          <w:numId w:val="25"/>
        </w:numPr>
        <w:jc w:val="both"/>
        <w:rPr>
          <w:rFonts w:ascii="Arial" w:hAnsi="Arial" w:cs="Arial"/>
          <w:b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Na ostatních veřejných prostranstvích ve městě (neuvedených v odst. 1/ a 2/ tohoto článku) se mohou psi pohybovat pouze na vodítku.</w:t>
      </w:r>
    </w:p>
    <w:p w14:paraId="7970CC9A" w14:textId="77777777" w:rsidR="00680969" w:rsidRPr="00341185" w:rsidRDefault="00680969">
      <w:pPr>
        <w:pStyle w:val="Textpoznpodarou"/>
        <w:rPr>
          <w:rFonts w:ascii="Arial" w:hAnsi="Arial" w:cs="Arial"/>
          <w:sz w:val="22"/>
          <w:szCs w:val="22"/>
        </w:rPr>
      </w:pPr>
    </w:p>
    <w:p w14:paraId="77663072" w14:textId="77777777" w:rsidR="00920B0D" w:rsidRPr="00341185" w:rsidRDefault="00920B0D" w:rsidP="00920B0D">
      <w:pPr>
        <w:rPr>
          <w:rFonts w:ascii="Arial" w:hAnsi="Arial" w:cs="Arial"/>
          <w:sz w:val="22"/>
          <w:szCs w:val="22"/>
        </w:rPr>
      </w:pPr>
    </w:p>
    <w:p w14:paraId="265D7309" w14:textId="77777777" w:rsidR="00BE30E0" w:rsidRPr="00341185" w:rsidRDefault="00BE30E0" w:rsidP="00920B0D">
      <w:pPr>
        <w:rPr>
          <w:rFonts w:ascii="Arial" w:hAnsi="Arial" w:cs="Arial"/>
          <w:sz w:val="22"/>
          <w:szCs w:val="22"/>
        </w:rPr>
      </w:pPr>
    </w:p>
    <w:p w14:paraId="6A12F037" w14:textId="77777777" w:rsidR="00920B0D" w:rsidRPr="00341185" w:rsidRDefault="00920B0D" w:rsidP="00920B0D">
      <w:pPr>
        <w:rPr>
          <w:rFonts w:ascii="Arial" w:hAnsi="Arial" w:cs="Arial"/>
          <w:sz w:val="22"/>
          <w:szCs w:val="22"/>
        </w:rPr>
      </w:pPr>
    </w:p>
    <w:p w14:paraId="739666E9" w14:textId="77777777" w:rsidR="00680969" w:rsidRPr="00341185" w:rsidRDefault="00680969">
      <w:pPr>
        <w:pStyle w:val="Nadpis3"/>
        <w:rPr>
          <w:rFonts w:ascii="Arial" w:hAnsi="Arial" w:cs="Arial"/>
          <w:b w:val="0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lastRenderedPageBreak/>
        <w:t>článek 8</w:t>
      </w:r>
    </w:p>
    <w:p w14:paraId="6BF6FF4A" w14:textId="77777777" w:rsidR="00680969" w:rsidRPr="00341185" w:rsidRDefault="00680969">
      <w:pPr>
        <w:pStyle w:val="Nadpis1"/>
        <w:jc w:val="center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>Závěrečná ustanovení</w:t>
      </w:r>
    </w:p>
    <w:p w14:paraId="7DACA374" w14:textId="77777777" w:rsidR="00680969" w:rsidRPr="00341185" w:rsidRDefault="00680969">
      <w:pPr>
        <w:jc w:val="both"/>
        <w:rPr>
          <w:rFonts w:ascii="Arial" w:hAnsi="Arial" w:cs="Arial"/>
          <w:sz w:val="22"/>
          <w:szCs w:val="22"/>
        </w:rPr>
      </w:pPr>
    </w:p>
    <w:p w14:paraId="630796CB" w14:textId="77777777" w:rsidR="00680969" w:rsidRPr="00341185" w:rsidRDefault="00680969">
      <w:pPr>
        <w:pStyle w:val="Seznamoslovan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Jednotlivá ustanovení této obecně závazné vyhlášky nenahrazují povinnosti fyzických a právnických osob stanovené zvláštními právními předpisy, jež mají v případě, že je obecně závazná vyhláška stanovuje a vymezuje duplicitním způsobem, přednost.</w:t>
      </w:r>
    </w:p>
    <w:p w14:paraId="3530DB1D" w14:textId="77777777" w:rsidR="00680969" w:rsidRPr="00341185" w:rsidRDefault="00680969">
      <w:pPr>
        <w:pStyle w:val="Seznamoslovan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Porušení povinností stanovených touto obecně závaznou vyhláškou bude posuzováno jako přestupek, nepůjde-li o jednání naplňující znaky přestupku podle zvláštních předpisů, jiného správního deliktu nebo trestného činu.</w:t>
      </w:r>
    </w:p>
    <w:p w14:paraId="2E52BA8F" w14:textId="77777777" w:rsidR="00680969" w:rsidRPr="00341185" w:rsidRDefault="00680969">
      <w:pPr>
        <w:pStyle w:val="Seznamoslovan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 xml:space="preserve">Touto obecně závaznou vyhláškou se ruší obecně závazná vyhláška města Bělá pod Bezdězem </w:t>
      </w:r>
      <w:r w:rsidR="00BE30E0" w:rsidRPr="00341185">
        <w:rPr>
          <w:rFonts w:ascii="Arial" w:hAnsi="Arial" w:cs="Arial"/>
          <w:sz w:val="22"/>
          <w:szCs w:val="22"/>
        </w:rPr>
        <w:t>č. 2/2005 ze dne 1.1.2006, ve znění vyhlášky č. 3/2006</w:t>
      </w:r>
      <w:r w:rsidRPr="00341185">
        <w:rPr>
          <w:rFonts w:ascii="Arial" w:hAnsi="Arial" w:cs="Arial"/>
          <w:sz w:val="22"/>
          <w:szCs w:val="22"/>
        </w:rPr>
        <w:t xml:space="preserve"> ze dne </w:t>
      </w:r>
      <w:r w:rsidR="00BE30E0" w:rsidRPr="00341185">
        <w:rPr>
          <w:rFonts w:ascii="Arial" w:hAnsi="Arial" w:cs="Arial"/>
          <w:sz w:val="22"/>
          <w:szCs w:val="22"/>
        </w:rPr>
        <w:t>1</w:t>
      </w:r>
      <w:r w:rsidRPr="00341185">
        <w:rPr>
          <w:rFonts w:ascii="Arial" w:hAnsi="Arial" w:cs="Arial"/>
          <w:sz w:val="22"/>
          <w:szCs w:val="22"/>
        </w:rPr>
        <w:t>.</w:t>
      </w:r>
      <w:r w:rsidR="00BE30E0" w:rsidRPr="00341185">
        <w:rPr>
          <w:rFonts w:ascii="Arial" w:hAnsi="Arial" w:cs="Arial"/>
          <w:sz w:val="22"/>
          <w:szCs w:val="22"/>
        </w:rPr>
        <w:t>1</w:t>
      </w:r>
      <w:r w:rsidRPr="00341185">
        <w:rPr>
          <w:rFonts w:ascii="Arial" w:hAnsi="Arial" w:cs="Arial"/>
          <w:sz w:val="22"/>
          <w:szCs w:val="22"/>
        </w:rPr>
        <w:t>0.200</w:t>
      </w:r>
      <w:r w:rsidR="00BE30E0" w:rsidRPr="00341185">
        <w:rPr>
          <w:rFonts w:ascii="Arial" w:hAnsi="Arial" w:cs="Arial"/>
          <w:sz w:val="22"/>
          <w:szCs w:val="22"/>
        </w:rPr>
        <w:t>6</w:t>
      </w:r>
      <w:r w:rsidRPr="00341185">
        <w:rPr>
          <w:rFonts w:ascii="Arial" w:hAnsi="Arial" w:cs="Arial"/>
          <w:sz w:val="22"/>
          <w:szCs w:val="22"/>
        </w:rPr>
        <w:t>.</w:t>
      </w:r>
    </w:p>
    <w:p w14:paraId="36CBBD51" w14:textId="77777777" w:rsidR="00680969" w:rsidRPr="00341185" w:rsidRDefault="00680969">
      <w:pPr>
        <w:pStyle w:val="Seznamoslovan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341185">
        <w:rPr>
          <w:rFonts w:ascii="Arial" w:hAnsi="Arial" w:cs="Arial"/>
          <w:sz w:val="22"/>
          <w:szCs w:val="22"/>
        </w:rPr>
        <w:t>Tato obecně závazná vyhláška nabývá účinnosti dne 1. ledna 20</w:t>
      </w:r>
      <w:r w:rsidR="00BE30E0" w:rsidRPr="00341185">
        <w:rPr>
          <w:rFonts w:ascii="Arial" w:hAnsi="Arial" w:cs="Arial"/>
          <w:sz w:val="22"/>
          <w:szCs w:val="22"/>
        </w:rPr>
        <w:t>25</w:t>
      </w:r>
      <w:r w:rsidRPr="00341185">
        <w:rPr>
          <w:rFonts w:ascii="Arial" w:hAnsi="Arial" w:cs="Arial"/>
          <w:sz w:val="22"/>
          <w:szCs w:val="22"/>
        </w:rPr>
        <w:t>.</w:t>
      </w:r>
    </w:p>
    <w:p w14:paraId="412A9D33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1ADD8007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3E853F7F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18E1B265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25859C91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11D43248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1499B233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7561149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BE217A6" w14:textId="77777777" w:rsidR="006E1084" w:rsidRPr="00341185" w:rsidRDefault="006E1084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5BB23E5A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p w14:paraId="600EF70F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  <w:t>………………………….</w:t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  <w:t>………………………</w:t>
      </w:r>
      <w:r w:rsidR="006E1084" w:rsidRPr="00341185">
        <w:rPr>
          <w:rFonts w:ascii="Arial" w:hAnsi="Arial" w:cs="Arial"/>
          <w:sz w:val="22"/>
          <w:szCs w:val="22"/>
          <w:u w:val="none"/>
        </w:rPr>
        <w:t>..</w:t>
      </w:r>
      <w:r w:rsidRPr="00341185">
        <w:rPr>
          <w:rFonts w:ascii="Arial" w:hAnsi="Arial" w:cs="Arial"/>
          <w:sz w:val="22"/>
          <w:szCs w:val="22"/>
          <w:u w:val="none"/>
        </w:rPr>
        <w:t>…</w:t>
      </w:r>
    </w:p>
    <w:p w14:paraId="3928D7A9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 xml:space="preserve">           </w:t>
      </w:r>
      <w:r w:rsidR="006E1084" w:rsidRPr="00341185">
        <w:rPr>
          <w:rFonts w:ascii="Arial" w:hAnsi="Arial" w:cs="Arial"/>
          <w:sz w:val="22"/>
          <w:szCs w:val="22"/>
          <w:u w:val="none"/>
        </w:rPr>
        <w:t xml:space="preserve"> </w:t>
      </w:r>
      <w:r w:rsidRPr="00341185">
        <w:rPr>
          <w:rFonts w:ascii="Arial" w:hAnsi="Arial" w:cs="Arial"/>
          <w:sz w:val="22"/>
          <w:szCs w:val="22"/>
          <w:u w:val="none"/>
        </w:rPr>
        <w:t xml:space="preserve"> </w:t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   Jitka Tošovská</w:t>
      </w:r>
      <w:r w:rsidR="006E1084" w:rsidRPr="00341185">
        <w:rPr>
          <w:rFonts w:ascii="Arial" w:hAnsi="Arial" w:cs="Arial"/>
          <w:sz w:val="22"/>
          <w:szCs w:val="22"/>
          <w:u w:val="none"/>
        </w:rPr>
        <w:t>, v.r.</w:t>
      </w:r>
      <w:r w:rsidRPr="00341185">
        <w:rPr>
          <w:rFonts w:ascii="Arial" w:hAnsi="Arial" w:cs="Arial"/>
          <w:sz w:val="22"/>
          <w:szCs w:val="22"/>
          <w:u w:val="none"/>
        </w:rPr>
        <w:t xml:space="preserve">                                                  </w:t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         </w:t>
      </w:r>
      <w:r w:rsidRPr="00341185">
        <w:rPr>
          <w:rFonts w:ascii="Arial" w:hAnsi="Arial" w:cs="Arial"/>
          <w:sz w:val="22"/>
          <w:szCs w:val="22"/>
          <w:u w:val="none"/>
        </w:rPr>
        <w:t xml:space="preserve">  </w:t>
      </w:r>
      <w:r w:rsidR="00BE30E0" w:rsidRPr="00341185">
        <w:rPr>
          <w:rFonts w:ascii="Arial" w:hAnsi="Arial" w:cs="Arial"/>
          <w:sz w:val="22"/>
          <w:szCs w:val="22"/>
          <w:u w:val="none"/>
        </w:rPr>
        <w:t>Dušan Hýbner</w:t>
      </w:r>
      <w:r w:rsidR="006E1084" w:rsidRPr="00341185">
        <w:rPr>
          <w:rFonts w:ascii="Arial" w:hAnsi="Arial" w:cs="Arial"/>
          <w:sz w:val="22"/>
          <w:szCs w:val="22"/>
          <w:u w:val="none"/>
        </w:rPr>
        <w:t>, v.r.</w:t>
      </w:r>
    </w:p>
    <w:p w14:paraId="6EE646BC" w14:textId="77777777" w:rsidR="00680969" w:rsidRPr="00341185" w:rsidRDefault="00680969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  <w:r w:rsidRPr="00341185">
        <w:rPr>
          <w:rFonts w:ascii="Arial" w:hAnsi="Arial" w:cs="Arial"/>
          <w:sz w:val="22"/>
          <w:szCs w:val="22"/>
          <w:u w:val="none"/>
        </w:rPr>
        <w:t xml:space="preserve">              </w:t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</w:t>
      </w:r>
      <w:r w:rsidRPr="00341185">
        <w:rPr>
          <w:rFonts w:ascii="Arial" w:hAnsi="Arial" w:cs="Arial"/>
          <w:sz w:val="22"/>
          <w:szCs w:val="22"/>
          <w:u w:val="none"/>
        </w:rPr>
        <w:t xml:space="preserve">       </w:t>
      </w:r>
      <w:r w:rsidR="00BE30E0" w:rsidRPr="00341185">
        <w:rPr>
          <w:rFonts w:ascii="Arial" w:hAnsi="Arial" w:cs="Arial"/>
          <w:sz w:val="22"/>
          <w:szCs w:val="22"/>
          <w:u w:val="none"/>
        </w:rPr>
        <w:t>s</w:t>
      </w:r>
      <w:r w:rsidRPr="00341185">
        <w:rPr>
          <w:rFonts w:ascii="Arial" w:hAnsi="Arial" w:cs="Arial"/>
          <w:sz w:val="22"/>
          <w:szCs w:val="22"/>
          <w:u w:val="none"/>
        </w:rPr>
        <w:t>tarost</w:t>
      </w:r>
      <w:r w:rsidR="00BE30E0" w:rsidRPr="00341185">
        <w:rPr>
          <w:rFonts w:ascii="Arial" w:hAnsi="Arial" w:cs="Arial"/>
          <w:sz w:val="22"/>
          <w:szCs w:val="22"/>
          <w:u w:val="none"/>
        </w:rPr>
        <w:t>k</w:t>
      </w:r>
      <w:r w:rsidRPr="00341185">
        <w:rPr>
          <w:rFonts w:ascii="Arial" w:hAnsi="Arial" w:cs="Arial"/>
          <w:sz w:val="22"/>
          <w:szCs w:val="22"/>
          <w:u w:val="none"/>
        </w:rPr>
        <w:t>a</w:t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Pr="00341185">
        <w:rPr>
          <w:rFonts w:ascii="Arial" w:hAnsi="Arial" w:cs="Arial"/>
          <w:sz w:val="22"/>
          <w:szCs w:val="22"/>
          <w:u w:val="none"/>
        </w:rPr>
        <w:tab/>
      </w:r>
      <w:r w:rsidR="00BE30E0" w:rsidRPr="00341185">
        <w:rPr>
          <w:rFonts w:ascii="Arial" w:hAnsi="Arial" w:cs="Arial"/>
          <w:sz w:val="22"/>
          <w:szCs w:val="22"/>
          <w:u w:val="none"/>
        </w:rPr>
        <w:t xml:space="preserve">         </w:t>
      </w:r>
      <w:r w:rsidRPr="00341185">
        <w:rPr>
          <w:rFonts w:ascii="Arial" w:hAnsi="Arial" w:cs="Arial"/>
          <w:sz w:val="22"/>
          <w:szCs w:val="22"/>
          <w:u w:val="none"/>
        </w:rPr>
        <w:t xml:space="preserve"> </w:t>
      </w:r>
      <w:r w:rsidR="00BE30E0" w:rsidRPr="00341185">
        <w:rPr>
          <w:rFonts w:ascii="Arial" w:hAnsi="Arial" w:cs="Arial"/>
          <w:sz w:val="22"/>
          <w:szCs w:val="22"/>
          <w:u w:val="none"/>
        </w:rPr>
        <w:t>místo</w:t>
      </w:r>
      <w:r w:rsidRPr="00341185">
        <w:rPr>
          <w:rFonts w:ascii="Arial" w:hAnsi="Arial" w:cs="Arial"/>
          <w:sz w:val="22"/>
          <w:szCs w:val="22"/>
          <w:u w:val="none"/>
        </w:rPr>
        <w:t>starosta</w:t>
      </w:r>
    </w:p>
    <w:p w14:paraId="13347A0F" w14:textId="77777777" w:rsidR="00BE30E0" w:rsidRPr="00341185" w:rsidRDefault="00BE30E0">
      <w:pPr>
        <w:pStyle w:val="Nzev"/>
        <w:tabs>
          <w:tab w:val="left" w:pos="426"/>
        </w:tabs>
        <w:jc w:val="both"/>
        <w:rPr>
          <w:rFonts w:ascii="Arial" w:hAnsi="Arial" w:cs="Arial"/>
          <w:sz w:val="22"/>
          <w:szCs w:val="22"/>
          <w:u w:val="none"/>
        </w:rPr>
      </w:pPr>
    </w:p>
    <w:sectPr w:rsidR="00BE30E0" w:rsidRPr="00341185" w:rsidSect="00BE30E0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ED22" w14:textId="77777777" w:rsidR="00526293" w:rsidRDefault="00526293">
      <w:r>
        <w:separator/>
      </w:r>
    </w:p>
  </w:endnote>
  <w:endnote w:type="continuationSeparator" w:id="0">
    <w:p w14:paraId="25A89870" w14:textId="77777777" w:rsidR="00526293" w:rsidRDefault="0052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0F2BE" w14:textId="77777777" w:rsidR="00526293" w:rsidRDefault="00526293">
      <w:r>
        <w:separator/>
      </w:r>
    </w:p>
  </w:footnote>
  <w:footnote w:type="continuationSeparator" w:id="0">
    <w:p w14:paraId="2635830E" w14:textId="77777777" w:rsidR="00526293" w:rsidRDefault="00526293">
      <w:r>
        <w:continuationSeparator/>
      </w:r>
    </w:p>
  </w:footnote>
  <w:footnote w:id="1">
    <w:p w14:paraId="5D86E042" w14:textId="77777777" w:rsidR="00F31C71" w:rsidRPr="002A0C2D" w:rsidRDefault="00F31C71">
      <w:pPr>
        <w:pStyle w:val="Textpoznpodarou"/>
        <w:rPr>
          <w:sz w:val="16"/>
        </w:rPr>
      </w:pPr>
      <w:r w:rsidRPr="002A0C2D">
        <w:rPr>
          <w:rStyle w:val="Znakapoznpodarou"/>
          <w:sz w:val="16"/>
        </w:rPr>
        <w:footnoteRef/>
      </w:r>
      <w:r w:rsidRPr="002A0C2D">
        <w:rPr>
          <w:sz w:val="16"/>
        </w:rPr>
        <w:t xml:space="preserve">  </w:t>
      </w:r>
      <w:proofErr w:type="spellStart"/>
      <w:r w:rsidRPr="002A0C2D">
        <w:rPr>
          <w:sz w:val="16"/>
        </w:rPr>
        <w:t>ust</w:t>
      </w:r>
      <w:proofErr w:type="spellEnd"/>
      <w:r w:rsidRPr="002A0C2D">
        <w:rPr>
          <w:sz w:val="16"/>
        </w:rPr>
        <w:t>. § 34 zákona č. 128/2000 Sb., o obcích, ve znění pozdějších předpisů</w:t>
      </w:r>
    </w:p>
    <w:p w14:paraId="1A563738" w14:textId="77777777" w:rsidR="00680969" w:rsidRPr="00AB5A88" w:rsidRDefault="00F31C71">
      <w:pPr>
        <w:pStyle w:val="Textpoznpodarou"/>
        <w:rPr>
          <w:color w:val="FF0000"/>
          <w:sz w:val="16"/>
        </w:rPr>
      </w:pPr>
      <w:r w:rsidRPr="002A0C2D">
        <w:rPr>
          <w:rStyle w:val="Znakapoznpodarou"/>
          <w:sz w:val="16"/>
        </w:rPr>
        <w:t>2</w:t>
      </w:r>
      <w:r w:rsidR="00680969" w:rsidRPr="002A0C2D">
        <w:rPr>
          <w:sz w:val="16"/>
        </w:rPr>
        <w:t xml:space="preserve">  </w:t>
      </w:r>
      <w:proofErr w:type="spellStart"/>
      <w:r w:rsidR="00AB5A88" w:rsidRPr="002A0C2D">
        <w:rPr>
          <w:sz w:val="16"/>
        </w:rPr>
        <w:t>ust</w:t>
      </w:r>
      <w:proofErr w:type="spellEnd"/>
      <w:r w:rsidR="00AB5A88" w:rsidRPr="002A0C2D">
        <w:rPr>
          <w:sz w:val="16"/>
        </w:rPr>
        <w:t xml:space="preserve">. § 10 písm. c) </w:t>
      </w:r>
      <w:r w:rsidRPr="002A0C2D">
        <w:rPr>
          <w:sz w:val="16"/>
        </w:rPr>
        <w:t xml:space="preserve">zákona č. 128/2000 Sb., o obcích </w:t>
      </w:r>
      <w:r w:rsidR="00AB5A88" w:rsidRPr="002A0C2D">
        <w:rPr>
          <w:sz w:val="16"/>
        </w:rPr>
        <w:t>– údržba a ochrana veřejné zeleně</w:t>
      </w:r>
    </w:p>
  </w:footnote>
  <w:footnote w:id="2">
    <w:p w14:paraId="789120C1" w14:textId="77777777" w:rsidR="00F31C71" w:rsidRPr="00AB5A88" w:rsidRDefault="00F31C71" w:rsidP="00F31C71">
      <w:pPr>
        <w:pStyle w:val="Textpoznpodarou"/>
        <w:rPr>
          <w:color w:val="FF0000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A8A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C3A2652"/>
    <w:lvl w:ilvl="0">
      <w:numFmt w:val="decimal"/>
      <w:lvlText w:val="*"/>
      <w:lvlJc w:val="left"/>
    </w:lvl>
  </w:abstractNum>
  <w:abstractNum w:abstractNumId="2" w15:restartNumberingAfterBreak="0">
    <w:nsid w:val="02C32A0A"/>
    <w:multiLevelType w:val="hybridMultilevel"/>
    <w:tmpl w:val="0F687ABA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AF217C8"/>
    <w:multiLevelType w:val="hybridMultilevel"/>
    <w:tmpl w:val="25B882A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74CF5"/>
    <w:multiLevelType w:val="hybridMultilevel"/>
    <w:tmpl w:val="28F0FC6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81EBB"/>
    <w:multiLevelType w:val="singleLevel"/>
    <w:tmpl w:val="238AE6A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21F5ABB"/>
    <w:multiLevelType w:val="hybridMultilevel"/>
    <w:tmpl w:val="ED22D32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37C93"/>
    <w:multiLevelType w:val="multilevel"/>
    <w:tmpl w:val="D0A620AC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5C7910"/>
    <w:multiLevelType w:val="hybridMultilevel"/>
    <w:tmpl w:val="41FCD7F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203E2E"/>
    <w:multiLevelType w:val="hybridMultilevel"/>
    <w:tmpl w:val="4CC228B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4140F"/>
    <w:multiLevelType w:val="singleLevel"/>
    <w:tmpl w:val="89D069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CE1DA2"/>
    <w:multiLevelType w:val="hybridMultilevel"/>
    <w:tmpl w:val="4A62F2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52398"/>
    <w:multiLevelType w:val="hybridMultilevel"/>
    <w:tmpl w:val="7990E7E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0F30EBA"/>
    <w:multiLevelType w:val="hybridMultilevel"/>
    <w:tmpl w:val="54DE4DC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77CFD"/>
    <w:multiLevelType w:val="hybridMultilevel"/>
    <w:tmpl w:val="766A537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8655DB"/>
    <w:multiLevelType w:val="multilevel"/>
    <w:tmpl w:val="FF1EAE7A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D84EBB"/>
    <w:multiLevelType w:val="hybridMultilevel"/>
    <w:tmpl w:val="066230DE"/>
    <w:lvl w:ilvl="0">
      <w:start w:val="1"/>
      <w:numFmt w:val="bullet"/>
      <w:pStyle w:val="Seznamsodrkami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AC43DDD"/>
    <w:multiLevelType w:val="multilevel"/>
    <w:tmpl w:val="FCB8C50E"/>
    <w:lvl w:ilvl="0">
      <w:start w:val="1"/>
      <w:numFmt w:val="low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B6786"/>
    <w:multiLevelType w:val="hybridMultilevel"/>
    <w:tmpl w:val="80FE0B7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255874"/>
    <w:multiLevelType w:val="hybridMultilevel"/>
    <w:tmpl w:val="58F059D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31762E"/>
    <w:multiLevelType w:val="singleLevel"/>
    <w:tmpl w:val="3DBEECC8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1" w15:restartNumberingAfterBreak="0">
    <w:nsid w:val="4CFF1AB7"/>
    <w:multiLevelType w:val="hybridMultilevel"/>
    <w:tmpl w:val="7990E7E4"/>
    <w:lvl w:ilvl="0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9211282"/>
    <w:multiLevelType w:val="singleLevel"/>
    <w:tmpl w:val="D480D99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3" w15:restartNumberingAfterBreak="0">
    <w:nsid w:val="5DF13E0E"/>
    <w:multiLevelType w:val="hybridMultilevel"/>
    <w:tmpl w:val="A1D877E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3040B4"/>
    <w:multiLevelType w:val="hybridMultilevel"/>
    <w:tmpl w:val="FC445F0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5CAB"/>
    <w:multiLevelType w:val="hybridMultilevel"/>
    <w:tmpl w:val="A68CC05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37885"/>
    <w:multiLevelType w:val="hybridMultilevel"/>
    <w:tmpl w:val="2876951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00426"/>
    <w:multiLevelType w:val="hybridMultilevel"/>
    <w:tmpl w:val="947AAA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DB4096"/>
    <w:multiLevelType w:val="hybridMultilevel"/>
    <w:tmpl w:val="E08022E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2D3C5D"/>
    <w:multiLevelType w:val="hybridMultilevel"/>
    <w:tmpl w:val="F5C6658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776332">
    <w:abstractNumId w:val="5"/>
  </w:num>
  <w:num w:numId="2" w16cid:durableId="1131703093">
    <w:abstractNumId w:val="15"/>
  </w:num>
  <w:num w:numId="3" w16cid:durableId="628633644">
    <w:abstractNumId w:val="7"/>
  </w:num>
  <w:num w:numId="4" w16cid:durableId="889922226">
    <w:abstractNumId w:val="17"/>
  </w:num>
  <w:num w:numId="5" w16cid:durableId="1325351627">
    <w:abstractNumId w:val="10"/>
  </w:num>
  <w:num w:numId="6" w16cid:durableId="837497216">
    <w:abstractNumId w:val="22"/>
  </w:num>
  <w:num w:numId="7" w16cid:durableId="882445674">
    <w:abstractNumId w:val="3"/>
  </w:num>
  <w:num w:numId="8" w16cid:durableId="1499030260">
    <w:abstractNumId w:val="4"/>
  </w:num>
  <w:num w:numId="9" w16cid:durableId="2126844259">
    <w:abstractNumId w:val="18"/>
  </w:num>
  <w:num w:numId="10" w16cid:durableId="1192180807">
    <w:abstractNumId w:val="27"/>
  </w:num>
  <w:num w:numId="11" w16cid:durableId="700130667">
    <w:abstractNumId w:val="19"/>
  </w:num>
  <w:num w:numId="12" w16cid:durableId="835997128">
    <w:abstractNumId w:val="11"/>
  </w:num>
  <w:num w:numId="13" w16cid:durableId="1194925223">
    <w:abstractNumId w:val="0"/>
  </w:num>
  <w:num w:numId="14" w16cid:durableId="1772434036">
    <w:abstractNumId w:val="1"/>
    <w:lvlOverride w:ilvl="0">
      <w:lvl w:ilvl="0">
        <w:start w:val="1"/>
        <w:numFmt w:val="bullet"/>
        <w:lvlText w:val="-"/>
        <w:legacy w:legacy="1" w:legacySpace="0" w:legacyIndent="312"/>
        <w:lvlJc w:val="left"/>
        <w:rPr>
          <w:rFonts w:ascii="Symbol" w:hAnsi="Symbol" w:hint="default"/>
          <w:color w:val="000000"/>
        </w:rPr>
      </w:lvl>
    </w:lvlOverride>
  </w:num>
  <w:num w:numId="15" w16cid:durableId="1418208109">
    <w:abstractNumId w:val="2"/>
  </w:num>
  <w:num w:numId="16" w16cid:durableId="930243025">
    <w:abstractNumId w:val="16"/>
  </w:num>
  <w:num w:numId="17" w16cid:durableId="1342926547">
    <w:abstractNumId w:val="24"/>
  </w:num>
  <w:num w:numId="18" w16cid:durableId="1410881516">
    <w:abstractNumId w:val="20"/>
  </w:num>
  <w:num w:numId="19" w16cid:durableId="1003896336">
    <w:abstractNumId w:val="6"/>
  </w:num>
  <w:num w:numId="20" w16cid:durableId="640305488">
    <w:abstractNumId w:val="8"/>
  </w:num>
  <w:num w:numId="21" w16cid:durableId="1384477032">
    <w:abstractNumId w:val="14"/>
  </w:num>
  <w:num w:numId="22" w16cid:durableId="1892186634">
    <w:abstractNumId w:val="26"/>
  </w:num>
  <w:num w:numId="23" w16cid:durableId="729420403">
    <w:abstractNumId w:val="9"/>
  </w:num>
  <w:num w:numId="24" w16cid:durableId="1955936918">
    <w:abstractNumId w:val="25"/>
  </w:num>
  <w:num w:numId="25" w16cid:durableId="1053772716">
    <w:abstractNumId w:val="23"/>
  </w:num>
  <w:num w:numId="26" w16cid:durableId="964848404">
    <w:abstractNumId w:val="13"/>
  </w:num>
  <w:num w:numId="27" w16cid:durableId="784930456">
    <w:abstractNumId w:val="28"/>
  </w:num>
  <w:num w:numId="28" w16cid:durableId="2069452100">
    <w:abstractNumId w:val="29"/>
  </w:num>
  <w:num w:numId="29" w16cid:durableId="1400204045">
    <w:abstractNumId w:val="12"/>
  </w:num>
  <w:num w:numId="30" w16cid:durableId="3139970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F"/>
    <w:rsid w:val="00011F51"/>
    <w:rsid w:val="00141F32"/>
    <w:rsid w:val="001A1C88"/>
    <w:rsid w:val="00230FD2"/>
    <w:rsid w:val="002A0C2D"/>
    <w:rsid w:val="003066B7"/>
    <w:rsid w:val="00341185"/>
    <w:rsid w:val="003B76CA"/>
    <w:rsid w:val="004626F4"/>
    <w:rsid w:val="004751D0"/>
    <w:rsid w:val="004E5965"/>
    <w:rsid w:val="00526293"/>
    <w:rsid w:val="00595C05"/>
    <w:rsid w:val="005A4553"/>
    <w:rsid w:val="005C54B6"/>
    <w:rsid w:val="005E04A1"/>
    <w:rsid w:val="006253A6"/>
    <w:rsid w:val="00680969"/>
    <w:rsid w:val="006E1084"/>
    <w:rsid w:val="00722473"/>
    <w:rsid w:val="00837625"/>
    <w:rsid w:val="00920B0D"/>
    <w:rsid w:val="00923FC3"/>
    <w:rsid w:val="00947D04"/>
    <w:rsid w:val="00966D71"/>
    <w:rsid w:val="009D69F1"/>
    <w:rsid w:val="00AB5A88"/>
    <w:rsid w:val="00B2276E"/>
    <w:rsid w:val="00B97AA8"/>
    <w:rsid w:val="00BB3723"/>
    <w:rsid w:val="00BE30E0"/>
    <w:rsid w:val="00BE31BF"/>
    <w:rsid w:val="00C14A44"/>
    <w:rsid w:val="00DE281B"/>
    <w:rsid w:val="00E05188"/>
    <w:rsid w:val="00F31C71"/>
    <w:rsid w:val="00F432CF"/>
    <w:rsid w:val="00F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EEF7E"/>
  <w15:chartTrackingRefBased/>
  <w15:docId w15:val="{D6217AB2-4DD5-458E-BB54-64E4B4D3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  <w:u w:val="single"/>
    </w:rPr>
  </w:style>
  <w:style w:type="paragraph" w:styleId="Zkladntextodsazen">
    <w:name w:val="Body Text Indent"/>
    <w:basedOn w:val="Normln"/>
    <w:semiHidden/>
    <w:rPr>
      <w:sz w:val="24"/>
    </w:rPr>
  </w:style>
  <w:style w:type="paragraph" w:styleId="Zkladntext">
    <w:name w:val="Body Text"/>
    <w:basedOn w:val="Normln"/>
    <w:semiHidden/>
    <w:pPr>
      <w:tabs>
        <w:tab w:val="left" w:pos="426"/>
      </w:tabs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Seznamoslovan">
    <w:name w:val="Seznam očíslovaný"/>
    <w:basedOn w:val="Zkladntext"/>
    <w:pPr>
      <w:widowControl w:val="0"/>
      <w:tabs>
        <w:tab w:val="clear" w:pos="426"/>
      </w:tabs>
      <w:spacing w:after="113"/>
      <w:ind w:left="425" w:hanging="424"/>
    </w:pPr>
    <w:rPr>
      <w:noProof/>
    </w:rPr>
  </w:style>
  <w:style w:type="paragraph" w:styleId="Seznamsodrkami">
    <w:name w:val="List Bullet"/>
    <w:basedOn w:val="Zkladntext"/>
    <w:next w:val="Zkladntext"/>
    <w:autoRedefine/>
    <w:semiHidden/>
    <w:pPr>
      <w:widowControl w:val="0"/>
      <w:numPr>
        <w:numId w:val="16"/>
      </w:numPr>
      <w:tabs>
        <w:tab w:val="clear" w:pos="426"/>
      </w:tabs>
    </w:pPr>
    <w:rPr>
      <w:noProof/>
    </w:rPr>
  </w:style>
  <w:style w:type="paragraph" w:styleId="Podnadpis">
    <w:name w:val="Subtitle"/>
    <w:basedOn w:val="Normln"/>
    <w:qFormat/>
    <w:pPr>
      <w:jc w:val="center"/>
    </w:pPr>
    <w:rPr>
      <w:sz w:val="32"/>
    </w:rPr>
  </w:style>
  <w:style w:type="paragraph" w:styleId="Zkladntextodsazen2">
    <w:name w:val="Body Text Indent 2"/>
    <w:basedOn w:val="Normln"/>
    <w:semiHidden/>
    <w:pPr>
      <w:ind w:left="39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1214</Words>
  <Characters>7168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Obecně závazná vyhláška města Bělá pod Bezdězem č</vt:lpstr>
      <vt:lpstr>Obecně závazná vyhláška města Bělá pod Bezdězem č</vt:lpstr>
    </vt:vector>
  </TitlesOfParts>
  <Company> 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Bělá pod Bezdězem č</dc:title>
  <dc:subject/>
  <dc:creator>Noskova</dc:creator>
  <cp:keywords/>
  <cp:lastModifiedBy>kudrnacova@mubela.cz</cp:lastModifiedBy>
  <cp:revision>4</cp:revision>
  <cp:lastPrinted>2024-11-14T07:45:00Z</cp:lastPrinted>
  <dcterms:created xsi:type="dcterms:W3CDTF">2024-12-10T09:30:00Z</dcterms:created>
  <dcterms:modified xsi:type="dcterms:W3CDTF">2024-12-10T09:31:00Z</dcterms:modified>
</cp:coreProperties>
</file>