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9E16" w14:textId="77777777" w:rsidR="00FA0A2B" w:rsidRPr="00BA2F28" w:rsidRDefault="002F4564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DB766E2B70094AED94493B89947DED0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27A56F10" w14:textId="722A060C" w:rsidR="00850C16" w:rsidRPr="00BA2F28" w:rsidRDefault="002F4564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C5C241B026B14B6E9EC0A1B1DDA9737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B47FEA">
            <w:rPr>
              <w:rFonts w:ascii="Arial Narrow" w:hAnsi="Arial Narrow"/>
              <w:sz w:val="24"/>
            </w:rPr>
            <w:t>kterou se ruší obecně závazná vyhláška č. 9/2012, kterou se stanovuje zákaz spalování rostlinných materiálů na území města Karviné</w:t>
          </w:r>
        </w:sdtContent>
      </w:sdt>
    </w:p>
    <w:p w14:paraId="10A26DB7" w14:textId="07640290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FFFB5BB796E488C929FFC322AB22223"/>
          </w:placeholder>
          <w:date w:fullDate="2025-12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47FEA">
            <w:t>08.12.2025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AFAB7E0C060240CBB299BB9A3F22D0A9"/>
          </w:placeholder>
          <w:text/>
        </w:sdtPr>
        <w:sdtEndPr/>
        <w:sdtContent>
          <w:r w:rsidR="00B47FEA">
            <w:t>d</w:t>
          </w:r>
        </w:sdtContent>
      </w:sdt>
      <w:r>
        <w:t>) a § 84 odst. 2 písm. h) zákona č. 128/2000 Sb., o obcích (obecní zřízení) ve znění pozdějších předpisů, tuto obecně závaznou vyhlášku:</w:t>
      </w:r>
    </w:p>
    <w:p w14:paraId="4257C219" w14:textId="77777777" w:rsidR="00913CE2" w:rsidRPr="00913CE2" w:rsidRDefault="00913CE2" w:rsidP="00BE4321">
      <w:pPr>
        <w:pStyle w:val="lnek"/>
        <w:rPr>
          <w:rStyle w:val="Nzevknihy"/>
        </w:rPr>
      </w:pPr>
    </w:p>
    <w:p w14:paraId="3BBE10E6" w14:textId="77777777" w:rsidR="00CE74B2" w:rsidRDefault="00CE74B2" w:rsidP="000E3896">
      <w:pPr>
        <w:pStyle w:val="Nzevlnku"/>
      </w:pPr>
      <w:r>
        <w:t>Úvodní ustanovení</w:t>
      </w:r>
    </w:p>
    <w:p w14:paraId="0570B3A7" w14:textId="6B679E5C" w:rsidR="00B47FEA" w:rsidRDefault="00B47FEA" w:rsidP="00992516">
      <w:pPr>
        <w:pStyle w:val="rove1"/>
        <w:rPr>
          <w:lang w:bidi="ar-SA"/>
        </w:rPr>
      </w:pPr>
      <w:r>
        <w:rPr>
          <w:lang w:bidi="ar-SA"/>
        </w:rPr>
        <w:t>Touto obecně závaznou vyhláškou se ruší obecně závazná vyhláška č. 9/2012, kterou se stanovuje zákaz spalování rostlinných materiálů na území města Karviné ze dne 11. 9. 2012 ve znění obecně závazné vyhlášky č. 13/2012, kterou se mění obecně závazná vyhláška č. 9/2012, kterou se stanovuje zákaz spalování rostlinných materiálů na území města Karviné ze dne 04. 12. 2012.</w:t>
      </w:r>
    </w:p>
    <w:p w14:paraId="059B1CE7" w14:textId="543C0E55" w:rsidR="00CE74B2" w:rsidRDefault="00CE74B2" w:rsidP="00B47FEA">
      <w:pPr>
        <w:pStyle w:val="lnek"/>
        <w:rPr>
          <w:lang w:bidi="ar-SA"/>
        </w:rPr>
      </w:pPr>
    </w:p>
    <w:p w14:paraId="41D3B813" w14:textId="40F693CB" w:rsidR="00B47FEA" w:rsidRDefault="00B47FEA" w:rsidP="00B47FEA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1EBE2DBA" w14:textId="18FACEFD" w:rsidR="00B47FEA" w:rsidRPr="00B47FEA" w:rsidRDefault="00B47FEA" w:rsidP="00B47FEA">
      <w:pPr>
        <w:pStyle w:val="rove1"/>
        <w:rPr>
          <w:lang w:bidi="ar-SA"/>
        </w:rPr>
      </w:pPr>
      <w:r>
        <w:rPr>
          <w:lang w:bidi="ar-SA"/>
        </w:rPr>
        <w:t xml:space="preserve">Tato obecně závazná vyhláška byla schválena Zastupitelstvem města Karviné usnesením č. </w:t>
      </w:r>
      <w:r w:rsidR="00B11FC9">
        <w:rPr>
          <w:lang w:bidi="ar-SA"/>
        </w:rPr>
        <w:t>465</w:t>
      </w:r>
      <w:r>
        <w:rPr>
          <w:lang w:bidi="ar-SA"/>
        </w:rPr>
        <w:t xml:space="preserve"> ze dne 08. 12. 2025 a nabývá účinnosti počátkem patnáctého dne následujícího po dni jejího vyhlášení.</w:t>
      </w:r>
    </w:p>
    <w:p w14:paraId="20A7FE69" w14:textId="77777777" w:rsidR="00B368BA" w:rsidRDefault="00B368BA" w:rsidP="00B368BA">
      <w:pPr>
        <w:rPr>
          <w:lang w:bidi="ar-SA"/>
        </w:rPr>
      </w:pPr>
    </w:p>
    <w:p w14:paraId="363E1979" w14:textId="77777777" w:rsidR="00B47FEA" w:rsidRDefault="00B47FEA" w:rsidP="00B368BA">
      <w:pPr>
        <w:rPr>
          <w:lang w:bidi="ar-SA"/>
        </w:rPr>
      </w:pPr>
    </w:p>
    <w:p w14:paraId="67D7BB03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5A2E5D1F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3FB751D7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76CB8E4D" w14:textId="77777777" w:rsidR="00B368BA" w:rsidRDefault="00B368BA" w:rsidP="00B368BA">
      <w:pPr>
        <w:pStyle w:val="Bezmezer"/>
        <w:rPr>
          <w:lang w:bidi="ar-SA"/>
        </w:rPr>
      </w:pPr>
    </w:p>
    <w:p w14:paraId="7A1F2112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1744AE8C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40E8DFD7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0763" w14:textId="77777777" w:rsidR="00B47FEA" w:rsidRDefault="00B47FEA" w:rsidP="00850C16">
      <w:pPr>
        <w:spacing w:after="0" w:line="240" w:lineRule="auto"/>
      </w:pPr>
      <w:r>
        <w:separator/>
      </w:r>
    </w:p>
  </w:endnote>
  <w:endnote w:type="continuationSeparator" w:id="0">
    <w:p w14:paraId="1A319A58" w14:textId="77777777" w:rsidR="00B47FEA" w:rsidRDefault="00B47FEA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D2F3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84E8EB8" w14:textId="77777777"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C809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674AF388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151E" w14:textId="77777777" w:rsidR="00B47FEA" w:rsidRDefault="00B47FEA" w:rsidP="00850C16">
      <w:pPr>
        <w:spacing w:after="0" w:line="240" w:lineRule="auto"/>
      </w:pPr>
      <w:r>
        <w:separator/>
      </w:r>
    </w:p>
  </w:footnote>
  <w:footnote w:type="continuationSeparator" w:id="0">
    <w:p w14:paraId="0D22D23E" w14:textId="77777777" w:rsidR="00B47FEA" w:rsidRDefault="00B47FEA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E406" w14:textId="0A33E2AD" w:rsidR="00B47FEA" w:rsidRDefault="00B47FEA" w:rsidP="00B47FEA">
    <w:pPr>
      <w:pStyle w:val="Zhlav"/>
      <w:jc w:val="right"/>
      <w:rPr>
        <w:noProof/>
        <w:lang w:eastAsia="cs-CZ" w:bidi="ar-SA"/>
      </w:rPr>
    </w:pPr>
    <w:r>
      <w:rPr>
        <w:noProof/>
        <w:lang w:eastAsia="cs-CZ" w:bidi="ar-SA"/>
      </w:rPr>
      <w:tab/>
    </w:r>
  </w:p>
  <w:p w14:paraId="0B03978F" w14:textId="64F63269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5F59EF23" wp14:editId="1838070E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9F3CF" w14:textId="77777777" w:rsidR="007B30B9" w:rsidRDefault="007B30B9" w:rsidP="007B30B9">
    <w:pPr>
      <w:pStyle w:val="Zhlav"/>
      <w:rPr>
        <w:b/>
      </w:rPr>
    </w:pPr>
  </w:p>
  <w:p w14:paraId="7B6B2223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5809A607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6E181F37" w14:textId="66C3147F" w:rsidR="00B47FEA" w:rsidRPr="00BA2F28" w:rsidRDefault="00B47FEA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14:paraId="05334A91" w14:textId="77777777" w:rsidR="007B30B9" w:rsidRDefault="007B30B9" w:rsidP="007B30B9">
    <w:pPr>
      <w:pStyle w:val="Zhlav"/>
    </w:pPr>
  </w:p>
  <w:p w14:paraId="1BC03EFF" w14:textId="77777777" w:rsidR="007B30B9" w:rsidRDefault="007B30B9" w:rsidP="007B30B9">
    <w:pPr>
      <w:pStyle w:val="Zhlav"/>
    </w:pPr>
  </w:p>
  <w:p w14:paraId="393D7775" w14:textId="77777777"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61C8D89" w14:textId="77777777"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20694610">
    <w:abstractNumId w:val="0"/>
  </w:num>
  <w:num w:numId="2" w16cid:durableId="1057826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EA"/>
    <w:rsid w:val="0000377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2F0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75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87275"/>
    <w:rsid w:val="0029289E"/>
    <w:rsid w:val="00292E68"/>
    <w:rsid w:val="002960A4"/>
    <w:rsid w:val="002A36B6"/>
    <w:rsid w:val="002B6908"/>
    <w:rsid w:val="002C1F0F"/>
    <w:rsid w:val="002C4021"/>
    <w:rsid w:val="002C5203"/>
    <w:rsid w:val="002E14ED"/>
    <w:rsid w:val="002E571B"/>
    <w:rsid w:val="002E609C"/>
    <w:rsid w:val="002F4564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7466C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3793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57DEE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9F6934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5A52"/>
    <w:rsid w:val="00B0606E"/>
    <w:rsid w:val="00B06C7F"/>
    <w:rsid w:val="00B079D0"/>
    <w:rsid w:val="00B10CC8"/>
    <w:rsid w:val="00B11FC9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47FEA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BFCB"/>
  <w15:docId w15:val="{698D101E-130A-443D-BA59-09FE7C18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766E2B70094AED94493B89947DED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13E1EA-0348-4DF9-A101-10B3FFDDE5FF}"/>
      </w:docPartPr>
      <w:docPartBody>
        <w:p w:rsidR="000215BC" w:rsidRDefault="000215BC">
          <w:pPr>
            <w:pStyle w:val="DB766E2B70094AED94493B89947DED02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C5C241B026B14B6E9EC0A1B1DDA973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8D8CF-684C-4B26-BAD0-3C49FCF71036}"/>
      </w:docPartPr>
      <w:docPartBody>
        <w:p w:rsidR="000215BC" w:rsidRDefault="000215BC">
          <w:pPr>
            <w:pStyle w:val="C5C241B026B14B6E9EC0A1B1DDA97377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FFFB5BB796E488C929FFC322AB222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B95A0-2094-4B71-844F-942552D69A4D}"/>
      </w:docPartPr>
      <w:docPartBody>
        <w:p w:rsidR="000215BC" w:rsidRDefault="000215BC">
          <w:pPr>
            <w:pStyle w:val="DFFFB5BB796E488C929FFC322AB22223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AFAB7E0C060240CBB299BB9A3F22D0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D351D4-B360-4126-A671-388ED989D9E9}"/>
      </w:docPartPr>
      <w:docPartBody>
        <w:p w:rsidR="000215BC" w:rsidRDefault="000215BC">
          <w:pPr>
            <w:pStyle w:val="AFAB7E0C060240CBB299BB9A3F22D0A9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C"/>
    <w:rsid w:val="0000377C"/>
    <w:rsid w:val="000215BC"/>
    <w:rsid w:val="001652F0"/>
    <w:rsid w:val="00287275"/>
    <w:rsid w:val="00B0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DB766E2B70094AED94493B89947DED02">
    <w:name w:val="DB766E2B70094AED94493B89947DED02"/>
  </w:style>
  <w:style w:type="paragraph" w:customStyle="1" w:styleId="C5C241B026B14B6E9EC0A1B1DDA97377">
    <w:name w:val="C5C241B026B14B6E9EC0A1B1DDA97377"/>
  </w:style>
  <w:style w:type="paragraph" w:customStyle="1" w:styleId="DFFFB5BB796E488C929FFC322AB22223">
    <w:name w:val="DFFFB5BB796E488C929FFC322AB22223"/>
  </w:style>
  <w:style w:type="paragraph" w:customStyle="1" w:styleId="AFAB7E0C060240CBB299BB9A3F22D0A9">
    <w:name w:val="AFAB7E0C060240CBB299BB9A3F22D0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a název</vt:lpstr>
    </vt:vector>
  </TitlesOfParts>
  <Company>mesto Karvina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ruší obecně závazná vyhláška č. 9/2012, kterou se stanovuje zákaz spalování rostlinných materiálů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2025-12-09T07:27:00Z</cp:lastPrinted>
  <dcterms:created xsi:type="dcterms:W3CDTF">2025-12-09T07:27:00Z</dcterms:created>
  <dcterms:modified xsi:type="dcterms:W3CDTF">2025-12-09T07:27:00Z</dcterms:modified>
</cp:coreProperties>
</file>