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C8C6" w14:textId="77777777" w:rsidR="00825EB6" w:rsidRDefault="00825EB6" w:rsidP="00825EB6">
      <w:pPr>
        <w:tabs>
          <w:tab w:val="left" w:pos="567"/>
        </w:tabs>
        <w:spacing w:line="312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Městys Doudleby nad Orlicí</w:t>
      </w:r>
    </w:p>
    <w:p w14:paraId="18324C44" w14:textId="77777777" w:rsidR="00825EB6" w:rsidRDefault="00825EB6" w:rsidP="00825EB6">
      <w:pPr>
        <w:tabs>
          <w:tab w:val="left" w:pos="567"/>
        </w:tabs>
        <w:spacing w:line="312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Zastupitelstvo městyse</w:t>
      </w:r>
    </w:p>
    <w:p w14:paraId="5CA49BC0" w14:textId="77777777" w:rsidR="00825EB6" w:rsidRDefault="00825EB6" w:rsidP="00825EB6">
      <w:pPr>
        <w:tabs>
          <w:tab w:val="left" w:pos="567"/>
        </w:tabs>
        <w:spacing w:line="312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noProof/>
          <w:color w:val="0000FF"/>
          <w:lang w:eastAsia="cs-CZ"/>
        </w:rPr>
        <w:drawing>
          <wp:inline distT="0" distB="0" distL="0" distR="0" wp14:anchorId="128576E2" wp14:editId="252E86F5">
            <wp:extent cx="678180" cy="792480"/>
            <wp:effectExtent l="0" t="0" r="7620" b="7620"/>
            <wp:docPr id="1" name="Obrázek 1" descr="Znak obce Doudleby nad Orlicí">
              <a:hlinkClick xmlns:a="http://schemas.openxmlformats.org/drawingml/2006/main" r:id="rId5" tooltip="Znak obce Doudleby nad Orlicí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 Doudleby nad Orlicí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806CB" w14:textId="77777777" w:rsidR="00825EB6" w:rsidRDefault="00825EB6" w:rsidP="00825EB6">
      <w:pPr>
        <w:pStyle w:val="Zhlav"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C2A17" wp14:editId="58E779F6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5943600" cy="0"/>
                <wp:effectExtent l="5080" t="11430" r="13970" b="762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2F5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-10.85pt;margin-top:6.9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wO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"/>
            </w:pict>
          </mc:Fallback>
        </mc:AlternateContent>
      </w:r>
    </w:p>
    <w:p w14:paraId="13295EC2" w14:textId="77777777" w:rsidR="00825EB6" w:rsidRPr="00825EB6" w:rsidRDefault="00825EB6" w:rsidP="00825EB6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825EB6">
        <w:rPr>
          <w:rFonts w:ascii="Arial" w:hAnsi="Arial" w:cs="Arial"/>
          <w:b/>
          <w:sz w:val="28"/>
          <w:szCs w:val="28"/>
        </w:rPr>
        <w:t>Obecně závazná vyhláška</w:t>
      </w:r>
    </w:p>
    <w:p w14:paraId="500C9529" w14:textId="1C312F9C" w:rsidR="00825EB6" w:rsidRPr="00825EB6" w:rsidRDefault="00825EB6" w:rsidP="00825EB6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 w:val="0"/>
          <w:sz w:val="28"/>
          <w:szCs w:val="28"/>
        </w:rPr>
      </w:pPr>
      <w:r w:rsidRPr="00825EB6">
        <w:rPr>
          <w:rFonts w:ascii="Arial" w:eastAsiaTheme="minorHAnsi" w:hAnsi="Arial" w:cs="Arial"/>
          <w:bCs w:val="0"/>
          <w:kern w:val="0"/>
          <w:sz w:val="28"/>
          <w:szCs w:val="28"/>
          <w:lang w:eastAsia="en-US"/>
        </w:rPr>
        <w:t>o používání zábavných pyrotechnických výrobků</w:t>
      </w:r>
    </w:p>
    <w:p w14:paraId="0CC9A4E8" w14:textId="6B4CA51A" w:rsidR="00CC4A2F" w:rsidRPr="00CC4A2F" w:rsidRDefault="00825EB6" w:rsidP="00825EB6">
      <w:pPr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</w:rPr>
        <w:t>Zastupitelstvo městyse</w:t>
      </w:r>
      <w:r w:rsidRPr="002E0E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Doudleby nad Orlicí</w:t>
      </w:r>
      <w:r>
        <w:rPr>
          <w:rFonts w:ascii="Arial" w:hAnsi="Arial" w:cs="Arial"/>
        </w:rPr>
        <w:tab/>
        <w:t xml:space="preserve"> </w:t>
      </w:r>
      <w:r w:rsidRPr="002E0EAD">
        <w:rPr>
          <w:rFonts w:ascii="Arial" w:hAnsi="Arial" w:cs="Arial"/>
        </w:rPr>
        <w:t xml:space="preserve">se na svém zasedání dne </w:t>
      </w:r>
      <w:r>
        <w:rPr>
          <w:rFonts w:ascii="Arial" w:hAnsi="Arial" w:cs="Arial"/>
        </w:rPr>
        <w:t xml:space="preserve">01.12.2022 </w:t>
      </w:r>
      <w:r w:rsidRPr="002E0EAD">
        <w:rPr>
          <w:rFonts w:ascii="Arial" w:hAnsi="Arial" w:cs="Arial"/>
        </w:rPr>
        <w:t>usnesením č.</w:t>
      </w:r>
      <w:r>
        <w:rPr>
          <w:rFonts w:ascii="Arial" w:hAnsi="Arial" w:cs="Arial"/>
        </w:rPr>
        <w:t xml:space="preserve"> 3</w:t>
      </w:r>
      <w:r w:rsidRPr="008435D2">
        <w:rPr>
          <w:rFonts w:ascii="Arial" w:hAnsi="Arial" w:cs="Arial"/>
        </w:rPr>
        <w:t>ZM/202</w:t>
      </w:r>
      <w:r>
        <w:rPr>
          <w:rFonts w:ascii="Arial" w:hAnsi="Arial" w:cs="Arial"/>
        </w:rPr>
        <w:t>2</w:t>
      </w:r>
      <w:r w:rsidRPr="008435D2">
        <w:rPr>
          <w:rFonts w:ascii="Arial" w:hAnsi="Arial" w:cs="Arial"/>
        </w:rPr>
        <w:t>/</w:t>
      </w:r>
      <w:r w:rsidR="001E0767">
        <w:rPr>
          <w:rFonts w:ascii="Arial" w:hAnsi="Arial" w:cs="Arial"/>
        </w:rPr>
        <w:t>15</w:t>
      </w:r>
      <w:r w:rsidR="00CC4A2F" w:rsidRPr="00623BFC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cs-CZ"/>
        </w:rPr>
        <w:t xml:space="preserve"> Orlicí se </w:t>
      </w:r>
      <w:r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cs-CZ"/>
        </w:rPr>
        <w:t xml:space="preserve">rozhodlo vydat </w:t>
      </w:r>
      <w:r w:rsidR="00CC4A2F" w:rsidRPr="00623BFC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cs-CZ"/>
        </w:rPr>
        <w:t xml:space="preserve">podle §36, odst. 1, písm. h) zákona č. 367/90 Sb. o obcích, ve znění pozdějších předpisů, </w:t>
      </w:r>
      <w:r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cs-CZ"/>
        </w:rPr>
        <w:t>a</w:t>
      </w:r>
      <w:r w:rsidR="00CC4A2F" w:rsidRPr="00623BFC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cs-CZ"/>
        </w:rPr>
        <w:t xml:space="preserve"> podle § 16, odst. 1 tohoto zákona obecně závaznou vyhlášku o používání zábavných pyrotechnických výrobků.</w:t>
      </w:r>
      <w:r w:rsidR="00CC4A2F" w:rsidRPr="00CC4A2F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</w:p>
    <w:p w14:paraId="2EC8229D" w14:textId="77777777" w:rsidR="00CC4A2F" w:rsidRPr="00CC4A2F" w:rsidRDefault="00CC4A2F" w:rsidP="00CC4A2F">
      <w:pPr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623BF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Čl</w:t>
      </w:r>
      <w:r w:rsidR="00623BFC" w:rsidRPr="00623BF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ánek</w:t>
      </w:r>
      <w:r w:rsidRPr="00623BF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 1</w:t>
      </w:r>
    </w:p>
    <w:p w14:paraId="4EE49BB4" w14:textId="77777777" w:rsidR="00CC4A2F" w:rsidRPr="00CC4A2F" w:rsidRDefault="00CC4A2F" w:rsidP="00CC4A2F">
      <w:pPr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623BF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Závaznost vyhlášky</w:t>
      </w:r>
      <w:r w:rsidRPr="00CC4A2F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</w:p>
    <w:p w14:paraId="33362AD9" w14:textId="77777777" w:rsidR="00CC4A2F" w:rsidRPr="00623BFC" w:rsidRDefault="00CC4A2F" w:rsidP="00CC4A2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623BFC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cs-CZ"/>
        </w:rPr>
        <w:t>Vyhláška řeší regulaci používání zábavných pyrotechnických výrobků na veřejných prostranstvích v městysi Doudleby nad Orlicí.</w:t>
      </w:r>
    </w:p>
    <w:p w14:paraId="4016943C" w14:textId="77777777" w:rsidR="00623BFC" w:rsidRPr="00CC4A2F" w:rsidRDefault="00623BFC" w:rsidP="00623BF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</w:p>
    <w:p w14:paraId="3D418DA0" w14:textId="77777777" w:rsidR="00CC4A2F" w:rsidRPr="00623BFC" w:rsidRDefault="00CC4A2F" w:rsidP="00CC4A2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623BFC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cs-CZ"/>
        </w:rPr>
        <w:t>Vyhláška je závazná pro všechny fyzické i právnické osoby.</w:t>
      </w:r>
    </w:p>
    <w:p w14:paraId="16E30613" w14:textId="77777777" w:rsidR="00623BFC" w:rsidRPr="00623BFC" w:rsidRDefault="00623BFC" w:rsidP="00623BF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</w:p>
    <w:p w14:paraId="1E6CBD4D" w14:textId="77777777" w:rsidR="00CC4A2F" w:rsidRPr="00CC4A2F" w:rsidRDefault="00CC4A2F" w:rsidP="00CC4A2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623BFC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cs-CZ"/>
        </w:rPr>
        <w:t>Cílem této vyhlášky je vytvoření opatření k zabezpečení veřejného pořádku, k ochraně bezpečnosti, zdraví a majetku a k ochraně před znečištěním, záblesky a dalšími negativními a obtěžujícími vlivy, které způsobuje používání zábavní pyrotechniky.</w:t>
      </w:r>
    </w:p>
    <w:p w14:paraId="3EE5A1C5" w14:textId="77777777" w:rsidR="00CC4A2F" w:rsidRPr="00CC4A2F" w:rsidRDefault="00CC4A2F" w:rsidP="00CC4A2F">
      <w:pPr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623BF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Čl</w:t>
      </w:r>
      <w:r w:rsidR="00623BFC" w:rsidRPr="00623BF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ánek</w:t>
      </w:r>
      <w:r w:rsidRPr="00623BF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 2</w:t>
      </w:r>
    </w:p>
    <w:p w14:paraId="0A7BDF68" w14:textId="77777777" w:rsidR="00CC4A2F" w:rsidRPr="00623BFC" w:rsidRDefault="00CC4A2F" w:rsidP="00CC4A2F">
      <w:pPr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</w:pPr>
      <w:r w:rsidRPr="00623BF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Používání zábavní pyrotechniky</w:t>
      </w:r>
    </w:p>
    <w:p w14:paraId="4D364E48" w14:textId="77777777" w:rsidR="00CC4A2F" w:rsidRDefault="00CC4A2F" w:rsidP="00623BFC">
      <w:pPr>
        <w:pStyle w:val="Odstavecseseznamem"/>
        <w:numPr>
          <w:ilvl w:val="0"/>
          <w:numId w:val="3"/>
        </w:num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Cs/>
          <w:color w:val="333333"/>
          <w:bdr w:val="none" w:sz="0" w:space="0" w:color="auto" w:frame="1"/>
          <w:lang w:eastAsia="cs-CZ"/>
        </w:rPr>
      </w:pPr>
      <w:r w:rsidRPr="00623BFC">
        <w:rPr>
          <w:rFonts w:ascii="Arial" w:eastAsia="Times New Roman" w:hAnsi="Arial" w:cs="Arial"/>
          <w:bCs/>
          <w:color w:val="333333"/>
          <w:bdr w:val="none" w:sz="0" w:space="0" w:color="auto" w:frame="1"/>
          <w:lang w:eastAsia="cs-CZ"/>
        </w:rPr>
        <w:t>Používání zábavní pyrotechniky se zakazuje na území městyse Doudleby nad Orlicí</w:t>
      </w:r>
    </w:p>
    <w:p w14:paraId="3765EE28" w14:textId="77777777" w:rsidR="00623BFC" w:rsidRDefault="00623BFC" w:rsidP="00623BFC">
      <w:pPr>
        <w:pStyle w:val="Odstavecseseznamem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Cs/>
          <w:color w:val="333333"/>
          <w:bdr w:val="none" w:sz="0" w:space="0" w:color="auto" w:frame="1"/>
          <w:lang w:eastAsia="cs-CZ"/>
        </w:rPr>
      </w:pPr>
    </w:p>
    <w:p w14:paraId="5C6E51BE" w14:textId="2132BFB7" w:rsidR="00623BFC" w:rsidRPr="00623BFC" w:rsidRDefault="00623BFC" w:rsidP="00623BFC">
      <w:pPr>
        <w:pStyle w:val="Odstavecseseznamem"/>
        <w:numPr>
          <w:ilvl w:val="0"/>
          <w:numId w:val="3"/>
        </w:num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Cs/>
          <w:color w:val="333333"/>
          <w:sz w:val="23"/>
          <w:szCs w:val="23"/>
          <w:bdr w:val="none" w:sz="0" w:space="0" w:color="auto" w:frame="1"/>
          <w:lang w:eastAsia="cs-CZ"/>
        </w:rPr>
      </w:pPr>
      <w:r w:rsidRPr="00623BFC">
        <w:rPr>
          <w:rFonts w:ascii="Arial" w:eastAsia="Times New Roman" w:hAnsi="Arial" w:cs="Arial"/>
          <w:bCs/>
          <w:color w:val="333333"/>
          <w:sz w:val="23"/>
          <w:szCs w:val="23"/>
          <w:bdr w:val="none" w:sz="0" w:space="0" w:color="auto" w:frame="1"/>
          <w:lang w:eastAsia="cs-CZ"/>
        </w:rPr>
        <w:t>Zákaz dle odstavce (1)</w:t>
      </w:r>
      <w:r>
        <w:rPr>
          <w:rFonts w:ascii="Arial" w:eastAsia="Times New Roman" w:hAnsi="Arial" w:cs="Arial"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 </w:t>
      </w:r>
      <w:r w:rsidRPr="00623BFC">
        <w:rPr>
          <w:rFonts w:ascii="Arial" w:eastAsia="Times New Roman" w:hAnsi="Arial" w:cs="Arial"/>
          <w:bCs/>
          <w:color w:val="333333"/>
          <w:sz w:val="23"/>
          <w:szCs w:val="23"/>
          <w:bdr w:val="none" w:sz="0" w:space="0" w:color="auto" w:frame="1"/>
          <w:lang w:eastAsia="cs-CZ"/>
        </w:rPr>
        <w:t>se nevztahuje na:</w:t>
      </w:r>
    </w:p>
    <w:p w14:paraId="0F42BE5E" w14:textId="77777777" w:rsidR="00623BFC" w:rsidRPr="00623BFC" w:rsidRDefault="00623BFC" w:rsidP="00623BFC">
      <w:pPr>
        <w:pStyle w:val="Odstavecseseznamem"/>
        <w:spacing w:beforeAutospacing="1" w:after="0" w:afterAutospacing="1" w:line="360" w:lineRule="auto"/>
        <w:textAlignment w:val="baseline"/>
        <w:rPr>
          <w:rFonts w:ascii="Arial" w:eastAsia="Times New Roman" w:hAnsi="Arial" w:cs="Arial"/>
          <w:bCs/>
          <w:color w:val="333333"/>
          <w:sz w:val="23"/>
          <w:szCs w:val="23"/>
          <w:bdr w:val="none" w:sz="0" w:space="0" w:color="auto" w:frame="1"/>
          <w:lang w:eastAsia="cs-CZ"/>
        </w:rPr>
      </w:pPr>
    </w:p>
    <w:p w14:paraId="0E8DD58C" w14:textId="77777777" w:rsidR="00712F59" w:rsidRDefault="00CC4A2F" w:rsidP="00623BFC">
      <w:pPr>
        <w:pStyle w:val="Odstavecseseznamem"/>
        <w:spacing w:beforeAutospacing="1" w:after="0" w:afterAutospacing="1" w:line="360" w:lineRule="auto"/>
        <w:textAlignment w:val="baseline"/>
        <w:rPr>
          <w:rFonts w:ascii="Arial" w:hAnsi="Arial" w:cs="Arial"/>
        </w:rPr>
      </w:pPr>
      <w:r w:rsidRPr="00623BFC">
        <w:rPr>
          <w:rFonts w:ascii="Arial" w:eastAsia="Times New Roman" w:hAnsi="Arial" w:cs="Arial"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a) </w:t>
      </w:r>
      <w:r w:rsidR="00623BFC" w:rsidRPr="00623BFC">
        <w:rPr>
          <w:rFonts w:ascii="Arial" w:hAnsi="Arial" w:cs="Arial"/>
        </w:rPr>
        <w:t xml:space="preserve">a) ohňostrojné práce, které podléhají povolovací povinnosti, a na ohňostroje </w:t>
      </w:r>
    </w:p>
    <w:p w14:paraId="72461494" w14:textId="77777777" w:rsidR="00CC4A2F" w:rsidRPr="00623BFC" w:rsidRDefault="00623BFC" w:rsidP="00623BFC">
      <w:pPr>
        <w:pStyle w:val="Odstavecseseznamem"/>
        <w:spacing w:beforeAutospacing="1" w:after="0" w:afterAutospacing="1" w:line="360" w:lineRule="auto"/>
        <w:textAlignment w:val="baseline"/>
        <w:rPr>
          <w:rFonts w:ascii="Arial" w:hAnsi="Arial" w:cs="Arial"/>
        </w:rPr>
      </w:pPr>
      <w:r w:rsidRPr="00623BF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  </w:t>
      </w:r>
      <w:r w:rsidRPr="00623BFC">
        <w:rPr>
          <w:rFonts w:ascii="Arial" w:hAnsi="Arial" w:cs="Arial"/>
        </w:rPr>
        <w:t>ohňostrojné práce, které podléhají ohlašovací povinnosti;1</w:t>
      </w:r>
    </w:p>
    <w:p w14:paraId="05905EDD" w14:textId="5995088A" w:rsidR="00623BFC" w:rsidRPr="00623BFC" w:rsidRDefault="00623BFC" w:rsidP="00623BFC">
      <w:pPr>
        <w:pStyle w:val="Odstavecseseznamem"/>
        <w:spacing w:beforeAutospacing="1" w:after="0" w:afterAutospacing="1" w:line="360" w:lineRule="auto"/>
        <w:textAlignment w:val="baseline"/>
        <w:rPr>
          <w:rFonts w:ascii="Arial" w:hAnsi="Arial" w:cs="Arial"/>
        </w:rPr>
      </w:pPr>
      <w:r w:rsidRPr="00623BFC">
        <w:rPr>
          <w:rFonts w:ascii="Arial" w:hAnsi="Arial" w:cs="Arial"/>
        </w:rPr>
        <w:t>b) prskavky, konfety, dětské, dortové a obdobné fontány, pokud jsou jako pyrotechnické výrobky zařazeny do kategorie F1 a F2;2</w:t>
      </w:r>
    </w:p>
    <w:p w14:paraId="0E9409BF" w14:textId="45757DE9" w:rsidR="00623BFC" w:rsidRDefault="00623BFC" w:rsidP="00623BFC">
      <w:pPr>
        <w:pStyle w:val="Odstavecseseznamem"/>
        <w:spacing w:beforeAutospacing="1" w:after="0" w:afterAutospacing="1" w:line="360" w:lineRule="auto"/>
        <w:textAlignment w:val="baseline"/>
        <w:rPr>
          <w:rFonts w:ascii="Arial" w:hAnsi="Arial" w:cs="Arial"/>
        </w:rPr>
      </w:pPr>
      <w:r w:rsidRPr="00623BFC">
        <w:rPr>
          <w:rFonts w:ascii="Arial" w:hAnsi="Arial" w:cs="Arial"/>
        </w:rPr>
        <w:t xml:space="preserve">c) </w:t>
      </w:r>
      <w:r w:rsidR="00EF370C">
        <w:rPr>
          <w:rFonts w:ascii="Arial" w:hAnsi="Arial" w:cs="Arial"/>
        </w:rPr>
        <w:t>dny</w:t>
      </w:r>
      <w:r w:rsidR="00003774">
        <w:rPr>
          <w:rFonts w:ascii="Arial" w:hAnsi="Arial" w:cs="Arial"/>
        </w:rPr>
        <w:t xml:space="preserve"> 31. prosince a 1. ledna a akce pořádané městysem Doudleby nad Orlicí či v součinnosti v jeho spolupráci.</w:t>
      </w:r>
    </w:p>
    <w:p w14:paraId="6046A679" w14:textId="689C4B6B" w:rsidR="00712F59" w:rsidRDefault="00881287" w:rsidP="00623BFC">
      <w:pPr>
        <w:pStyle w:val="Odstavecseseznamem"/>
        <w:spacing w:beforeAutospacing="1" w:after="0" w:afterAutospacing="1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29E59B13" w14:textId="77777777" w:rsidR="00712F59" w:rsidRPr="00003774" w:rsidRDefault="00712F59" w:rsidP="00623BFC">
      <w:pPr>
        <w:pStyle w:val="Odstavecseseznamem"/>
        <w:spacing w:beforeAutospacing="1" w:after="0" w:afterAutospacing="1" w:line="360" w:lineRule="auto"/>
        <w:textAlignment w:val="baseline"/>
        <w:rPr>
          <w:rFonts w:ascii="Arial" w:hAnsi="Arial" w:cs="Arial"/>
          <w:sz w:val="20"/>
          <w:szCs w:val="20"/>
        </w:rPr>
      </w:pPr>
      <w:r w:rsidRPr="00003774">
        <w:rPr>
          <w:rFonts w:ascii="Arial" w:hAnsi="Arial" w:cs="Arial"/>
          <w:sz w:val="20"/>
          <w:szCs w:val="20"/>
        </w:rPr>
        <w:t>1 § 32, 33 a 34 zákona č. 206/2015 Sb., o pyrotechnických výrobcích a zacházení s nimi a o změně některých zákonů (zákon o pyrotechnice), ve znění pozdějších předpisů. 2 § 4 a příloha č. 1 zákona č. 206/2015 Sb., o pyrotechnických výrobcích a zacházení s nimi a o změně některých zákonů (zákon o pyrotechnice), ve znění pozdějších předpisů.</w:t>
      </w:r>
    </w:p>
    <w:p w14:paraId="4FB44214" w14:textId="77777777" w:rsidR="00623BFC" w:rsidRPr="00623BFC" w:rsidRDefault="00623BFC" w:rsidP="00623BFC">
      <w:pPr>
        <w:spacing w:before="100" w:beforeAutospacing="1" w:after="100" w:afterAutospacing="1" w:line="240" w:lineRule="auto"/>
        <w:jc w:val="center"/>
        <w:textAlignment w:val="baseline"/>
        <w:rPr>
          <w:rFonts w:ascii="Arial" w:hAnsi="Arial" w:cs="Arial"/>
          <w:b/>
          <w:sz w:val="23"/>
          <w:szCs w:val="23"/>
        </w:rPr>
      </w:pPr>
      <w:r w:rsidRPr="00623BFC">
        <w:rPr>
          <w:rFonts w:ascii="Arial" w:eastAsia="Times New Roman" w:hAnsi="Arial" w:cs="Arial"/>
          <w:b/>
          <w:color w:val="333333"/>
          <w:sz w:val="23"/>
          <w:szCs w:val="23"/>
          <w:lang w:eastAsia="cs-CZ"/>
        </w:rPr>
        <w:lastRenderedPageBreak/>
        <w:t>Článek 3</w:t>
      </w:r>
    </w:p>
    <w:p w14:paraId="5157CF5C" w14:textId="77777777" w:rsidR="00623BFC" w:rsidRPr="00623BFC" w:rsidRDefault="00623BFC" w:rsidP="00623BFC">
      <w:pPr>
        <w:spacing w:before="100" w:beforeAutospacing="1" w:after="100" w:afterAutospacing="1" w:line="240" w:lineRule="auto"/>
        <w:jc w:val="center"/>
        <w:textAlignment w:val="baseline"/>
        <w:rPr>
          <w:rFonts w:ascii="Arial" w:hAnsi="Arial" w:cs="Arial"/>
          <w:b/>
          <w:sz w:val="23"/>
          <w:szCs w:val="23"/>
        </w:rPr>
      </w:pPr>
      <w:r w:rsidRPr="00623BFC">
        <w:rPr>
          <w:rFonts w:ascii="Arial" w:hAnsi="Arial" w:cs="Arial"/>
          <w:b/>
          <w:sz w:val="23"/>
          <w:szCs w:val="23"/>
        </w:rPr>
        <w:t>Výjimka na základě žádosti</w:t>
      </w:r>
    </w:p>
    <w:p w14:paraId="30BACAF3" w14:textId="4157DA76" w:rsidR="00623BFC" w:rsidRPr="00825EB6" w:rsidRDefault="00623BFC" w:rsidP="00825EB6">
      <w:pPr>
        <w:pStyle w:val="Odstavecseseznamem"/>
        <w:numPr>
          <w:ilvl w:val="0"/>
          <w:numId w:val="5"/>
        </w:num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Cs/>
          <w:color w:val="333333"/>
          <w:bdr w:val="none" w:sz="0" w:space="0" w:color="auto" w:frame="1"/>
          <w:lang w:eastAsia="cs-CZ"/>
        </w:rPr>
      </w:pPr>
      <w:r w:rsidRPr="00825EB6">
        <w:rPr>
          <w:rFonts w:ascii="Arial" w:eastAsia="Times New Roman" w:hAnsi="Arial" w:cs="Arial"/>
          <w:bCs/>
          <w:color w:val="333333"/>
          <w:bdr w:val="none" w:sz="0" w:space="0" w:color="auto" w:frame="1"/>
          <w:lang w:eastAsia="cs-CZ"/>
        </w:rPr>
        <w:t xml:space="preserve"> Na základě písemné žádosti, doručené nejméně 30 dnů před použitím zábavní pyrotechniky, může rada </w:t>
      </w:r>
      <w:r w:rsidR="00003774" w:rsidRPr="00825EB6">
        <w:rPr>
          <w:rFonts w:ascii="Arial" w:eastAsia="Times New Roman" w:hAnsi="Arial" w:cs="Arial"/>
          <w:bCs/>
          <w:color w:val="333333"/>
          <w:bdr w:val="none" w:sz="0" w:space="0" w:color="auto" w:frame="1"/>
          <w:lang w:eastAsia="cs-CZ"/>
        </w:rPr>
        <w:t xml:space="preserve">městyse </w:t>
      </w:r>
      <w:r w:rsidRPr="00825EB6">
        <w:rPr>
          <w:rFonts w:ascii="Arial" w:eastAsia="Times New Roman" w:hAnsi="Arial" w:cs="Arial"/>
          <w:bCs/>
          <w:color w:val="333333"/>
          <w:bdr w:val="none" w:sz="0" w:space="0" w:color="auto" w:frame="1"/>
          <w:lang w:eastAsia="cs-CZ"/>
        </w:rPr>
        <w:t>udělit výjimku ze zákazu používání zábavní pyrotechniky podle ustanovení čl. 2 této vyhlášky, a to rozhodnutím vydaným dle zvláštních právních předpisů</w:t>
      </w:r>
      <w:r w:rsidRPr="00FB4719">
        <w:rPr>
          <w:rFonts w:ascii="Arial" w:eastAsia="Times New Roman" w:hAnsi="Arial" w:cs="Arial"/>
          <w:bCs/>
          <w:color w:val="333333"/>
          <w:bdr w:val="none" w:sz="0" w:space="0" w:color="auto" w:frame="1"/>
          <w:vertAlign w:val="superscript"/>
          <w:lang w:eastAsia="cs-CZ"/>
        </w:rPr>
        <w:t>3</w:t>
      </w:r>
      <w:r w:rsidRPr="00825EB6">
        <w:rPr>
          <w:rFonts w:ascii="Arial" w:eastAsia="Times New Roman" w:hAnsi="Arial" w:cs="Arial"/>
          <w:bCs/>
          <w:color w:val="333333"/>
          <w:bdr w:val="none" w:sz="0" w:space="0" w:color="auto" w:frame="1"/>
          <w:lang w:eastAsia="cs-CZ"/>
        </w:rPr>
        <w:t xml:space="preserve">. </w:t>
      </w:r>
    </w:p>
    <w:p w14:paraId="09088D8B" w14:textId="550A5AA0" w:rsidR="00623BFC" w:rsidRPr="00825EB6" w:rsidRDefault="00623BFC" w:rsidP="00825EB6">
      <w:pPr>
        <w:pStyle w:val="Odstavecseseznamem"/>
        <w:numPr>
          <w:ilvl w:val="0"/>
          <w:numId w:val="5"/>
        </w:num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Cs/>
          <w:color w:val="333333"/>
          <w:bdr w:val="none" w:sz="0" w:space="0" w:color="auto" w:frame="1"/>
          <w:lang w:eastAsia="cs-CZ"/>
        </w:rPr>
      </w:pPr>
      <w:r w:rsidRPr="00825EB6">
        <w:rPr>
          <w:rFonts w:ascii="Arial" w:eastAsia="Times New Roman" w:hAnsi="Arial" w:cs="Arial"/>
          <w:bCs/>
          <w:color w:val="333333"/>
          <w:bdr w:val="none" w:sz="0" w:space="0" w:color="auto" w:frame="1"/>
          <w:lang w:eastAsia="cs-CZ"/>
        </w:rPr>
        <w:t xml:space="preserve"> Žádost o udělení výjimky musí obsahovat identifikaci žadatele, datum, místo, předpokládaný rozsah, důvod použití zábavní pyrotechniky a způsob zajištění ochrany bezpečnosti, zdraví a majetku. </w:t>
      </w:r>
    </w:p>
    <w:p w14:paraId="282AC8FE" w14:textId="050247A9" w:rsidR="00623BFC" w:rsidRPr="00825EB6" w:rsidRDefault="00623BFC" w:rsidP="00825EB6">
      <w:pPr>
        <w:pStyle w:val="Odstavecseseznamem"/>
        <w:numPr>
          <w:ilvl w:val="0"/>
          <w:numId w:val="5"/>
        </w:num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Cs/>
          <w:color w:val="333333"/>
          <w:bdr w:val="none" w:sz="0" w:space="0" w:color="auto" w:frame="1"/>
          <w:lang w:eastAsia="cs-CZ"/>
        </w:rPr>
      </w:pPr>
      <w:r w:rsidRPr="00825EB6">
        <w:rPr>
          <w:rFonts w:ascii="Arial" w:eastAsia="Times New Roman" w:hAnsi="Arial" w:cs="Arial"/>
          <w:bCs/>
          <w:color w:val="333333"/>
          <w:bdr w:val="none" w:sz="0" w:space="0" w:color="auto" w:frame="1"/>
          <w:lang w:eastAsia="cs-CZ"/>
        </w:rPr>
        <w:t xml:space="preserve"> Rada </w:t>
      </w:r>
      <w:r w:rsidR="00003774" w:rsidRPr="00825EB6">
        <w:rPr>
          <w:rFonts w:ascii="Arial" w:eastAsia="Times New Roman" w:hAnsi="Arial" w:cs="Arial"/>
          <w:bCs/>
          <w:color w:val="333333"/>
          <w:bdr w:val="none" w:sz="0" w:space="0" w:color="auto" w:frame="1"/>
          <w:lang w:eastAsia="cs-CZ"/>
        </w:rPr>
        <w:t>městyse</w:t>
      </w:r>
      <w:r w:rsidRPr="00825EB6">
        <w:rPr>
          <w:rFonts w:ascii="Arial" w:eastAsia="Times New Roman" w:hAnsi="Arial" w:cs="Arial"/>
          <w:bCs/>
          <w:color w:val="333333"/>
          <w:bdr w:val="none" w:sz="0" w:space="0" w:color="auto" w:frame="1"/>
          <w:lang w:eastAsia="cs-CZ"/>
        </w:rPr>
        <w:t xml:space="preserve"> může udělit výjimku pro použití zábavní pyrotechniky na oslavách, slavnostech a jiných kulturních nebo sportovních akcích, pokud její použití neodporuje veřejnému pořádku a je v souladu s ochranou bezpečnosti, zdraví a majetku. </w:t>
      </w:r>
    </w:p>
    <w:p w14:paraId="0C6D744B" w14:textId="77777777" w:rsidR="00623BFC" w:rsidRPr="00712F59" w:rsidRDefault="00623BFC" w:rsidP="00623BFC">
      <w:pPr>
        <w:spacing w:before="100" w:beforeAutospacing="1" w:after="100" w:afterAutospacing="1" w:line="240" w:lineRule="auto"/>
        <w:jc w:val="center"/>
        <w:textAlignment w:val="baseline"/>
        <w:rPr>
          <w:rFonts w:ascii="Arial" w:hAnsi="Arial" w:cs="Arial"/>
          <w:b/>
          <w:sz w:val="23"/>
          <w:szCs w:val="23"/>
        </w:rPr>
      </w:pPr>
      <w:r w:rsidRPr="00712F59">
        <w:rPr>
          <w:rFonts w:ascii="Arial" w:hAnsi="Arial" w:cs="Arial"/>
          <w:b/>
          <w:sz w:val="23"/>
          <w:szCs w:val="23"/>
        </w:rPr>
        <w:t>Článek 4</w:t>
      </w:r>
    </w:p>
    <w:p w14:paraId="5E1327AD" w14:textId="77777777" w:rsidR="00623BFC" w:rsidRPr="00623BFC" w:rsidRDefault="00623BFC" w:rsidP="00623BFC">
      <w:pPr>
        <w:spacing w:before="100" w:beforeAutospacing="1" w:after="100" w:afterAutospacing="1" w:line="240" w:lineRule="auto"/>
        <w:jc w:val="center"/>
        <w:textAlignment w:val="baseline"/>
        <w:rPr>
          <w:rFonts w:ascii="Arial" w:hAnsi="Arial" w:cs="Arial"/>
          <w:b/>
          <w:sz w:val="23"/>
          <w:szCs w:val="23"/>
        </w:rPr>
      </w:pPr>
      <w:r w:rsidRPr="00623BFC">
        <w:rPr>
          <w:rFonts w:ascii="Arial" w:hAnsi="Arial" w:cs="Arial"/>
          <w:b/>
          <w:sz w:val="23"/>
          <w:szCs w:val="23"/>
        </w:rPr>
        <w:t>Sankce</w:t>
      </w:r>
    </w:p>
    <w:p w14:paraId="1FE60E29" w14:textId="7AC19006" w:rsidR="00623BFC" w:rsidRPr="00C3141B" w:rsidRDefault="00623BFC" w:rsidP="00E34066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textAlignment w:val="baseline"/>
        <w:rPr>
          <w:rFonts w:ascii="Arial" w:eastAsia="Times New Roman" w:hAnsi="Arial" w:cs="Arial"/>
          <w:bCs/>
          <w:color w:val="333333"/>
          <w:bdr w:val="none" w:sz="0" w:space="0" w:color="auto" w:frame="1"/>
          <w:lang w:eastAsia="cs-CZ"/>
        </w:rPr>
      </w:pPr>
      <w:r w:rsidRPr="00C3141B">
        <w:rPr>
          <w:rFonts w:ascii="Arial" w:eastAsia="Times New Roman" w:hAnsi="Arial" w:cs="Arial"/>
          <w:bCs/>
          <w:color w:val="333333"/>
          <w:bdr w:val="none" w:sz="0" w:space="0" w:color="auto" w:frame="1"/>
          <w:lang w:eastAsia="cs-CZ"/>
        </w:rPr>
        <w:t>Porušení této vyhlášky se posuzuje podle zvláštních právních předpisů</w:t>
      </w:r>
      <w:r w:rsidR="00C3141B" w:rsidRPr="00C3141B">
        <w:rPr>
          <w:rFonts w:ascii="Arial" w:eastAsia="Times New Roman" w:hAnsi="Arial" w:cs="Arial"/>
          <w:bCs/>
          <w:color w:val="333333"/>
          <w:bdr w:val="none" w:sz="0" w:space="0" w:color="auto" w:frame="1"/>
          <w:lang w:eastAsia="cs-CZ"/>
        </w:rPr>
        <w:t>.</w:t>
      </w:r>
    </w:p>
    <w:p w14:paraId="17A36E84" w14:textId="77777777" w:rsidR="00623BFC" w:rsidRPr="00712F59" w:rsidRDefault="00623BFC" w:rsidP="00623BFC">
      <w:pPr>
        <w:spacing w:before="100" w:beforeAutospacing="1" w:after="100" w:afterAutospacing="1" w:line="240" w:lineRule="auto"/>
        <w:jc w:val="center"/>
        <w:textAlignment w:val="baseline"/>
        <w:rPr>
          <w:rFonts w:ascii="Arial" w:hAnsi="Arial" w:cs="Arial"/>
          <w:b/>
          <w:sz w:val="23"/>
          <w:szCs w:val="23"/>
        </w:rPr>
      </w:pPr>
      <w:r w:rsidRPr="00712F59">
        <w:rPr>
          <w:rFonts w:ascii="Arial" w:hAnsi="Arial" w:cs="Arial"/>
          <w:b/>
          <w:sz w:val="23"/>
          <w:szCs w:val="23"/>
        </w:rPr>
        <w:t>Článek 5</w:t>
      </w:r>
    </w:p>
    <w:p w14:paraId="73D38116" w14:textId="77777777" w:rsidR="00623BFC" w:rsidRPr="00623BFC" w:rsidRDefault="00623BFC" w:rsidP="00623BFC">
      <w:pPr>
        <w:spacing w:before="100" w:beforeAutospacing="1" w:after="100" w:afterAutospacing="1" w:line="240" w:lineRule="auto"/>
        <w:jc w:val="center"/>
        <w:textAlignment w:val="baseline"/>
        <w:rPr>
          <w:rFonts w:ascii="Arial" w:hAnsi="Arial" w:cs="Arial"/>
          <w:b/>
          <w:sz w:val="23"/>
          <w:szCs w:val="23"/>
        </w:rPr>
      </w:pPr>
      <w:r w:rsidRPr="00623BFC">
        <w:rPr>
          <w:rFonts w:ascii="Arial" w:hAnsi="Arial" w:cs="Arial"/>
          <w:b/>
          <w:sz w:val="23"/>
          <w:szCs w:val="23"/>
        </w:rPr>
        <w:t>Účinnost</w:t>
      </w:r>
    </w:p>
    <w:p w14:paraId="140C1F9B" w14:textId="3FCEB751" w:rsidR="00CC4A2F" w:rsidRPr="00E34066" w:rsidRDefault="00623BFC" w:rsidP="00E34066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ind w:left="709" w:hanging="425"/>
        <w:textAlignment w:val="baseline"/>
        <w:rPr>
          <w:rFonts w:ascii="Arial" w:eastAsia="Times New Roman" w:hAnsi="Arial" w:cs="Arial"/>
          <w:bCs/>
          <w:color w:val="333333"/>
          <w:bdr w:val="none" w:sz="0" w:space="0" w:color="auto" w:frame="1"/>
          <w:lang w:eastAsia="cs-CZ"/>
        </w:rPr>
      </w:pPr>
      <w:r w:rsidRPr="00E34066">
        <w:rPr>
          <w:rFonts w:ascii="Arial" w:eastAsia="Times New Roman" w:hAnsi="Arial" w:cs="Arial"/>
          <w:bCs/>
          <w:color w:val="333333"/>
          <w:bdr w:val="none" w:sz="0" w:space="0" w:color="auto" w:frame="1"/>
          <w:lang w:eastAsia="cs-CZ"/>
        </w:rPr>
        <w:t>Tato vyhláška nabývá účinnosti patnáctým dnem po dni vyhlášení.</w:t>
      </w:r>
      <w:r w:rsidR="00CC4A2F" w:rsidRPr="00E34066">
        <w:rPr>
          <w:rFonts w:ascii="Arial" w:eastAsia="Times New Roman" w:hAnsi="Arial" w:cs="Arial"/>
          <w:bCs/>
          <w:color w:val="333333"/>
          <w:bdr w:val="none" w:sz="0" w:space="0" w:color="auto" w:frame="1"/>
          <w:lang w:eastAsia="cs-CZ"/>
        </w:rPr>
        <w:t> </w:t>
      </w:r>
    </w:p>
    <w:p w14:paraId="30254577" w14:textId="77777777" w:rsidR="00CC4A2F" w:rsidRPr="00CC4A2F" w:rsidRDefault="00CC4A2F" w:rsidP="00CC4A2F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lang w:eastAsia="cs-CZ"/>
        </w:rPr>
      </w:pPr>
      <w:r w:rsidRPr="00CC4A2F">
        <w:rPr>
          <w:rFonts w:ascii="Arial" w:eastAsia="Times New Roman" w:hAnsi="Arial" w:cs="Arial"/>
          <w:color w:val="333333"/>
          <w:lang w:eastAsia="cs-CZ"/>
        </w:rPr>
        <w:t> </w:t>
      </w:r>
    </w:p>
    <w:p w14:paraId="20E6BD00" w14:textId="0E265F42" w:rsidR="00CC4A2F" w:rsidRPr="00CC4A2F" w:rsidRDefault="00825EB6" w:rsidP="00CC4A2F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bdr w:val="none" w:sz="0" w:space="0" w:color="auto" w:frame="1"/>
          <w:lang w:eastAsia="cs-CZ"/>
        </w:rPr>
        <w:t xml:space="preserve">V </w:t>
      </w:r>
      <w:r w:rsidR="00623BFC" w:rsidRPr="00003774">
        <w:rPr>
          <w:rFonts w:ascii="Arial" w:eastAsia="Times New Roman" w:hAnsi="Arial" w:cs="Arial"/>
          <w:color w:val="333333"/>
          <w:bdr w:val="none" w:sz="0" w:space="0" w:color="auto" w:frame="1"/>
          <w:lang w:eastAsia="cs-CZ"/>
        </w:rPr>
        <w:t>Doudleb</w:t>
      </w:r>
      <w:r>
        <w:rPr>
          <w:rFonts w:ascii="Arial" w:eastAsia="Times New Roman" w:hAnsi="Arial" w:cs="Arial"/>
          <w:color w:val="333333"/>
          <w:bdr w:val="none" w:sz="0" w:space="0" w:color="auto" w:frame="1"/>
          <w:lang w:eastAsia="cs-CZ"/>
        </w:rPr>
        <w:t>ách</w:t>
      </w:r>
      <w:r w:rsidR="00623BFC" w:rsidRPr="00003774">
        <w:rPr>
          <w:rFonts w:ascii="Arial" w:eastAsia="Times New Roman" w:hAnsi="Arial" w:cs="Arial"/>
          <w:color w:val="333333"/>
          <w:bdr w:val="none" w:sz="0" w:space="0" w:color="auto" w:frame="1"/>
          <w:lang w:eastAsia="cs-CZ"/>
        </w:rPr>
        <w:t xml:space="preserve"> nad Orlicí, dne ……</w:t>
      </w:r>
      <w:proofErr w:type="gramStart"/>
      <w:r>
        <w:rPr>
          <w:rFonts w:ascii="Arial" w:eastAsia="Times New Roman" w:hAnsi="Arial" w:cs="Arial"/>
          <w:color w:val="333333"/>
          <w:bdr w:val="none" w:sz="0" w:space="0" w:color="auto" w:frame="1"/>
          <w:lang w:eastAsia="cs-CZ"/>
        </w:rPr>
        <w:t>......</w:t>
      </w:r>
      <w:r w:rsidR="00623BFC" w:rsidRPr="00003774">
        <w:rPr>
          <w:rFonts w:ascii="Arial" w:eastAsia="Times New Roman" w:hAnsi="Arial" w:cs="Arial"/>
          <w:color w:val="333333"/>
          <w:bdr w:val="none" w:sz="0" w:space="0" w:color="auto" w:frame="1"/>
          <w:lang w:eastAsia="cs-CZ"/>
        </w:rPr>
        <w:t>….</w:t>
      </w:r>
      <w:proofErr w:type="gramEnd"/>
      <w:r w:rsidR="00623BFC" w:rsidRPr="00003774">
        <w:rPr>
          <w:rFonts w:ascii="Arial" w:eastAsia="Times New Roman" w:hAnsi="Arial" w:cs="Arial"/>
          <w:color w:val="333333"/>
          <w:bdr w:val="none" w:sz="0" w:space="0" w:color="auto" w:frame="1"/>
          <w:lang w:eastAsia="cs-CZ"/>
        </w:rPr>
        <w:t>.</w:t>
      </w:r>
    </w:p>
    <w:p w14:paraId="4EED6983" w14:textId="77777777" w:rsidR="00CC4A2F" w:rsidRPr="00CC4A2F" w:rsidRDefault="00CC4A2F" w:rsidP="00CC4A2F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C4A2F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</w:p>
    <w:p w14:paraId="04F5AF7E" w14:textId="77777777" w:rsidR="00CC4A2F" w:rsidRPr="00CC4A2F" w:rsidRDefault="00CC4A2F" w:rsidP="00CC4A2F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C4A2F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</w:p>
    <w:p w14:paraId="605A33A3" w14:textId="516FE94A" w:rsidR="00CC4A2F" w:rsidRDefault="00623BFC" w:rsidP="00623BFC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……………………</w:t>
      </w:r>
      <w:r w:rsidR="00825EB6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..........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……….</w:t>
      </w:r>
    </w:p>
    <w:p w14:paraId="31E0C429" w14:textId="4BBF2BE8" w:rsidR="003F7D55" w:rsidRDefault="00825EB6" w:rsidP="003F7D55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Ing. Ivan Keprta </w:t>
      </w:r>
      <w:r w:rsidR="003F7D55">
        <w:rPr>
          <w:rFonts w:ascii="Arial" w:eastAsia="Times New Roman" w:hAnsi="Arial" w:cs="Arial"/>
          <w:color w:val="333333"/>
          <w:lang w:eastAsia="cs-CZ"/>
        </w:rPr>
        <w:t>v.r.</w:t>
      </w:r>
    </w:p>
    <w:p w14:paraId="7F7BDD43" w14:textId="1426DC5E" w:rsidR="00623BFC" w:rsidRPr="00CC4A2F" w:rsidRDefault="00825EB6" w:rsidP="003F7D55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s</w:t>
      </w:r>
      <w:r w:rsidR="00623BFC" w:rsidRPr="00003774">
        <w:rPr>
          <w:rFonts w:ascii="Arial" w:eastAsia="Times New Roman" w:hAnsi="Arial" w:cs="Arial"/>
          <w:color w:val="333333"/>
          <w:lang w:eastAsia="cs-CZ"/>
        </w:rPr>
        <w:t>tarosta</w:t>
      </w:r>
      <w:r w:rsidR="0046242A">
        <w:rPr>
          <w:rFonts w:ascii="Arial" w:eastAsia="Times New Roman" w:hAnsi="Arial" w:cs="Arial"/>
          <w:color w:val="333333"/>
          <w:lang w:eastAsia="cs-CZ"/>
        </w:rPr>
        <w:t xml:space="preserve"> městyse</w:t>
      </w:r>
    </w:p>
    <w:p w14:paraId="4971A3BF" w14:textId="77777777" w:rsidR="00003774" w:rsidRPr="00CC4A2F" w:rsidRDefault="00003774" w:rsidP="00CC4A2F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lang w:eastAsia="cs-CZ"/>
        </w:rPr>
      </w:pPr>
    </w:p>
    <w:p w14:paraId="6B6C3523" w14:textId="77777777" w:rsidR="00881287" w:rsidRPr="00FB4719" w:rsidRDefault="00881287" w:rsidP="0088128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3F7D55">
        <w:rPr>
          <w:rFonts w:ascii="Arial" w:hAnsi="Arial" w:cs="Arial"/>
          <w:sz w:val="22"/>
          <w:szCs w:val="22"/>
        </w:rPr>
        <w:t>Vy</w:t>
      </w:r>
      <w:r w:rsidRPr="00FB4719">
        <w:rPr>
          <w:rFonts w:ascii="Arial" w:hAnsi="Arial" w:cs="Arial"/>
          <w:sz w:val="22"/>
          <w:szCs w:val="22"/>
        </w:rPr>
        <w:t>věšeno na úřední desce dne:</w:t>
      </w:r>
    </w:p>
    <w:p w14:paraId="313F6339" w14:textId="77777777" w:rsidR="00881287" w:rsidRPr="00FB4719" w:rsidRDefault="00881287" w:rsidP="0088128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FB4719">
        <w:rPr>
          <w:rFonts w:ascii="Arial" w:hAnsi="Arial" w:cs="Arial"/>
          <w:sz w:val="22"/>
          <w:szCs w:val="22"/>
        </w:rPr>
        <w:t>Sejmuto z úřední desky dne:</w:t>
      </w:r>
    </w:p>
    <w:p w14:paraId="67CE3D93" w14:textId="77777777" w:rsidR="00881287" w:rsidRPr="00FB4719" w:rsidRDefault="00881287" w:rsidP="0088128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FB4719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14:paraId="2A9DCC4E" w14:textId="45D5C4BF" w:rsidR="00825EB6" w:rsidRPr="0046242A" w:rsidRDefault="00881287" w:rsidP="0046242A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color w:val="333333"/>
          <w:bdr w:val="none" w:sz="0" w:space="0" w:color="auto" w:frame="1"/>
          <w:lang w:eastAsia="cs-CZ"/>
        </w:rPr>
        <w:t>______________________________________________________________</w:t>
      </w:r>
    </w:p>
    <w:p w14:paraId="1682C8DB" w14:textId="77777777" w:rsidR="00712F59" w:rsidRPr="00003774" w:rsidRDefault="00712F59" w:rsidP="00712F5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003774">
        <w:rPr>
          <w:rFonts w:ascii="Arial" w:hAnsi="Arial" w:cs="Arial"/>
          <w:sz w:val="20"/>
          <w:szCs w:val="20"/>
        </w:rPr>
        <w:t xml:space="preserve">3 Zákon č. 500/2004 Sb., správní řád, ve znění pozdějších předpisů. </w:t>
      </w:r>
    </w:p>
    <w:p w14:paraId="32602458" w14:textId="77777777" w:rsidR="00712F59" w:rsidRPr="00003774" w:rsidRDefault="00712F59" w:rsidP="00712F5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003774">
        <w:rPr>
          <w:rFonts w:ascii="Arial" w:hAnsi="Arial" w:cs="Arial"/>
          <w:sz w:val="20"/>
          <w:szCs w:val="20"/>
        </w:rPr>
        <w:t>4 zákon č. 251/2016 Sb., o některých přestupcích, ve znění pozdějších předpisů</w:t>
      </w:r>
    </w:p>
    <w:sectPr w:rsidR="00712F59" w:rsidRPr="00003774" w:rsidSect="00712F5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F15"/>
    <w:multiLevelType w:val="hybridMultilevel"/>
    <w:tmpl w:val="107EFF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63BE"/>
    <w:multiLevelType w:val="multilevel"/>
    <w:tmpl w:val="61A0B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C37C3"/>
    <w:multiLevelType w:val="hybridMultilevel"/>
    <w:tmpl w:val="887683DC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4C0ED4"/>
    <w:multiLevelType w:val="hybridMultilevel"/>
    <w:tmpl w:val="107EF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C4275"/>
    <w:multiLevelType w:val="multilevel"/>
    <w:tmpl w:val="FC76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C4CA3"/>
    <w:multiLevelType w:val="hybridMultilevel"/>
    <w:tmpl w:val="16D8DB92"/>
    <w:lvl w:ilvl="0" w:tplc="327AC584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82A37"/>
    <w:multiLevelType w:val="hybridMultilevel"/>
    <w:tmpl w:val="887683DC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DA629EC"/>
    <w:multiLevelType w:val="hybridMultilevel"/>
    <w:tmpl w:val="887683D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85628751">
    <w:abstractNumId w:val="4"/>
  </w:num>
  <w:num w:numId="2" w16cid:durableId="1001157640">
    <w:abstractNumId w:val="1"/>
  </w:num>
  <w:num w:numId="3" w16cid:durableId="723020680">
    <w:abstractNumId w:val="3"/>
  </w:num>
  <w:num w:numId="4" w16cid:durableId="800150266">
    <w:abstractNumId w:val="5"/>
  </w:num>
  <w:num w:numId="5" w16cid:durableId="1450852157">
    <w:abstractNumId w:val="0"/>
  </w:num>
  <w:num w:numId="6" w16cid:durableId="636223937">
    <w:abstractNumId w:val="7"/>
  </w:num>
  <w:num w:numId="7" w16cid:durableId="1997609188">
    <w:abstractNumId w:val="6"/>
  </w:num>
  <w:num w:numId="8" w16cid:durableId="1020623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2F"/>
    <w:rsid w:val="00003774"/>
    <w:rsid w:val="001E0767"/>
    <w:rsid w:val="003F7D55"/>
    <w:rsid w:val="0046242A"/>
    <w:rsid w:val="0056532F"/>
    <w:rsid w:val="0062223B"/>
    <w:rsid w:val="00623BFC"/>
    <w:rsid w:val="0064681D"/>
    <w:rsid w:val="00712F59"/>
    <w:rsid w:val="007E096E"/>
    <w:rsid w:val="00825EB6"/>
    <w:rsid w:val="00881287"/>
    <w:rsid w:val="00C3141B"/>
    <w:rsid w:val="00CC4A2F"/>
    <w:rsid w:val="00DE3CE1"/>
    <w:rsid w:val="00E34066"/>
    <w:rsid w:val="00EF370C"/>
    <w:rsid w:val="00F7372B"/>
    <w:rsid w:val="00FB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CD42"/>
  <w15:chartTrackingRefBased/>
  <w15:docId w15:val="{4F677982-FD56-420A-A229-7DA66DA4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C4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4A2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C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-text">
    <w:name w:val="„normal-text“"/>
    <w:basedOn w:val="Standardnpsmoodstavce"/>
    <w:rsid w:val="00CC4A2F"/>
  </w:style>
  <w:style w:type="character" w:styleId="Siln">
    <w:name w:val="Strong"/>
    <w:basedOn w:val="Standardnpsmoodstavce"/>
    <w:uiPriority w:val="22"/>
    <w:qFormat/>
    <w:rsid w:val="00CC4A2F"/>
    <w:rPr>
      <w:b/>
      <w:bCs/>
    </w:rPr>
  </w:style>
  <w:style w:type="paragraph" w:styleId="Odstavecseseznamem">
    <w:name w:val="List Paragraph"/>
    <w:basedOn w:val="Normln"/>
    <w:uiPriority w:val="34"/>
    <w:qFormat/>
    <w:rsid w:val="00CC4A2F"/>
    <w:pPr>
      <w:ind w:left="720"/>
      <w:contextualSpacing/>
    </w:pPr>
  </w:style>
  <w:style w:type="paragraph" w:styleId="Zhlav">
    <w:name w:val="header"/>
    <w:basedOn w:val="Normln"/>
    <w:link w:val="ZhlavChar"/>
    <w:rsid w:val="00825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825E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825EB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25E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5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semiHidden/>
    <w:unhideWhenUsed/>
    <w:rsid w:val="008812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8128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upload.wikimedia.org/wikipedia/commons/thumb/8/8f/Doudleby_nad_Orlici_CZ_CoA.jpg/90px-Doudleby_nad_Orlici_CZ_Co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ommons.wikimedia.org/wiki/File:Doudleby_nad_Orlici_CZ_CoA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Zastupitel</dc:creator>
  <cp:keywords/>
  <dc:description/>
  <cp:lastModifiedBy>Dana</cp:lastModifiedBy>
  <cp:revision>4</cp:revision>
  <cp:lastPrinted>2022-11-18T10:58:00Z</cp:lastPrinted>
  <dcterms:created xsi:type="dcterms:W3CDTF">2022-12-07T15:43:00Z</dcterms:created>
  <dcterms:modified xsi:type="dcterms:W3CDTF">2022-12-22T08:52:00Z</dcterms:modified>
</cp:coreProperties>
</file>