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E40AF" w14:textId="77777777" w:rsidR="001C3291" w:rsidRDefault="009B65D9" w:rsidP="00643729">
      <w:r>
        <w:rPr>
          <w:noProof/>
        </w:rPr>
        <w:drawing>
          <wp:anchor distT="0" distB="0" distL="114935" distR="114935" simplePos="0" relativeHeight="251657728" behindDoc="0" locked="0" layoutInCell="0" allowOverlap="1" wp14:anchorId="619705D8" wp14:editId="79C82208">
            <wp:simplePos x="0" y="0"/>
            <wp:positionH relativeFrom="page">
              <wp:posOffset>3240405</wp:posOffset>
            </wp:positionH>
            <wp:positionV relativeFrom="page">
              <wp:posOffset>1260475</wp:posOffset>
            </wp:positionV>
            <wp:extent cx="1132205" cy="1113790"/>
            <wp:effectExtent l="0" t="0" r="0" b="0"/>
            <wp:wrapTopAndBottom/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113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9B4D1" w14:textId="77777777" w:rsidR="000C46D5" w:rsidRDefault="000C46D5" w:rsidP="000C46D5">
      <w:pPr>
        <w:pStyle w:val="Nadpis1"/>
        <w:spacing w:after="0"/>
        <w:rPr>
          <w:rFonts w:ascii="Verdana" w:hAnsi="Verdana"/>
          <w:sz w:val="36"/>
          <w:szCs w:val="36"/>
        </w:rPr>
      </w:pPr>
    </w:p>
    <w:p w14:paraId="0EA423D2" w14:textId="77777777" w:rsidR="000C46D5" w:rsidRDefault="000C46D5" w:rsidP="000C46D5">
      <w:pPr>
        <w:pStyle w:val="Nadpis1"/>
        <w:spacing w:after="0"/>
        <w:rPr>
          <w:rFonts w:ascii="Verdana" w:hAnsi="Verdana"/>
          <w:sz w:val="36"/>
          <w:szCs w:val="36"/>
        </w:rPr>
      </w:pPr>
    </w:p>
    <w:p w14:paraId="54842FD2" w14:textId="72FA7D41" w:rsidR="001C3291" w:rsidRDefault="001C3291" w:rsidP="000C46D5">
      <w:pPr>
        <w:pStyle w:val="Nadpis1"/>
        <w:spacing w:after="0"/>
        <w:rPr>
          <w:rFonts w:ascii="Verdana" w:hAnsi="Verdana"/>
          <w:sz w:val="36"/>
          <w:szCs w:val="36"/>
        </w:rPr>
      </w:pPr>
      <w:r w:rsidRPr="001D4135">
        <w:rPr>
          <w:rFonts w:ascii="Verdana" w:hAnsi="Verdana"/>
          <w:sz w:val="36"/>
          <w:szCs w:val="36"/>
        </w:rPr>
        <w:t>STATUTÁRNÍ MĚSTO KLADNO</w:t>
      </w:r>
    </w:p>
    <w:p w14:paraId="185CD399" w14:textId="4157BB2E" w:rsidR="000C46D5" w:rsidRPr="000C46D5" w:rsidRDefault="000C46D5" w:rsidP="000C46D5">
      <w:pPr>
        <w:pStyle w:val="Nadpis1"/>
        <w:spacing w:after="0"/>
      </w:pPr>
      <w:r w:rsidRPr="000C46D5">
        <w:rPr>
          <w:rFonts w:ascii="Verdana" w:hAnsi="Verdana"/>
          <w:sz w:val="36"/>
          <w:szCs w:val="36"/>
        </w:rPr>
        <w:t>ZASTUPITELSTVO</w:t>
      </w:r>
      <w:r>
        <w:t xml:space="preserve"> </w:t>
      </w:r>
      <w:r w:rsidRPr="000C46D5">
        <w:rPr>
          <w:rFonts w:ascii="Verdana" w:hAnsi="Verdana"/>
          <w:sz w:val="36"/>
          <w:szCs w:val="36"/>
        </w:rPr>
        <w:t>MĚSTA KLADNA</w:t>
      </w:r>
    </w:p>
    <w:p w14:paraId="5550A837" w14:textId="77777777" w:rsidR="000C46D5" w:rsidRDefault="000C46D5" w:rsidP="001C3291">
      <w:pPr>
        <w:pStyle w:val="Nadpis1"/>
        <w:spacing w:after="0"/>
        <w:rPr>
          <w:rFonts w:ascii="Verdana" w:hAnsi="Verdana"/>
          <w:szCs w:val="32"/>
        </w:rPr>
      </w:pPr>
    </w:p>
    <w:p w14:paraId="74C0BFC4" w14:textId="77777777" w:rsidR="000C46D5" w:rsidRDefault="000C46D5" w:rsidP="001C3291">
      <w:pPr>
        <w:pStyle w:val="Nadpis1"/>
        <w:spacing w:after="0"/>
        <w:rPr>
          <w:rFonts w:ascii="Verdana" w:hAnsi="Verdana"/>
          <w:szCs w:val="32"/>
        </w:rPr>
      </w:pPr>
    </w:p>
    <w:p w14:paraId="6E2B789B" w14:textId="12522777" w:rsidR="001C3291" w:rsidRPr="001D4135" w:rsidRDefault="001C3291" w:rsidP="001C3291">
      <w:pPr>
        <w:pStyle w:val="Nadpis1"/>
        <w:spacing w:after="0"/>
        <w:rPr>
          <w:rFonts w:ascii="Verdana" w:hAnsi="Verdana"/>
          <w:szCs w:val="32"/>
        </w:rPr>
      </w:pPr>
      <w:r w:rsidRPr="001D4135">
        <w:rPr>
          <w:rFonts w:ascii="Verdana" w:hAnsi="Verdana"/>
          <w:szCs w:val="32"/>
        </w:rPr>
        <w:t>OBECNĚ ZÁVAZNÁ VYHLÁŠKA</w:t>
      </w:r>
    </w:p>
    <w:p w14:paraId="14BED30A" w14:textId="122CBB8F" w:rsidR="001C3291" w:rsidRPr="001D4135" w:rsidRDefault="001C3291" w:rsidP="001C3291">
      <w:pPr>
        <w:pStyle w:val="Nadpis1"/>
        <w:spacing w:after="0"/>
        <w:rPr>
          <w:rFonts w:ascii="Verdana" w:hAnsi="Verdana"/>
          <w:szCs w:val="32"/>
        </w:rPr>
      </w:pPr>
      <w:r w:rsidRPr="001D4135">
        <w:rPr>
          <w:rFonts w:ascii="Verdana" w:hAnsi="Verdana"/>
          <w:szCs w:val="32"/>
        </w:rPr>
        <w:t xml:space="preserve">STATUTÁRNÍHO MĚSTA KLADNA </w:t>
      </w:r>
    </w:p>
    <w:p w14:paraId="77B2DC81" w14:textId="3D21DF76" w:rsidR="001C3291" w:rsidRPr="001D4135" w:rsidRDefault="000C46D5" w:rsidP="001D4135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</w:t>
      </w:r>
      <w:r w:rsidR="001D4135" w:rsidRPr="001D4135">
        <w:rPr>
          <w:rFonts w:ascii="Verdana" w:hAnsi="Verdana"/>
          <w:b/>
          <w:sz w:val="28"/>
          <w:szCs w:val="28"/>
        </w:rPr>
        <w:t xml:space="preserve"> regulaci rušení nočního klidu</w:t>
      </w:r>
    </w:p>
    <w:p w14:paraId="23C231B5" w14:textId="77777777" w:rsidR="001C3291" w:rsidRDefault="001C3291" w:rsidP="001C3291">
      <w:pPr>
        <w:pStyle w:val="Zkladntext"/>
      </w:pPr>
    </w:p>
    <w:p w14:paraId="6BF9B582" w14:textId="77777777" w:rsidR="00465F0E" w:rsidRDefault="00465F0E" w:rsidP="001C3291">
      <w:pPr>
        <w:pStyle w:val="Zkladntext"/>
      </w:pPr>
    </w:p>
    <w:p w14:paraId="65B52460" w14:textId="254AC6DD" w:rsidR="001C3291" w:rsidRPr="001D4135" w:rsidRDefault="001C3291" w:rsidP="00167A31">
      <w:pPr>
        <w:pStyle w:val="Odstavec"/>
        <w:ind w:firstLine="0"/>
        <w:jc w:val="both"/>
        <w:rPr>
          <w:rFonts w:ascii="Calibri" w:hAnsi="Calibri"/>
          <w:b/>
        </w:rPr>
      </w:pPr>
      <w:r w:rsidRPr="001D4135">
        <w:rPr>
          <w:rFonts w:ascii="Calibri" w:hAnsi="Calibri"/>
          <w:b/>
        </w:rPr>
        <w:t xml:space="preserve">Zastupitelstvo města Kladna vydává dne </w:t>
      </w:r>
      <w:r w:rsidR="000C46D5">
        <w:rPr>
          <w:rFonts w:ascii="Calibri" w:hAnsi="Calibri"/>
          <w:b/>
        </w:rPr>
        <w:t>16</w:t>
      </w:r>
      <w:r w:rsidR="007A21BF">
        <w:rPr>
          <w:rFonts w:ascii="Calibri" w:hAnsi="Calibri"/>
          <w:b/>
        </w:rPr>
        <w:t>.9.202</w:t>
      </w:r>
      <w:r w:rsidR="000C46D5">
        <w:rPr>
          <w:rFonts w:ascii="Calibri" w:hAnsi="Calibri"/>
          <w:b/>
        </w:rPr>
        <w:t>4</w:t>
      </w:r>
      <w:r w:rsidR="00FE6B20" w:rsidRPr="001D4135">
        <w:rPr>
          <w:rFonts w:ascii="Calibri" w:hAnsi="Calibri"/>
          <w:b/>
        </w:rPr>
        <w:t xml:space="preserve"> </w:t>
      </w:r>
      <w:r w:rsidRPr="001D4135">
        <w:rPr>
          <w:rFonts w:ascii="Calibri" w:hAnsi="Calibri"/>
          <w:b/>
        </w:rPr>
        <w:t xml:space="preserve">v souladu s ustanoveními § 10 písm. </w:t>
      </w:r>
      <w:r w:rsidR="00E75503" w:rsidRPr="001D4135">
        <w:rPr>
          <w:rFonts w:ascii="Calibri" w:hAnsi="Calibri"/>
          <w:b/>
        </w:rPr>
        <w:t>a</w:t>
      </w:r>
      <w:r w:rsidRPr="001D4135">
        <w:rPr>
          <w:rFonts w:ascii="Calibri" w:hAnsi="Calibri"/>
          <w:b/>
        </w:rPr>
        <w:t xml:space="preserve">) a § 84 odst. 2 písm. </w:t>
      </w:r>
      <w:r w:rsidR="000B4A44" w:rsidRPr="001D4135">
        <w:rPr>
          <w:rFonts w:ascii="Calibri" w:hAnsi="Calibri"/>
          <w:b/>
        </w:rPr>
        <w:t>h</w:t>
      </w:r>
      <w:r w:rsidRPr="001D4135">
        <w:rPr>
          <w:rFonts w:ascii="Calibri" w:hAnsi="Calibri"/>
          <w:b/>
        </w:rPr>
        <w:t>) zákona č. 128/2000 Sb., o obcích (obecní zřízení), ve znění pozdějších předpisů, tuto obecně závaznou vyhlášku (dále jen vyhlášku):</w:t>
      </w:r>
    </w:p>
    <w:p w14:paraId="7141634B" w14:textId="77777777" w:rsidR="00465F0E" w:rsidRPr="001D4135" w:rsidRDefault="00465F0E" w:rsidP="00643729">
      <w:pPr>
        <w:pStyle w:val="OZV-hornnadpis"/>
        <w:spacing w:before="0"/>
        <w:rPr>
          <w:rFonts w:ascii="Calibri" w:hAnsi="Calibri"/>
        </w:rPr>
      </w:pPr>
    </w:p>
    <w:p w14:paraId="748B2E14" w14:textId="77777777" w:rsidR="00465F0E" w:rsidRPr="001D4135" w:rsidRDefault="00465F0E" w:rsidP="00643729">
      <w:pPr>
        <w:pStyle w:val="OZV-hornnadpis"/>
        <w:spacing w:before="0"/>
        <w:rPr>
          <w:rFonts w:ascii="Calibri" w:hAnsi="Calibri"/>
        </w:rPr>
      </w:pPr>
    </w:p>
    <w:p w14:paraId="1A739C98" w14:textId="77777777" w:rsidR="001C3291" w:rsidRPr="001D4135" w:rsidRDefault="001C3291" w:rsidP="00643729">
      <w:pPr>
        <w:pStyle w:val="OZV-hornnadpis"/>
        <w:spacing w:before="0"/>
        <w:rPr>
          <w:rFonts w:ascii="Calibri" w:hAnsi="Calibri"/>
        </w:rPr>
      </w:pPr>
      <w:r w:rsidRPr="001D4135">
        <w:rPr>
          <w:rFonts w:ascii="Calibri" w:hAnsi="Calibri"/>
        </w:rPr>
        <w:t>Článek 1</w:t>
      </w:r>
    </w:p>
    <w:p w14:paraId="604B3946" w14:textId="77777777" w:rsidR="001C3291" w:rsidRPr="001D4135" w:rsidRDefault="001C3291" w:rsidP="00643729">
      <w:pPr>
        <w:pStyle w:val="OZV-hornnadpis"/>
        <w:spacing w:before="0"/>
        <w:rPr>
          <w:rFonts w:ascii="Calibri" w:hAnsi="Calibri"/>
        </w:rPr>
      </w:pPr>
      <w:r w:rsidRPr="001D4135">
        <w:rPr>
          <w:rFonts w:ascii="Calibri" w:hAnsi="Calibri"/>
        </w:rPr>
        <w:t>Předmět a cíl regulace</w:t>
      </w:r>
    </w:p>
    <w:p w14:paraId="40E12C43" w14:textId="77777777" w:rsidR="001C3291" w:rsidRPr="001D4135" w:rsidRDefault="001C3291" w:rsidP="0026566F">
      <w:pPr>
        <w:pStyle w:val="OZV-hornnadpis"/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Calibri" w:hAnsi="Calibri"/>
          <w:b w:val="0"/>
          <w:sz w:val="24"/>
          <w:szCs w:val="24"/>
        </w:rPr>
      </w:pPr>
      <w:r w:rsidRPr="001D4135">
        <w:rPr>
          <w:rFonts w:ascii="Calibri" w:hAnsi="Calibri"/>
          <w:b w:val="0"/>
          <w:sz w:val="24"/>
          <w:szCs w:val="24"/>
        </w:rPr>
        <w:t>Jednou z</w:t>
      </w:r>
      <w:r w:rsidR="000F27AB" w:rsidRPr="001D4135">
        <w:rPr>
          <w:rFonts w:ascii="Calibri" w:hAnsi="Calibri"/>
          <w:b w:val="0"/>
          <w:sz w:val="24"/>
          <w:szCs w:val="24"/>
        </w:rPr>
        <w:t>e základních</w:t>
      </w:r>
      <w:r w:rsidRPr="001D4135">
        <w:rPr>
          <w:rFonts w:ascii="Calibri" w:hAnsi="Calibri"/>
          <w:b w:val="0"/>
          <w:sz w:val="24"/>
          <w:szCs w:val="24"/>
        </w:rPr>
        <w:t xml:space="preserve"> funkcí, které je obec povinna vykonávat pro své občany, je zabezpečování veřejného pořádku v obci. Veřejná moc je povinna chránit nejen svobodu jedince, jeho zdraví a majetek, ale také veřejný pořádek a dobré mravy.</w:t>
      </w:r>
    </w:p>
    <w:p w14:paraId="196BED85" w14:textId="77777777" w:rsidR="0035479F" w:rsidRPr="001D4135" w:rsidRDefault="0035479F" w:rsidP="0026566F">
      <w:pPr>
        <w:pStyle w:val="OZV-hornnadpis"/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Calibri" w:hAnsi="Calibri"/>
          <w:b w:val="0"/>
          <w:sz w:val="24"/>
          <w:szCs w:val="24"/>
        </w:rPr>
      </w:pPr>
      <w:r w:rsidRPr="001D4135">
        <w:rPr>
          <w:rFonts w:ascii="Calibri" w:hAnsi="Calibri"/>
          <w:b w:val="0"/>
          <w:sz w:val="24"/>
          <w:szCs w:val="24"/>
        </w:rPr>
        <w:t xml:space="preserve">Účelem této </w:t>
      </w:r>
      <w:r w:rsidR="00B372D4" w:rsidRPr="001D4135">
        <w:rPr>
          <w:rFonts w:ascii="Calibri" w:hAnsi="Calibri"/>
          <w:b w:val="0"/>
          <w:sz w:val="24"/>
          <w:szCs w:val="24"/>
        </w:rPr>
        <w:t>obecně závazné vyhlášky</w:t>
      </w:r>
      <w:r w:rsidRPr="001D4135">
        <w:rPr>
          <w:rFonts w:ascii="Calibri" w:hAnsi="Calibri"/>
          <w:b w:val="0"/>
          <w:sz w:val="24"/>
          <w:szCs w:val="24"/>
        </w:rPr>
        <w:t xml:space="preserve"> je zabezpečení veřejného pořádku v</w:t>
      </w:r>
      <w:r w:rsidR="00563C93" w:rsidRPr="001D4135">
        <w:rPr>
          <w:rFonts w:ascii="Calibri" w:hAnsi="Calibri"/>
          <w:b w:val="0"/>
          <w:sz w:val="24"/>
          <w:szCs w:val="24"/>
        </w:rPr>
        <w:t>e městě</w:t>
      </w:r>
      <w:r w:rsidRPr="001D4135">
        <w:rPr>
          <w:rFonts w:ascii="Calibri" w:hAnsi="Calibri"/>
          <w:b w:val="0"/>
          <w:sz w:val="24"/>
          <w:szCs w:val="24"/>
        </w:rPr>
        <w:t xml:space="preserve"> s důrazem na ochranu práv občanů, a to především na ochranu soukromí, nerušené užívání jejich domovů, dobré soužití, jako i uspokojení jejich oprávněných zájmů a potřeb.</w:t>
      </w:r>
    </w:p>
    <w:p w14:paraId="5C83BF5D" w14:textId="77777777" w:rsidR="001C3291" w:rsidRPr="001D4135" w:rsidRDefault="00EB733D" w:rsidP="0026566F">
      <w:pPr>
        <w:pStyle w:val="OZV-hornnadpis"/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Calibri" w:hAnsi="Calibri"/>
          <w:b w:val="0"/>
          <w:sz w:val="24"/>
          <w:szCs w:val="24"/>
        </w:rPr>
      </w:pPr>
      <w:r w:rsidRPr="001D4135">
        <w:rPr>
          <w:rFonts w:ascii="Calibri" w:hAnsi="Calibri"/>
          <w:b w:val="0"/>
          <w:sz w:val="24"/>
          <w:szCs w:val="24"/>
        </w:rPr>
        <w:t xml:space="preserve">Předmětem této </w:t>
      </w:r>
      <w:r w:rsidR="00B372D4" w:rsidRPr="001D4135">
        <w:rPr>
          <w:rFonts w:ascii="Calibri" w:hAnsi="Calibri"/>
          <w:b w:val="0"/>
          <w:sz w:val="24"/>
          <w:szCs w:val="24"/>
        </w:rPr>
        <w:t xml:space="preserve">obecně závazné </w:t>
      </w:r>
      <w:r w:rsidRPr="001D4135">
        <w:rPr>
          <w:rFonts w:ascii="Calibri" w:hAnsi="Calibri"/>
          <w:b w:val="0"/>
          <w:sz w:val="24"/>
          <w:szCs w:val="24"/>
        </w:rPr>
        <w:t>vyhlášky</w:t>
      </w:r>
      <w:r w:rsidR="00082144" w:rsidRPr="001D4135">
        <w:rPr>
          <w:rFonts w:ascii="Calibri" w:hAnsi="Calibri"/>
          <w:b w:val="0"/>
          <w:sz w:val="24"/>
          <w:szCs w:val="24"/>
        </w:rPr>
        <w:t xml:space="preserve"> je vytvoření opatření směřujících k regulaci nežádoucích důsledků činností v nočních hodinách, které významným způsobem</w:t>
      </w:r>
      <w:r w:rsidR="00B77238" w:rsidRPr="001D4135">
        <w:rPr>
          <w:rFonts w:ascii="Calibri" w:hAnsi="Calibri"/>
          <w:b w:val="0"/>
          <w:sz w:val="24"/>
          <w:szCs w:val="24"/>
        </w:rPr>
        <w:t xml:space="preserve"> působí jako</w:t>
      </w:r>
      <w:r w:rsidR="00317F93" w:rsidRPr="001D4135">
        <w:rPr>
          <w:rFonts w:ascii="Calibri" w:hAnsi="Calibri"/>
          <w:b w:val="0"/>
          <w:sz w:val="24"/>
          <w:szCs w:val="24"/>
        </w:rPr>
        <w:t xml:space="preserve"> faktor,</w:t>
      </w:r>
      <w:r w:rsidR="00C85BAB" w:rsidRPr="001D4135">
        <w:rPr>
          <w:rFonts w:ascii="Calibri" w:hAnsi="Calibri"/>
          <w:b w:val="0"/>
          <w:sz w:val="24"/>
          <w:szCs w:val="24"/>
        </w:rPr>
        <w:t xml:space="preserve"> </w:t>
      </w:r>
      <w:r w:rsidR="00317F93" w:rsidRPr="001D4135">
        <w:rPr>
          <w:rFonts w:ascii="Calibri" w:hAnsi="Calibri"/>
          <w:b w:val="0"/>
          <w:sz w:val="24"/>
          <w:szCs w:val="24"/>
        </w:rPr>
        <w:t xml:space="preserve">v jehož přímé </w:t>
      </w:r>
      <w:r w:rsidR="0035479F" w:rsidRPr="001D4135">
        <w:rPr>
          <w:rFonts w:ascii="Calibri" w:hAnsi="Calibri"/>
          <w:b w:val="0"/>
          <w:sz w:val="24"/>
          <w:szCs w:val="24"/>
        </w:rPr>
        <w:t xml:space="preserve">a bezprostřední </w:t>
      </w:r>
      <w:r w:rsidR="00317F93" w:rsidRPr="001D4135">
        <w:rPr>
          <w:rFonts w:ascii="Calibri" w:hAnsi="Calibri"/>
          <w:b w:val="0"/>
          <w:sz w:val="24"/>
          <w:szCs w:val="24"/>
        </w:rPr>
        <w:t>souvislosti</w:t>
      </w:r>
      <w:r w:rsidR="00082144" w:rsidRPr="001D4135">
        <w:rPr>
          <w:rFonts w:ascii="Calibri" w:hAnsi="Calibri"/>
          <w:b w:val="0"/>
          <w:sz w:val="24"/>
          <w:szCs w:val="24"/>
        </w:rPr>
        <w:t xml:space="preserve"> </w:t>
      </w:r>
      <w:r w:rsidR="0035479F" w:rsidRPr="001D4135">
        <w:rPr>
          <w:rFonts w:ascii="Calibri" w:hAnsi="Calibri"/>
          <w:b w:val="0"/>
          <w:sz w:val="24"/>
          <w:szCs w:val="24"/>
        </w:rPr>
        <w:t xml:space="preserve">dochází k činnostem, jež </w:t>
      </w:r>
      <w:r w:rsidR="00E75503" w:rsidRPr="001D4135">
        <w:rPr>
          <w:rFonts w:ascii="Calibri" w:hAnsi="Calibri"/>
          <w:b w:val="0"/>
          <w:sz w:val="24"/>
          <w:szCs w:val="24"/>
        </w:rPr>
        <w:t xml:space="preserve">by mohly narušit veřejný pořádek nebo být v rozporu s dobrými mravy a tím </w:t>
      </w:r>
      <w:r w:rsidR="0035479F" w:rsidRPr="001D4135">
        <w:rPr>
          <w:rFonts w:ascii="Calibri" w:hAnsi="Calibri"/>
          <w:b w:val="0"/>
          <w:sz w:val="24"/>
          <w:szCs w:val="24"/>
        </w:rPr>
        <w:t>nepříznivým způsobem zasah</w:t>
      </w:r>
      <w:r w:rsidR="00E75503" w:rsidRPr="001D4135">
        <w:rPr>
          <w:rFonts w:ascii="Calibri" w:hAnsi="Calibri"/>
          <w:b w:val="0"/>
          <w:sz w:val="24"/>
          <w:szCs w:val="24"/>
        </w:rPr>
        <w:t>ovat</w:t>
      </w:r>
      <w:r w:rsidR="0035479F" w:rsidRPr="001D4135">
        <w:rPr>
          <w:rFonts w:ascii="Calibri" w:hAnsi="Calibri"/>
          <w:b w:val="0"/>
          <w:sz w:val="24"/>
          <w:szCs w:val="24"/>
        </w:rPr>
        <w:t xml:space="preserve"> </w:t>
      </w:r>
      <w:r w:rsidR="00082144" w:rsidRPr="001D4135">
        <w:rPr>
          <w:rFonts w:ascii="Calibri" w:hAnsi="Calibri"/>
          <w:b w:val="0"/>
          <w:sz w:val="24"/>
          <w:szCs w:val="24"/>
        </w:rPr>
        <w:t>do práv občanů</w:t>
      </w:r>
      <w:r w:rsidR="00B9221E" w:rsidRPr="001D4135">
        <w:rPr>
          <w:rFonts w:ascii="Calibri" w:hAnsi="Calibri"/>
          <w:b w:val="0"/>
          <w:sz w:val="24"/>
          <w:szCs w:val="24"/>
        </w:rPr>
        <w:t xml:space="preserve"> v určitých lokalitách.</w:t>
      </w:r>
    </w:p>
    <w:p w14:paraId="45512787" w14:textId="77777777" w:rsidR="00465F0E" w:rsidRPr="001D4135" w:rsidRDefault="00465F0E" w:rsidP="0026566F">
      <w:pPr>
        <w:pStyle w:val="OZV-hornnadpis"/>
        <w:spacing w:before="0"/>
        <w:ind w:left="284" w:hanging="284"/>
        <w:rPr>
          <w:rFonts w:ascii="Calibri" w:hAnsi="Calibri"/>
          <w:szCs w:val="28"/>
        </w:rPr>
      </w:pPr>
    </w:p>
    <w:p w14:paraId="55665097" w14:textId="77777777" w:rsidR="00465F0E" w:rsidRDefault="00465F0E" w:rsidP="0026566F">
      <w:pPr>
        <w:pStyle w:val="OZV-hornnadpis"/>
        <w:spacing w:before="0"/>
        <w:ind w:left="284" w:hanging="284"/>
        <w:rPr>
          <w:szCs w:val="28"/>
        </w:rPr>
      </w:pPr>
    </w:p>
    <w:p w14:paraId="512E95EF" w14:textId="77777777" w:rsidR="00465F0E" w:rsidRDefault="00465F0E" w:rsidP="00643729">
      <w:pPr>
        <w:pStyle w:val="OZV-hornnadpis"/>
        <w:spacing w:before="0"/>
        <w:rPr>
          <w:szCs w:val="28"/>
        </w:rPr>
      </w:pPr>
    </w:p>
    <w:p w14:paraId="033ACCF1" w14:textId="77777777" w:rsidR="00465F0E" w:rsidRDefault="00465F0E" w:rsidP="00643729">
      <w:pPr>
        <w:pStyle w:val="OZV-hornnadpis"/>
        <w:spacing w:before="0"/>
        <w:rPr>
          <w:szCs w:val="28"/>
        </w:rPr>
      </w:pPr>
    </w:p>
    <w:p w14:paraId="01D4E83C" w14:textId="77777777" w:rsidR="00465F0E" w:rsidRDefault="00465F0E" w:rsidP="00643729">
      <w:pPr>
        <w:pStyle w:val="OZV-hornnadpis"/>
        <w:spacing w:before="0"/>
        <w:rPr>
          <w:szCs w:val="28"/>
        </w:rPr>
      </w:pPr>
    </w:p>
    <w:p w14:paraId="5FDDFF7E" w14:textId="77777777" w:rsidR="001C3291" w:rsidRPr="00F04AC1" w:rsidRDefault="001C3291" w:rsidP="00643729">
      <w:pPr>
        <w:pStyle w:val="OZV-hornnadpis"/>
        <w:spacing w:before="0"/>
        <w:rPr>
          <w:rFonts w:ascii="Calibri" w:hAnsi="Calibri"/>
          <w:szCs w:val="28"/>
        </w:rPr>
      </w:pPr>
      <w:r w:rsidRPr="00F04AC1">
        <w:rPr>
          <w:rFonts w:ascii="Calibri" w:hAnsi="Calibri"/>
          <w:szCs w:val="28"/>
        </w:rPr>
        <w:t>Článek 2</w:t>
      </w:r>
    </w:p>
    <w:p w14:paraId="629F705D" w14:textId="77777777" w:rsidR="001C3291" w:rsidRPr="00F04AC1" w:rsidRDefault="001C3291" w:rsidP="00643729">
      <w:pPr>
        <w:pStyle w:val="OZV-hornnadpis"/>
        <w:spacing w:before="0"/>
        <w:rPr>
          <w:rFonts w:ascii="Calibri" w:hAnsi="Calibri"/>
          <w:szCs w:val="28"/>
        </w:rPr>
      </w:pPr>
      <w:r w:rsidRPr="00F04AC1">
        <w:rPr>
          <w:rFonts w:ascii="Calibri" w:hAnsi="Calibri"/>
          <w:szCs w:val="28"/>
        </w:rPr>
        <w:t>Základní pojmy</w:t>
      </w:r>
    </w:p>
    <w:p w14:paraId="19A6920E" w14:textId="77777777" w:rsidR="00B957F3" w:rsidRPr="00F04AC1" w:rsidRDefault="00B957F3" w:rsidP="00B957F3">
      <w:pPr>
        <w:pStyle w:val="OZV-hornnadpis"/>
        <w:jc w:val="left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 xml:space="preserve">Pro účely této </w:t>
      </w:r>
      <w:r w:rsidR="00B372D4" w:rsidRPr="00F04AC1">
        <w:rPr>
          <w:rFonts w:ascii="Calibri" w:hAnsi="Calibri"/>
          <w:b w:val="0"/>
          <w:sz w:val="24"/>
          <w:szCs w:val="24"/>
        </w:rPr>
        <w:t xml:space="preserve">obecně závazné </w:t>
      </w:r>
      <w:r w:rsidRPr="00F04AC1">
        <w:rPr>
          <w:rFonts w:ascii="Calibri" w:hAnsi="Calibri"/>
          <w:b w:val="0"/>
          <w:sz w:val="24"/>
          <w:szCs w:val="24"/>
        </w:rPr>
        <w:t>vyhlášky se rozumí:</w:t>
      </w:r>
    </w:p>
    <w:p w14:paraId="263DD6A3" w14:textId="77777777" w:rsidR="00B957F3" w:rsidRPr="00F04AC1" w:rsidRDefault="00B957F3" w:rsidP="0026566F">
      <w:pPr>
        <w:pStyle w:val="OZV-hornnadpis"/>
        <w:numPr>
          <w:ilvl w:val="0"/>
          <w:numId w:val="2"/>
        </w:numPr>
        <w:ind w:left="284" w:hanging="284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>Veřejným pořádkem</w:t>
      </w:r>
      <w:r w:rsidR="006707E6" w:rsidRPr="00F04AC1">
        <w:rPr>
          <w:rFonts w:ascii="Calibri" w:hAnsi="Calibri"/>
          <w:b w:val="0"/>
          <w:sz w:val="24"/>
          <w:szCs w:val="24"/>
        </w:rPr>
        <w:t xml:space="preserve"> je</w:t>
      </w:r>
      <w:r w:rsidR="006030AA" w:rsidRPr="00F04AC1">
        <w:rPr>
          <w:rFonts w:ascii="Calibri" w:hAnsi="Calibri"/>
          <w:b w:val="0"/>
          <w:sz w:val="24"/>
          <w:szCs w:val="24"/>
        </w:rPr>
        <w:t xml:space="preserve"> zachování </w:t>
      </w:r>
      <w:r w:rsidRPr="00F04AC1">
        <w:rPr>
          <w:rFonts w:ascii="Calibri" w:hAnsi="Calibri"/>
          <w:b w:val="0"/>
          <w:sz w:val="24"/>
          <w:szCs w:val="24"/>
        </w:rPr>
        <w:t>souhrn</w:t>
      </w:r>
      <w:r w:rsidR="006030AA" w:rsidRPr="00F04AC1">
        <w:rPr>
          <w:rFonts w:ascii="Calibri" w:hAnsi="Calibri"/>
          <w:b w:val="0"/>
          <w:sz w:val="24"/>
          <w:szCs w:val="24"/>
        </w:rPr>
        <w:t>u</w:t>
      </w:r>
      <w:r w:rsidRPr="00F04AC1">
        <w:rPr>
          <w:rFonts w:ascii="Calibri" w:hAnsi="Calibri"/>
          <w:b w:val="0"/>
          <w:sz w:val="24"/>
          <w:szCs w:val="24"/>
        </w:rPr>
        <w:t xml:space="preserve"> právních, etických a společenských norem, </w:t>
      </w:r>
      <w:proofErr w:type="gramStart"/>
      <w:r w:rsidR="006030AA" w:rsidRPr="00F04AC1">
        <w:rPr>
          <w:rFonts w:ascii="Calibri" w:hAnsi="Calibri"/>
          <w:b w:val="0"/>
          <w:sz w:val="24"/>
          <w:szCs w:val="24"/>
        </w:rPr>
        <w:t>jenž</w:t>
      </w:r>
      <w:proofErr w:type="gramEnd"/>
      <w:r w:rsidR="006030AA" w:rsidRPr="00F04AC1">
        <w:rPr>
          <w:rFonts w:ascii="Calibri" w:hAnsi="Calibri"/>
          <w:b w:val="0"/>
          <w:sz w:val="24"/>
          <w:szCs w:val="24"/>
        </w:rPr>
        <w:t xml:space="preserve"> jsou </w:t>
      </w:r>
      <w:r w:rsidRPr="00F04AC1">
        <w:rPr>
          <w:rFonts w:ascii="Calibri" w:hAnsi="Calibri"/>
          <w:b w:val="0"/>
          <w:sz w:val="24"/>
          <w:szCs w:val="24"/>
        </w:rPr>
        <w:t>podle současných obecných názorů podmínkou klidného a spořádaného soužití</w:t>
      </w:r>
      <w:r w:rsidR="005E13EC" w:rsidRPr="00F04AC1">
        <w:rPr>
          <w:rFonts w:ascii="Calibri" w:hAnsi="Calibri"/>
          <w:b w:val="0"/>
          <w:sz w:val="24"/>
          <w:szCs w:val="24"/>
        </w:rPr>
        <w:t>.</w:t>
      </w:r>
    </w:p>
    <w:p w14:paraId="2D6003DB" w14:textId="77777777" w:rsidR="0042665A" w:rsidRPr="00F04AC1" w:rsidRDefault="0042665A" w:rsidP="0026566F">
      <w:pPr>
        <w:pStyle w:val="OZV-hornnadpis"/>
        <w:numPr>
          <w:ilvl w:val="0"/>
          <w:numId w:val="2"/>
        </w:numPr>
        <w:ind w:left="284" w:hanging="284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>P</w:t>
      </w:r>
      <w:r w:rsidR="00B957F3" w:rsidRPr="00F04AC1">
        <w:rPr>
          <w:rFonts w:ascii="Calibri" w:hAnsi="Calibri"/>
          <w:b w:val="0"/>
          <w:sz w:val="24"/>
          <w:szCs w:val="24"/>
        </w:rPr>
        <w:t>rovozovnou</w:t>
      </w:r>
      <w:r w:rsidRPr="00F04AC1">
        <w:rPr>
          <w:rFonts w:ascii="Calibri" w:hAnsi="Calibri"/>
          <w:b w:val="0"/>
          <w:sz w:val="24"/>
          <w:szCs w:val="24"/>
        </w:rPr>
        <w:t xml:space="preserve"> je</w:t>
      </w:r>
      <w:r w:rsidR="00B957F3" w:rsidRPr="00F04AC1">
        <w:rPr>
          <w:rFonts w:ascii="Calibri" w:hAnsi="Calibri"/>
          <w:b w:val="0"/>
          <w:sz w:val="24"/>
          <w:szCs w:val="24"/>
        </w:rPr>
        <w:t xml:space="preserve"> provozovna, v níž se provozuje</w:t>
      </w:r>
      <w:r w:rsidRPr="00F04AC1">
        <w:rPr>
          <w:rFonts w:ascii="Calibri" w:hAnsi="Calibri"/>
          <w:b w:val="0"/>
          <w:sz w:val="24"/>
          <w:szCs w:val="24"/>
        </w:rPr>
        <w:t>:</w:t>
      </w:r>
    </w:p>
    <w:p w14:paraId="5780BDD3" w14:textId="77777777" w:rsidR="0042665A" w:rsidRPr="00F04AC1" w:rsidRDefault="0042665A" w:rsidP="0026566F">
      <w:pPr>
        <w:pStyle w:val="OZV-hornnadpis"/>
        <w:spacing w:before="0"/>
        <w:ind w:left="426" w:hanging="142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>-</w:t>
      </w:r>
      <w:r w:rsidR="00B957F3" w:rsidRPr="00F04AC1">
        <w:rPr>
          <w:rFonts w:ascii="Calibri" w:hAnsi="Calibri"/>
          <w:b w:val="0"/>
          <w:sz w:val="24"/>
          <w:szCs w:val="24"/>
        </w:rPr>
        <w:t xml:space="preserve"> hostinská činnost, tj. příprava a podávání jídel a nápojů k bezprostřední spotřebě, včetně zabezpečování příslušných doplňkových prodejů a služeb. Hlavním znakem hostinské činnosti je především obsluha hostů na místech k tomu určených – restaurace, kavárny, vinárny, samoobslužné restaurace, zahradní restaurace, bary, cukrárny, bufety, stá</w:t>
      </w:r>
      <w:r w:rsidR="00B207DD" w:rsidRPr="00F04AC1">
        <w:rPr>
          <w:rFonts w:ascii="Calibri" w:hAnsi="Calibri"/>
          <w:b w:val="0"/>
          <w:sz w:val="24"/>
          <w:szCs w:val="24"/>
        </w:rPr>
        <w:t xml:space="preserve">nky rychlého občerstvení, </w:t>
      </w:r>
    </w:p>
    <w:p w14:paraId="00FF3C9F" w14:textId="77777777" w:rsidR="00B957F3" w:rsidRPr="00F04AC1" w:rsidRDefault="0042665A" w:rsidP="0026566F">
      <w:pPr>
        <w:pStyle w:val="OZV-hornnadpis"/>
        <w:spacing w:before="0"/>
        <w:ind w:left="426" w:hanging="142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 xml:space="preserve">- </w:t>
      </w:r>
      <w:r w:rsidR="00B207DD" w:rsidRPr="00F04AC1">
        <w:rPr>
          <w:rFonts w:ascii="Calibri" w:hAnsi="Calibri"/>
          <w:b w:val="0"/>
          <w:sz w:val="24"/>
          <w:szCs w:val="24"/>
        </w:rPr>
        <w:t xml:space="preserve">herny, kasina </w:t>
      </w:r>
    </w:p>
    <w:p w14:paraId="5AC541A1" w14:textId="77777777" w:rsidR="0042665A" w:rsidRPr="00F04AC1" w:rsidRDefault="0042665A" w:rsidP="0026566F">
      <w:pPr>
        <w:pStyle w:val="OZV-hornnadpis"/>
        <w:spacing w:before="0"/>
        <w:ind w:left="426" w:hanging="142"/>
        <w:jc w:val="both"/>
        <w:rPr>
          <w:rFonts w:ascii="Calibri" w:hAnsi="Calibri"/>
          <w:b w:val="0"/>
          <w:sz w:val="24"/>
          <w:szCs w:val="24"/>
          <w:highlight w:val="yellow"/>
        </w:rPr>
      </w:pPr>
      <w:r w:rsidRPr="00F04AC1">
        <w:rPr>
          <w:rFonts w:ascii="Calibri" w:hAnsi="Calibri"/>
          <w:b w:val="0"/>
          <w:sz w:val="24"/>
          <w:szCs w:val="24"/>
        </w:rPr>
        <w:t>- soukromé kluby a obdobná zařízení</w:t>
      </w:r>
    </w:p>
    <w:p w14:paraId="5C739B39" w14:textId="77777777" w:rsidR="00C6532B" w:rsidRPr="00F04AC1" w:rsidRDefault="00C6532B" w:rsidP="0026566F">
      <w:pPr>
        <w:pStyle w:val="OZV-hornnadpis"/>
        <w:numPr>
          <w:ilvl w:val="0"/>
          <w:numId w:val="2"/>
        </w:numPr>
        <w:ind w:left="284" w:hanging="284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>Hlasitou hudební produkcí je pro účely této</w:t>
      </w:r>
      <w:r w:rsidR="00B372D4" w:rsidRPr="00F04AC1">
        <w:rPr>
          <w:rFonts w:ascii="Calibri" w:hAnsi="Calibri"/>
          <w:b w:val="0"/>
          <w:sz w:val="24"/>
          <w:szCs w:val="24"/>
        </w:rPr>
        <w:t xml:space="preserve"> obecně závazné</w:t>
      </w:r>
      <w:r w:rsidRPr="00F04AC1">
        <w:rPr>
          <w:rFonts w:ascii="Calibri" w:hAnsi="Calibri"/>
          <w:b w:val="0"/>
          <w:sz w:val="24"/>
          <w:szCs w:val="24"/>
        </w:rPr>
        <w:t xml:space="preserve"> vyhlášky taková hudební produkce, která je slyšitelná vně provozovny. </w:t>
      </w:r>
    </w:p>
    <w:p w14:paraId="5A16C7ED" w14:textId="77777777" w:rsidR="00CE058B" w:rsidRPr="00F04AC1" w:rsidRDefault="00B207DD" w:rsidP="0026566F">
      <w:pPr>
        <w:pStyle w:val="OZV-hornnadpis"/>
        <w:numPr>
          <w:ilvl w:val="0"/>
          <w:numId w:val="2"/>
        </w:numPr>
        <w:ind w:left="284" w:hanging="284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>Lokalitou je</w:t>
      </w:r>
      <w:r w:rsidR="007434DB" w:rsidRPr="00F04AC1">
        <w:rPr>
          <w:rFonts w:ascii="Calibri" w:hAnsi="Calibri"/>
          <w:b w:val="0"/>
          <w:sz w:val="24"/>
          <w:szCs w:val="24"/>
        </w:rPr>
        <w:t xml:space="preserve"> pro účely této </w:t>
      </w:r>
      <w:r w:rsidR="00B372D4" w:rsidRPr="00F04AC1">
        <w:rPr>
          <w:rFonts w:ascii="Calibri" w:hAnsi="Calibri"/>
          <w:b w:val="0"/>
          <w:sz w:val="24"/>
          <w:szCs w:val="24"/>
        </w:rPr>
        <w:t xml:space="preserve">obecně závazné </w:t>
      </w:r>
      <w:r w:rsidR="007434DB" w:rsidRPr="00F04AC1">
        <w:rPr>
          <w:rFonts w:ascii="Calibri" w:hAnsi="Calibri"/>
          <w:b w:val="0"/>
          <w:sz w:val="24"/>
          <w:szCs w:val="24"/>
        </w:rPr>
        <w:t>vyhlášky část města</w:t>
      </w:r>
      <w:r w:rsidR="000074E6" w:rsidRPr="00F04AC1">
        <w:rPr>
          <w:rFonts w:ascii="Calibri" w:hAnsi="Calibri"/>
          <w:b w:val="0"/>
          <w:sz w:val="24"/>
          <w:szCs w:val="24"/>
        </w:rPr>
        <w:t xml:space="preserve"> Kladna</w:t>
      </w:r>
      <w:r w:rsidR="007434DB" w:rsidRPr="00F04AC1">
        <w:rPr>
          <w:rFonts w:ascii="Calibri" w:hAnsi="Calibri"/>
          <w:b w:val="0"/>
          <w:sz w:val="24"/>
          <w:szCs w:val="24"/>
        </w:rPr>
        <w:t>, která je vymezena v</w:t>
      </w:r>
      <w:r w:rsidR="00F94665" w:rsidRPr="00F04AC1">
        <w:rPr>
          <w:rFonts w:ascii="Calibri" w:hAnsi="Calibri"/>
          <w:b w:val="0"/>
          <w:sz w:val="24"/>
          <w:szCs w:val="24"/>
        </w:rPr>
        <w:t> </w:t>
      </w:r>
      <w:r w:rsidR="007434DB" w:rsidRPr="00F04AC1">
        <w:rPr>
          <w:rFonts w:ascii="Calibri" w:hAnsi="Calibri"/>
          <w:b w:val="0"/>
          <w:sz w:val="24"/>
          <w:szCs w:val="24"/>
        </w:rPr>
        <w:t>příloze</w:t>
      </w:r>
      <w:r w:rsidR="00F94665" w:rsidRPr="00F04AC1">
        <w:rPr>
          <w:rFonts w:ascii="Calibri" w:hAnsi="Calibri"/>
          <w:b w:val="0"/>
          <w:sz w:val="24"/>
          <w:szCs w:val="24"/>
        </w:rPr>
        <w:t xml:space="preserve"> č. 1</w:t>
      </w:r>
      <w:r w:rsidR="00CE058B" w:rsidRPr="00F04AC1">
        <w:rPr>
          <w:rFonts w:ascii="Calibri" w:hAnsi="Calibri"/>
          <w:b w:val="0"/>
          <w:sz w:val="24"/>
          <w:szCs w:val="24"/>
        </w:rPr>
        <w:t xml:space="preserve"> této </w:t>
      </w:r>
      <w:r w:rsidR="00B372D4" w:rsidRPr="00F04AC1">
        <w:rPr>
          <w:rFonts w:ascii="Calibri" w:hAnsi="Calibri"/>
          <w:b w:val="0"/>
          <w:sz w:val="24"/>
          <w:szCs w:val="24"/>
        </w:rPr>
        <w:t>obecně závazné vyhlášky</w:t>
      </w:r>
      <w:r w:rsidR="00CE058B" w:rsidRPr="00F04AC1">
        <w:rPr>
          <w:rFonts w:ascii="Calibri" w:hAnsi="Calibri"/>
          <w:b w:val="0"/>
          <w:sz w:val="24"/>
          <w:szCs w:val="24"/>
        </w:rPr>
        <w:t>.</w:t>
      </w:r>
      <w:r w:rsidR="00F94665" w:rsidRPr="00F04AC1">
        <w:rPr>
          <w:rFonts w:ascii="Calibri" w:hAnsi="Calibri"/>
          <w:b w:val="0"/>
          <w:sz w:val="24"/>
          <w:szCs w:val="24"/>
        </w:rPr>
        <w:t xml:space="preserve"> </w:t>
      </w:r>
    </w:p>
    <w:p w14:paraId="3700B05B" w14:textId="77777777" w:rsidR="00EB733D" w:rsidRPr="00F04AC1" w:rsidRDefault="00CE058B" w:rsidP="0026566F">
      <w:pPr>
        <w:pStyle w:val="OZV-hornnadpis"/>
        <w:numPr>
          <w:ilvl w:val="0"/>
          <w:numId w:val="2"/>
        </w:numPr>
        <w:ind w:left="284" w:hanging="284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>G</w:t>
      </w:r>
      <w:r w:rsidR="00F94665" w:rsidRPr="00F04AC1">
        <w:rPr>
          <w:rFonts w:ascii="Calibri" w:hAnsi="Calibri"/>
          <w:b w:val="0"/>
          <w:sz w:val="24"/>
          <w:szCs w:val="24"/>
        </w:rPr>
        <w:t>rafické znázornění</w:t>
      </w:r>
      <w:r w:rsidR="00744610" w:rsidRPr="00F04AC1">
        <w:rPr>
          <w:rFonts w:ascii="Calibri" w:hAnsi="Calibri"/>
          <w:b w:val="0"/>
          <w:sz w:val="24"/>
          <w:szCs w:val="24"/>
        </w:rPr>
        <w:t xml:space="preserve"> lokalit se nachází v příloze č. 2</w:t>
      </w:r>
      <w:r w:rsidRPr="00F04AC1">
        <w:rPr>
          <w:rFonts w:ascii="Calibri" w:hAnsi="Calibri"/>
          <w:b w:val="0"/>
          <w:sz w:val="24"/>
          <w:szCs w:val="24"/>
        </w:rPr>
        <w:t xml:space="preserve"> této</w:t>
      </w:r>
      <w:r w:rsidR="00B372D4" w:rsidRPr="00F04AC1">
        <w:rPr>
          <w:rFonts w:ascii="Calibri" w:hAnsi="Calibri"/>
          <w:b w:val="0"/>
          <w:sz w:val="24"/>
          <w:szCs w:val="24"/>
        </w:rPr>
        <w:t xml:space="preserve"> obecně závazné</w:t>
      </w:r>
      <w:r w:rsidRPr="00F04AC1">
        <w:rPr>
          <w:rFonts w:ascii="Calibri" w:hAnsi="Calibri"/>
          <w:b w:val="0"/>
          <w:sz w:val="24"/>
          <w:szCs w:val="24"/>
        </w:rPr>
        <w:t xml:space="preserve"> vyhlášky</w:t>
      </w:r>
      <w:r w:rsidR="002E595D" w:rsidRPr="00F04AC1">
        <w:rPr>
          <w:rFonts w:ascii="Calibri" w:hAnsi="Calibri"/>
          <w:b w:val="0"/>
          <w:sz w:val="24"/>
          <w:szCs w:val="24"/>
        </w:rPr>
        <w:t>.</w:t>
      </w:r>
    </w:p>
    <w:p w14:paraId="307A640F" w14:textId="77777777" w:rsidR="00B957F3" w:rsidRPr="00F04AC1" w:rsidRDefault="00B957F3" w:rsidP="0026566F">
      <w:pPr>
        <w:pStyle w:val="OZV-hornnadpis"/>
        <w:numPr>
          <w:ilvl w:val="0"/>
          <w:numId w:val="2"/>
        </w:numPr>
        <w:ind w:left="284" w:hanging="284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 xml:space="preserve">Dobou nočního klidu </w:t>
      </w:r>
      <w:r w:rsidR="002E595D" w:rsidRPr="00F04AC1">
        <w:rPr>
          <w:rFonts w:ascii="Calibri" w:hAnsi="Calibri"/>
          <w:b w:val="0"/>
          <w:sz w:val="24"/>
          <w:szCs w:val="24"/>
        </w:rPr>
        <w:t xml:space="preserve">je </w:t>
      </w:r>
      <w:r w:rsidRPr="00F04AC1">
        <w:rPr>
          <w:rFonts w:ascii="Calibri" w:hAnsi="Calibri"/>
          <w:b w:val="0"/>
          <w:sz w:val="24"/>
          <w:szCs w:val="24"/>
        </w:rPr>
        <w:t xml:space="preserve">doba od 22:00 do 6:00 hodin. </w:t>
      </w:r>
    </w:p>
    <w:p w14:paraId="625D547C" w14:textId="77777777" w:rsidR="00643729" w:rsidRPr="00F04AC1" w:rsidRDefault="00643729" w:rsidP="00C946D9">
      <w:pPr>
        <w:pStyle w:val="OZV-hornnadpis"/>
        <w:jc w:val="left"/>
        <w:rPr>
          <w:rFonts w:ascii="Calibri" w:hAnsi="Calibri"/>
          <w:b w:val="0"/>
          <w:sz w:val="24"/>
          <w:szCs w:val="24"/>
        </w:rPr>
      </w:pPr>
    </w:p>
    <w:p w14:paraId="317F0C5D" w14:textId="77777777" w:rsidR="00465F0E" w:rsidRPr="00F04AC1" w:rsidRDefault="00465F0E" w:rsidP="00643729">
      <w:pPr>
        <w:pStyle w:val="OZV-hornnadpis"/>
        <w:spacing w:before="0"/>
        <w:ind w:left="360"/>
        <w:rPr>
          <w:rFonts w:ascii="Calibri" w:hAnsi="Calibri"/>
          <w:szCs w:val="28"/>
        </w:rPr>
      </w:pPr>
    </w:p>
    <w:p w14:paraId="720A142A" w14:textId="77777777" w:rsidR="00B957F3" w:rsidRPr="00F04AC1" w:rsidRDefault="00B957F3" w:rsidP="00643729">
      <w:pPr>
        <w:pStyle w:val="OZV-hornnadpis"/>
        <w:spacing w:before="0"/>
        <w:ind w:left="360"/>
        <w:rPr>
          <w:rFonts w:ascii="Calibri" w:hAnsi="Calibri"/>
          <w:szCs w:val="28"/>
        </w:rPr>
      </w:pPr>
      <w:r w:rsidRPr="00F04AC1">
        <w:rPr>
          <w:rFonts w:ascii="Calibri" w:hAnsi="Calibri"/>
          <w:szCs w:val="28"/>
        </w:rPr>
        <w:t>Článek 3</w:t>
      </w:r>
    </w:p>
    <w:p w14:paraId="07B47AEF" w14:textId="77777777" w:rsidR="00B957F3" w:rsidRPr="00F04AC1" w:rsidRDefault="00B957F3" w:rsidP="00643729">
      <w:pPr>
        <w:pStyle w:val="OZV-hornnadpis"/>
        <w:spacing w:before="0"/>
        <w:rPr>
          <w:rFonts w:ascii="Calibri" w:hAnsi="Calibri"/>
          <w:szCs w:val="28"/>
        </w:rPr>
      </w:pPr>
      <w:r w:rsidRPr="00F04AC1">
        <w:rPr>
          <w:rFonts w:ascii="Calibri" w:hAnsi="Calibri"/>
          <w:szCs w:val="28"/>
        </w:rPr>
        <w:t>Závazná omezení</w:t>
      </w:r>
    </w:p>
    <w:p w14:paraId="31DCD70D" w14:textId="77777777" w:rsidR="00643729" w:rsidRPr="00F04AC1" w:rsidRDefault="00643729" w:rsidP="00643729">
      <w:pPr>
        <w:pStyle w:val="OZV-hornnadpis"/>
        <w:spacing w:before="0"/>
        <w:jc w:val="left"/>
        <w:rPr>
          <w:rFonts w:ascii="Calibri" w:hAnsi="Calibri"/>
          <w:szCs w:val="28"/>
        </w:rPr>
      </w:pPr>
    </w:p>
    <w:p w14:paraId="0032D85B" w14:textId="77777777" w:rsidR="00C84C9E" w:rsidRPr="00F04AC1" w:rsidRDefault="00C84C9E" w:rsidP="00B71A25">
      <w:pPr>
        <w:pStyle w:val="OZV-hornnadpis"/>
        <w:spacing w:before="0"/>
        <w:ind w:left="720" w:hanging="360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 xml:space="preserve">1) </w:t>
      </w:r>
      <w:r w:rsidR="00B50EDB" w:rsidRPr="00F04AC1">
        <w:rPr>
          <w:rFonts w:ascii="Calibri" w:hAnsi="Calibri"/>
          <w:b w:val="0"/>
          <w:sz w:val="24"/>
          <w:szCs w:val="24"/>
        </w:rPr>
        <w:t>V</w:t>
      </w:r>
      <w:r w:rsidR="00B207DD" w:rsidRPr="00F04AC1">
        <w:rPr>
          <w:rFonts w:ascii="Calibri" w:hAnsi="Calibri"/>
          <w:b w:val="0"/>
          <w:sz w:val="24"/>
          <w:szCs w:val="24"/>
        </w:rPr>
        <w:t> příslušn</w:t>
      </w:r>
      <w:r w:rsidR="005E1D6D" w:rsidRPr="00F04AC1">
        <w:rPr>
          <w:rFonts w:ascii="Calibri" w:hAnsi="Calibri"/>
          <w:b w:val="0"/>
          <w:sz w:val="24"/>
          <w:szCs w:val="24"/>
        </w:rPr>
        <w:t>ých</w:t>
      </w:r>
      <w:r w:rsidR="00B207DD" w:rsidRPr="00F04AC1">
        <w:rPr>
          <w:rFonts w:ascii="Calibri" w:hAnsi="Calibri"/>
          <w:b w:val="0"/>
          <w:sz w:val="24"/>
          <w:szCs w:val="24"/>
        </w:rPr>
        <w:t xml:space="preserve"> </w:t>
      </w:r>
      <w:r w:rsidR="005E1D6D" w:rsidRPr="00F04AC1">
        <w:rPr>
          <w:rFonts w:ascii="Calibri" w:hAnsi="Calibri"/>
          <w:b w:val="0"/>
          <w:sz w:val="24"/>
          <w:szCs w:val="24"/>
        </w:rPr>
        <w:t>lokalitách</w:t>
      </w:r>
      <w:r w:rsidR="00B372D4" w:rsidRPr="00F04AC1">
        <w:rPr>
          <w:rFonts w:ascii="Calibri" w:hAnsi="Calibri"/>
          <w:b w:val="0"/>
          <w:sz w:val="24"/>
          <w:szCs w:val="24"/>
        </w:rPr>
        <w:t xml:space="preserve"> uvedených v příloze č. 1 této obecně závazné vyhlášky</w:t>
      </w:r>
      <w:r w:rsidR="005E1D6D" w:rsidRPr="00F04AC1">
        <w:rPr>
          <w:rFonts w:ascii="Calibri" w:hAnsi="Calibri"/>
          <w:b w:val="0"/>
          <w:sz w:val="24"/>
          <w:szCs w:val="24"/>
        </w:rPr>
        <w:t xml:space="preserve"> </w:t>
      </w:r>
      <w:r w:rsidR="00084030" w:rsidRPr="00F04AC1">
        <w:rPr>
          <w:rFonts w:ascii="Calibri" w:hAnsi="Calibri"/>
          <w:b w:val="0"/>
          <w:sz w:val="24"/>
          <w:szCs w:val="24"/>
        </w:rPr>
        <w:t>se stanovuje konec</w:t>
      </w:r>
      <w:r w:rsidR="00C6532B" w:rsidRPr="00F04AC1">
        <w:rPr>
          <w:rFonts w:ascii="Calibri" w:hAnsi="Calibri"/>
          <w:b w:val="0"/>
          <w:sz w:val="24"/>
          <w:szCs w:val="24"/>
        </w:rPr>
        <w:t xml:space="preserve"> hlasité</w:t>
      </w:r>
      <w:r w:rsidRPr="00F04AC1">
        <w:rPr>
          <w:rFonts w:ascii="Calibri" w:hAnsi="Calibri"/>
          <w:b w:val="0"/>
          <w:sz w:val="24"/>
          <w:szCs w:val="24"/>
        </w:rPr>
        <w:t xml:space="preserve"> hudební produkce v provozovnách </w:t>
      </w:r>
      <w:r w:rsidR="0042665A" w:rsidRPr="00F04AC1">
        <w:rPr>
          <w:rFonts w:ascii="Calibri" w:hAnsi="Calibri"/>
          <w:b w:val="0"/>
          <w:sz w:val="24"/>
          <w:szCs w:val="24"/>
        </w:rPr>
        <w:t>do</w:t>
      </w:r>
      <w:r w:rsidRPr="00F04AC1">
        <w:rPr>
          <w:rFonts w:ascii="Calibri" w:hAnsi="Calibri"/>
          <w:b w:val="0"/>
          <w:sz w:val="24"/>
          <w:szCs w:val="24"/>
        </w:rPr>
        <w:t xml:space="preserve"> 22:00 hodin. </w:t>
      </w:r>
    </w:p>
    <w:p w14:paraId="39A2CB3D" w14:textId="77777777" w:rsidR="00C84C9E" w:rsidRPr="00F04AC1" w:rsidRDefault="00C84C9E" w:rsidP="00B71A25">
      <w:pPr>
        <w:pStyle w:val="OZV-hornnadpis"/>
        <w:spacing w:before="0"/>
        <w:ind w:left="360"/>
        <w:jc w:val="both"/>
        <w:rPr>
          <w:rFonts w:ascii="Calibri" w:hAnsi="Calibri"/>
          <w:b w:val="0"/>
          <w:sz w:val="24"/>
          <w:szCs w:val="24"/>
        </w:rPr>
      </w:pPr>
    </w:p>
    <w:p w14:paraId="355BB522" w14:textId="77777777" w:rsidR="005E1D6D" w:rsidRPr="00F04AC1" w:rsidRDefault="00A435A6" w:rsidP="00735473">
      <w:pPr>
        <w:pStyle w:val="OZV-hornnadpis"/>
        <w:spacing w:before="0"/>
        <w:ind w:left="709" w:hanging="349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>2</w:t>
      </w:r>
      <w:r w:rsidR="005E1D6D" w:rsidRPr="00F04AC1">
        <w:rPr>
          <w:rFonts w:ascii="Calibri" w:hAnsi="Calibri"/>
          <w:b w:val="0"/>
          <w:sz w:val="24"/>
          <w:szCs w:val="24"/>
        </w:rPr>
        <w:t>) V příslušn</w:t>
      </w:r>
      <w:r w:rsidRPr="00F04AC1">
        <w:rPr>
          <w:rFonts w:ascii="Calibri" w:hAnsi="Calibri"/>
          <w:b w:val="0"/>
          <w:sz w:val="24"/>
          <w:szCs w:val="24"/>
        </w:rPr>
        <w:t>ých</w:t>
      </w:r>
      <w:r w:rsidR="005E1D6D" w:rsidRPr="00F04AC1">
        <w:rPr>
          <w:rFonts w:ascii="Calibri" w:hAnsi="Calibri"/>
          <w:b w:val="0"/>
          <w:sz w:val="24"/>
          <w:szCs w:val="24"/>
        </w:rPr>
        <w:t xml:space="preserve"> lokalit</w:t>
      </w:r>
      <w:r w:rsidRPr="00F04AC1">
        <w:rPr>
          <w:rFonts w:ascii="Calibri" w:hAnsi="Calibri"/>
          <w:b w:val="0"/>
          <w:sz w:val="24"/>
          <w:szCs w:val="24"/>
        </w:rPr>
        <w:t xml:space="preserve">ách </w:t>
      </w:r>
      <w:r w:rsidR="00B372D4" w:rsidRPr="00F04AC1">
        <w:rPr>
          <w:rFonts w:ascii="Calibri" w:hAnsi="Calibri"/>
          <w:b w:val="0"/>
          <w:sz w:val="24"/>
          <w:szCs w:val="24"/>
        </w:rPr>
        <w:t>uvedených v příloze č. 1</w:t>
      </w:r>
      <w:r w:rsidR="005E1D6D" w:rsidRPr="00F04AC1">
        <w:rPr>
          <w:rFonts w:ascii="Calibri" w:hAnsi="Calibri"/>
          <w:b w:val="0"/>
          <w:sz w:val="24"/>
          <w:szCs w:val="24"/>
        </w:rPr>
        <w:t xml:space="preserve"> se stanovuje konec provozní doby provozoven takto:</w:t>
      </w:r>
    </w:p>
    <w:p w14:paraId="1A40B6A4" w14:textId="77777777" w:rsidR="005E1D6D" w:rsidRPr="00F04AC1" w:rsidRDefault="005E1D6D" w:rsidP="005E1D6D">
      <w:pPr>
        <w:pStyle w:val="OZV-hornnadpis"/>
        <w:numPr>
          <w:ilvl w:val="0"/>
          <w:numId w:val="10"/>
        </w:numPr>
        <w:spacing w:before="0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 xml:space="preserve">v den předcházející dnu pracovního volna a dnu pracovního klidu </w:t>
      </w:r>
      <w:r w:rsidR="0042665A" w:rsidRPr="00F04AC1">
        <w:rPr>
          <w:rFonts w:ascii="Calibri" w:hAnsi="Calibri"/>
          <w:b w:val="0"/>
          <w:sz w:val="24"/>
          <w:szCs w:val="24"/>
        </w:rPr>
        <w:t>do</w:t>
      </w:r>
      <w:r w:rsidRPr="00F04AC1">
        <w:rPr>
          <w:rFonts w:ascii="Calibri" w:hAnsi="Calibri"/>
          <w:b w:val="0"/>
          <w:sz w:val="24"/>
          <w:szCs w:val="24"/>
        </w:rPr>
        <w:t xml:space="preserve"> 24:00 hodin,</w:t>
      </w:r>
    </w:p>
    <w:p w14:paraId="3FAB6A86" w14:textId="77777777" w:rsidR="005E1D6D" w:rsidRPr="00F04AC1" w:rsidRDefault="005E1D6D" w:rsidP="005E1D6D">
      <w:pPr>
        <w:pStyle w:val="OZV-hornnadpis"/>
        <w:numPr>
          <w:ilvl w:val="0"/>
          <w:numId w:val="10"/>
        </w:numPr>
        <w:spacing w:before="0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 xml:space="preserve">v ostatních dnech </w:t>
      </w:r>
      <w:r w:rsidR="0042665A" w:rsidRPr="00F04AC1">
        <w:rPr>
          <w:rFonts w:ascii="Calibri" w:hAnsi="Calibri"/>
          <w:b w:val="0"/>
          <w:sz w:val="24"/>
          <w:szCs w:val="24"/>
        </w:rPr>
        <w:t>do</w:t>
      </w:r>
      <w:r w:rsidRPr="00F04AC1">
        <w:rPr>
          <w:rFonts w:ascii="Calibri" w:hAnsi="Calibri"/>
          <w:b w:val="0"/>
          <w:sz w:val="24"/>
          <w:szCs w:val="24"/>
        </w:rPr>
        <w:t xml:space="preserve"> 22:00 hodin</w:t>
      </w:r>
    </w:p>
    <w:p w14:paraId="2E227252" w14:textId="77777777" w:rsidR="005E1D6D" w:rsidRPr="00F04AC1" w:rsidRDefault="005E1D6D" w:rsidP="005E1D6D">
      <w:pPr>
        <w:pStyle w:val="OZV-hornnadpis"/>
        <w:spacing w:before="0"/>
        <w:ind w:left="720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>přičemž počátek provozní doby je každý den nejdříve v 8:00 hodin.</w:t>
      </w:r>
    </w:p>
    <w:p w14:paraId="7A886CE2" w14:textId="77777777" w:rsidR="005E1D6D" w:rsidRPr="00F04AC1" w:rsidRDefault="005E1D6D" w:rsidP="005E1D6D">
      <w:pPr>
        <w:pStyle w:val="OZV-hornnadpis"/>
        <w:spacing w:before="240"/>
        <w:jc w:val="both"/>
        <w:rPr>
          <w:rFonts w:ascii="Calibri" w:hAnsi="Calibri"/>
          <w:b w:val="0"/>
          <w:sz w:val="24"/>
          <w:szCs w:val="24"/>
        </w:rPr>
      </w:pPr>
    </w:p>
    <w:p w14:paraId="5EC603AD" w14:textId="77777777" w:rsidR="005E1D6D" w:rsidRPr="00F04AC1" w:rsidRDefault="005E1D6D" w:rsidP="00586EFA">
      <w:pPr>
        <w:pStyle w:val="OZV-hornnadpis"/>
        <w:spacing w:before="0"/>
        <w:ind w:left="720"/>
        <w:jc w:val="both"/>
        <w:rPr>
          <w:rFonts w:ascii="Calibri" w:hAnsi="Calibri"/>
          <w:b w:val="0"/>
          <w:sz w:val="24"/>
          <w:szCs w:val="24"/>
        </w:rPr>
      </w:pPr>
    </w:p>
    <w:p w14:paraId="6D87DB23" w14:textId="77777777" w:rsidR="001D4135" w:rsidRPr="00F04AC1" w:rsidRDefault="001D4135" w:rsidP="00643729">
      <w:pPr>
        <w:pStyle w:val="OZV-hornnadpis"/>
        <w:spacing w:before="0"/>
        <w:ind w:left="360"/>
        <w:rPr>
          <w:rFonts w:ascii="Calibri" w:hAnsi="Calibri"/>
          <w:szCs w:val="28"/>
        </w:rPr>
      </w:pPr>
    </w:p>
    <w:p w14:paraId="0FEEBF02" w14:textId="77777777" w:rsidR="00465F0E" w:rsidRPr="00F04AC1" w:rsidRDefault="00465F0E" w:rsidP="00643729">
      <w:pPr>
        <w:pStyle w:val="OZV-hornnadpis"/>
        <w:spacing w:before="0"/>
        <w:ind w:left="360"/>
        <w:rPr>
          <w:rFonts w:ascii="Calibri" w:hAnsi="Calibri"/>
          <w:szCs w:val="28"/>
        </w:rPr>
      </w:pPr>
    </w:p>
    <w:p w14:paraId="55227BC7" w14:textId="77777777" w:rsidR="00465F0E" w:rsidRPr="00F04AC1" w:rsidRDefault="00465F0E" w:rsidP="00643729">
      <w:pPr>
        <w:pStyle w:val="OZV-hornnadpis"/>
        <w:spacing w:before="0"/>
        <w:ind w:left="360"/>
        <w:rPr>
          <w:rFonts w:ascii="Calibri" w:hAnsi="Calibri"/>
          <w:szCs w:val="28"/>
        </w:rPr>
      </w:pPr>
    </w:p>
    <w:p w14:paraId="26F36925" w14:textId="77777777" w:rsidR="00643729" w:rsidRPr="00F04AC1" w:rsidRDefault="00643729" w:rsidP="00643729">
      <w:pPr>
        <w:pStyle w:val="OZV-hornnadpis"/>
        <w:spacing w:before="0"/>
        <w:ind w:left="360"/>
        <w:rPr>
          <w:rFonts w:ascii="Calibri" w:hAnsi="Calibri"/>
          <w:szCs w:val="28"/>
        </w:rPr>
      </w:pPr>
      <w:r w:rsidRPr="00F04AC1">
        <w:rPr>
          <w:rFonts w:ascii="Calibri" w:hAnsi="Calibri"/>
          <w:szCs w:val="28"/>
        </w:rPr>
        <w:t xml:space="preserve">Článek </w:t>
      </w:r>
      <w:r w:rsidR="001D4135" w:rsidRPr="00F04AC1">
        <w:rPr>
          <w:rFonts w:ascii="Calibri" w:hAnsi="Calibri"/>
          <w:szCs w:val="28"/>
        </w:rPr>
        <w:t>4</w:t>
      </w:r>
    </w:p>
    <w:p w14:paraId="631580D6" w14:textId="77777777" w:rsidR="00643729" w:rsidRPr="00F04AC1" w:rsidRDefault="00643729" w:rsidP="00643729">
      <w:pPr>
        <w:pStyle w:val="OZV-hornnadpis"/>
        <w:spacing w:before="0"/>
        <w:rPr>
          <w:rFonts w:ascii="Calibri" w:hAnsi="Calibri"/>
          <w:szCs w:val="28"/>
        </w:rPr>
      </w:pPr>
      <w:r w:rsidRPr="00F04AC1">
        <w:rPr>
          <w:rFonts w:ascii="Calibri" w:hAnsi="Calibri"/>
          <w:szCs w:val="28"/>
        </w:rPr>
        <w:t>Závěrečná ustanovení</w:t>
      </w:r>
    </w:p>
    <w:p w14:paraId="4AFC8E1F" w14:textId="77777777" w:rsidR="00643729" w:rsidRPr="00F04AC1" w:rsidRDefault="00643729" w:rsidP="00643729">
      <w:pPr>
        <w:pStyle w:val="OZV-hornnadpis"/>
        <w:spacing w:before="0"/>
        <w:rPr>
          <w:rFonts w:ascii="Calibri" w:hAnsi="Calibri"/>
          <w:b w:val="0"/>
          <w:sz w:val="24"/>
          <w:szCs w:val="24"/>
        </w:rPr>
      </w:pPr>
    </w:p>
    <w:p w14:paraId="55E5292E" w14:textId="77777777" w:rsidR="00234F4D" w:rsidRPr="00F04AC1" w:rsidRDefault="00643729" w:rsidP="00234F4D">
      <w:pPr>
        <w:pStyle w:val="OZV-hornnadpis"/>
        <w:numPr>
          <w:ilvl w:val="0"/>
          <w:numId w:val="7"/>
        </w:numPr>
        <w:spacing w:before="0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>Touto obecně závaznou vyhláškou není dotčena povinnost dodržovat povinnosti stanovené jinými obecně závaznými právními předpisy.</w:t>
      </w:r>
    </w:p>
    <w:p w14:paraId="5369B575" w14:textId="77777777" w:rsidR="00387BE4" w:rsidRPr="00F04AC1" w:rsidRDefault="00387BE4" w:rsidP="00387BE4">
      <w:pPr>
        <w:pStyle w:val="OZV-hornnadpis"/>
        <w:spacing w:before="0"/>
        <w:ind w:left="720"/>
        <w:jc w:val="both"/>
        <w:rPr>
          <w:rFonts w:ascii="Calibri" w:hAnsi="Calibri"/>
          <w:b w:val="0"/>
          <w:sz w:val="24"/>
          <w:szCs w:val="24"/>
        </w:rPr>
      </w:pPr>
    </w:p>
    <w:p w14:paraId="19632AFD" w14:textId="1A69EE59" w:rsidR="00234F4D" w:rsidRPr="00F04AC1" w:rsidRDefault="00234F4D" w:rsidP="00234F4D">
      <w:pPr>
        <w:pStyle w:val="OZV-hornnadpis"/>
        <w:numPr>
          <w:ilvl w:val="0"/>
          <w:numId w:val="7"/>
        </w:numPr>
        <w:spacing w:before="0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napToGrid w:val="0"/>
          <w:sz w:val="24"/>
          <w:szCs w:val="24"/>
        </w:rPr>
        <w:t xml:space="preserve">Touto obecně závaznou vyhláškou se </w:t>
      </w:r>
      <w:r w:rsidR="000C46D5">
        <w:rPr>
          <w:rFonts w:ascii="Calibri" w:hAnsi="Calibri"/>
          <w:b w:val="0"/>
          <w:snapToGrid w:val="0"/>
          <w:sz w:val="24"/>
          <w:szCs w:val="24"/>
        </w:rPr>
        <w:t>z</w:t>
      </w:r>
      <w:r w:rsidRPr="00F04AC1">
        <w:rPr>
          <w:rFonts w:ascii="Calibri" w:hAnsi="Calibri"/>
          <w:b w:val="0"/>
          <w:snapToGrid w:val="0"/>
          <w:sz w:val="24"/>
          <w:szCs w:val="24"/>
        </w:rPr>
        <w:t>ruš</w:t>
      </w:r>
      <w:r w:rsidR="000C46D5">
        <w:rPr>
          <w:rFonts w:ascii="Calibri" w:hAnsi="Calibri"/>
          <w:b w:val="0"/>
          <w:snapToGrid w:val="0"/>
          <w:sz w:val="24"/>
          <w:szCs w:val="24"/>
        </w:rPr>
        <w:t>uje</w:t>
      </w:r>
      <w:r w:rsidRPr="00F04AC1">
        <w:rPr>
          <w:rFonts w:ascii="Calibri" w:hAnsi="Calibri"/>
          <w:b w:val="0"/>
          <w:snapToGrid w:val="0"/>
          <w:sz w:val="24"/>
          <w:szCs w:val="24"/>
        </w:rPr>
        <w:t xml:space="preserve"> obecně závazná vyhláška</w:t>
      </w:r>
      <w:r w:rsidR="000C46D5">
        <w:rPr>
          <w:rFonts w:ascii="Calibri" w:hAnsi="Calibri"/>
          <w:b w:val="0"/>
          <w:snapToGrid w:val="0"/>
          <w:sz w:val="24"/>
          <w:szCs w:val="24"/>
        </w:rPr>
        <w:t xml:space="preserve"> Statutárního města Kladna o regulaci rušení nočního klidu </w:t>
      </w:r>
      <w:r w:rsidRPr="00F04AC1">
        <w:rPr>
          <w:rFonts w:ascii="Calibri" w:hAnsi="Calibri"/>
          <w:b w:val="0"/>
          <w:snapToGrid w:val="0"/>
          <w:sz w:val="24"/>
          <w:szCs w:val="24"/>
        </w:rPr>
        <w:t xml:space="preserve">ze dne </w:t>
      </w:r>
      <w:r w:rsidR="000C46D5">
        <w:rPr>
          <w:rFonts w:ascii="Calibri" w:hAnsi="Calibri"/>
          <w:b w:val="0"/>
          <w:snapToGrid w:val="0"/>
          <w:sz w:val="24"/>
          <w:szCs w:val="24"/>
        </w:rPr>
        <w:t>22.9.2021</w:t>
      </w:r>
    </w:p>
    <w:p w14:paraId="0C74EB74" w14:textId="77777777" w:rsidR="00387BE4" w:rsidRPr="00F04AC1" w:rsidRDefault="00387BE4" w:rsidP="00387BE4">
      <w:pPr>
        <w:pStyle w:val="Odstavecseseznamem"/>
        <w:rPr>
          <w:rFonts w:ascii="Calibri" w:hAnsi="Calibri"/>
          <w:b/>
          <w:szCs w:val="24"/>
        </w:rPr>
      </w:pPr>
    </w:p>
    <w:p w14:paraId="7C7975D0" w14:textId="35B298D8" w:rsidR="007F2C4D" w:rsidRPr="00F04AC1" w:rsidRDefault="007F2C4D" w:rsidP="007F2C4D">
      <w:pPr>
        <w:pStyle w:val="OZV-hornnadpis"/>
        <w:numPr>
          <w:ilvl w:val="0"/>
          <w:numId w:val="7"/>
        </w:numPr>
        <w:spacing w:before="0"/>
        <w:jc w:val="both"/>
        <w:rPr>
          <w:rFonts w:ascii="Calibri" w:hAnsi="Calibri"/>
          <w:b w:val="0"/>
          <w:sz w:val="24"/>
          <w:szCs w:val="24"/>
        </w:rPr>
      </w:pPr>
      <w:r w:rsidRPr="00F04AC1">
        <w:rPr>
          <w:rFonts w:ascii="Calibri" w:hAnsi="Calibri"/>
          <w:b w:val="0"/>
          <w:sz w:val="24"/>
          <w:szCs w:val="24"/>
        </w:rPr>
        <w:t xml:space="preserve">Tato </w:t>
      </w:r>
      <w:r w:rsidR="00804988" w:rsidRPr="00F04AC1">
        <w:rPr>
          <w:rFonts w:ascii="Calibri" w:hAnsi="Calibri"/>
          <w:b w:val="0"/>
          <w:sz w:val="24"/>
          <w:szCs w:val="24"/>
        </w:rPr>
        <w:t xml:space="preserve">obecně závazná </w:t>
      </w:r>
      <w:r w:rsidRPr="00F04AC1">
        <w:rPr>
          <w:rFonts w:ascii="Calibri" w:hAnsi="Calibri"/>
          <w:b w:val="0"/>
          <w:sz w:val="24"/>
          <w:szCs w:val="24"/>
        </w:rPr>
        <w:t xml:space="preserve">vyhláška nabývá účinnosti dne </w:t>
      </w:r>
      <w:r w:rsidR="000C46D5">
        <w:rPr>
          <w:rFonts w:ascii="Calibri" w:hAnsi="Calibri"/>
          <w:b w:val="0"/>
          <w:sz w:val="24"/>
          <w:szCs w:val="24"/>
        </w:rPr>
        <w:t>3</w:t>
      </w:r>
      <w:r w:rsidR="007A21BF">
        <w:rPr>
          <w:rFonts w:ascii="Calibri" w:hAnsi="Calibri"/>
          <w:b w:val="0"/>
          <w:sz w:val="24"/>
          <w:szCs w:val="24"/>
        </w:rPr>
        <w:t>.10.202</w:t>
      </w:r>
      <w:r w:rsidR="000C46D5">
        <w:rPr>
          <w:rFonts w:ascii="Calibri" w:hAnsi="Calibri"/>
          <w:b w:val="0"/>
          <w:sz w:val="24"/>
          <w:szCs w:val="24"/>
        </w:rPr>
        <w:t>4</w:t>
      </w:r>
      <w:r w:rsidRPr="00F04AC1">
        <w:rPr>
          <w:rFonts w:ascii="Calibri" w:hAnsi="Calibri"/>
          <w:b w:val="0"/>
          <w:sz w:val="24"/>
          <w:szCs w:val="24"/>
        </w:rPr>
        <w:t>.</w:t>
      </w:r>
    </w:p>
    <w:p w14:paraId="5AA9A100" w14:textId="77777777" w:rsidR="007F2C4D" w:rsidRPr="00F04AC1" w:rsidRDefault="007F2C4D" w:rsidP="007F2C4D">
      <w:pPr>
        <w:pStyle w:val="OZV-hornnadpis"/>
        <w:spacing w:before="0"/>
        <w:jc w:val="left"/>
        <w:rPr>
          <w:rFonts w:ascii="Calibri" w:hAnsi="Calibri"/>
          <w:b w:val="0"/>
          <w:sz w:val="24"/>
          <w:szCs w:val="24"/>
        </w:rPr>
      </w:pPr>
    </w:p>
    <w:p w14:paraId="38926154" w14:textId="77777777" w:rsidR="00084030" w:rsidRPr="00F04AC1" w:rsidRDefault="00084030" w:rsidP="007F2C4D">
      <w:pPr>
        <w:pStyle w:val="OZV-hornnadpis"/>
        <w:spacing w:before="0"/>
        <w:ind w:left="360"/>
        <w:jc w:val="both"/>
        <w:rPr>
          <w:rFonts w:ascii="Calibri" w:hAnsi="Calibri"/>
          <w:b w:val="0"/>
          <w:sz w:val="24"/>
          <w:szCs w:val="24"/>
        </w:rPr>
      </w:pPr>
    </w:p>
    <w:p w14:paraId="62ACB5AB" w14:textId="77777777" w:rsidR="001C3291" w:rsidRPr="00F04AC1" w:rsidRDefault="001C3291" w:rsidP="00084030">
      <w:pPr>
        <w:pStyle w:val="OZV-hornnadpis"/>
        <w:spacing w:before="0"/>
        <w:jc w:val="left"/>
        <w:rPr>
          <w:rFonts w:ascii="Calibri" w:hAnsi="Calibri"/>
          <w:b w:val="0"/>
          <w:sz w:val="24"/>
          <w:szCs w:val="24"/>
        </w:rPr>
      </w:pPr>
    </w:p>
    <w:p w14:paraId="16C25F61" w14:textId="77777777" w:rsidR="00465F0E" w:rsidRPr="00F04AC1" w:rsidRDefault="00465F0E" w:rsidP="00084030">
      <w:pPr>
        <w:pStyle w:val="OZV-hornnadpis"/>
        <w:spacing w:before="0"/>
        <w:jc w:val="left"/>
        <w:rPr>
          <w:rFonts w:ascii="Calibri" w:hAnsi="Calibri"/>
          <w:b w:val="0"/>
          <w:sz w:val="24"/>
          <w:szCs w:val="24"/>
        </w:rPr>
      </w:pPr>
    </w:p>
    <w:p w14:paraId="39D1C230" w14:textId="77777777" w:rsidR="00465F0E" w:rsidRPr="00F04AC1" w:rsidRDefault="00465F0E" w:rsidP="00084030">
      <w:pPr>
        <w:pStyle w:val="OZV-hornnadpis"/>
        <w:spacing w:before="0"/>
        <w:jc w:val="left"/>
        <w:rPr>
          <w:rFonts w:ascii="Calibri" w:hAnsi="Calibri"/>
          <w:b w:val="0"/>
          <w:sz w:val="24"/>
          <w:szCs w:val="24"/>
        </w:rPr>
      </w:pPr>
    </w:p>
    <w:p w14:paraId="59B848DD" w14:textId="77777777" w:rsidR="00465F0E" w:rsidRPr="00F04AC1" w:rsidRDefault="00465F0E" w:rsidP="00084030">
      <w:pPr>
        <w:pStyle w:val="OZV-hornnadpis"/>
        <w:spacing w:before="0"/>
        <w:jc w:val="left"/>
        <w:rPr>
          <w:rFonts w:ascii="Calibri" w:hAnsi="Calibri"/>
          <w:b w:val="0"/>
          <w:sz w:val="24"/>
          <w:szCs w:val="24"/>
        </w:rPr>
      </w:pPr>
    </w:p>
    <w:p w14:paraId="32D26783" w14:textId="40E95119" w:rsidR="0090662B" w:rsidRPr="0006611C" w:rsidRDefault="0090662B" w:rsidP="0090662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Mgr. Milan Volf</w:t>
      </w:r>
      <w:r w:rsidR="001E2D3C">
        <w:rPr>
          <w:rFonts w:ascii="Arial" w:hAnsi="Arial" w:cs="Arial"/>
          <w:sz w:val="22"/>
          <w:szCs w:val="22"/>
        </w:rPr>
        <w:t>, v.r.</w:t>
      </w:r>
    </w:p>
    <w:p w14:paraId="4CD9E5C1" w14:textId="77777777" w:rsidR="0090662B" w:rsidRPr="0006611C" w:rsidRDefault="0090662B" w:rsidP="0090662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primátor Statutárního města Kladna</w:t>
      </w:r>
    </w:p>
    <w:p w14:paraId="5E4FFCCC" w14:textId="77777777" w:rsidR="0090662B" w:rsidRDefault="0090662B" w:rsidP="0090662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AB7CD90" w14:textId="77777777" w:rsidR="00C70863" w:rsidRDefault="00C70863" w:rsidP="0090662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8908FC9" w14:textId="77777777" w:rsidR="00C70863" w:rsidRDefault="00C70863" w:rsidP="0090662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6C583A3" w14:textId="77777777" w:rsidR="00C70863" w:rsidRDefault="00C70863" w:rsidP="0090662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3752839" w14:textId="77777777" w:rsidR="00C70863" w:rsidRPr="0006611C" w:rsidRDefault="00C70863" w:rsidP="0090662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DA1F63A" w14:textId="47D56566" w:rsidR="0090662B" w:rsidRDefault="0090662B" w:rsidP="0090662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Mgr. František Bureš</w:t>
      </w:r>
      <w:r w:rsidR="001E2D3C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    Ing. Přemysl Mužík</w:t>
      </w:r>
      <w:r w:rsidR="001E2D3C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    JUDr. Robert Bezděk, CSc.</w:t>
      </w:r>
      <w:r w:rsidR="001E2D3C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               náměstci primátora Statutárního města Kladna</w:t>
      </w:r>
    </w:p>
    <w:p w14:paraId="096FD9ED" w14:textId="77777777" w:rsidR="0090662B" w:rsidRDefault="0090662B" w:rsidP="0090662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17ED333" w14:textId="77777777" w:rsidR="0042665A" w:rsidRPr="00F04AC1" w:rsidRDefault="0042665A" w:rsidP="0042665A">
      <w:pPr>
        <w:widowControl/>
        <w:suppressAutoHyphens w:val="0"/>
        <w:jc w:val="both"/>
        <w:rPr>
          <w:rFonts w:ascii="Calibri" w:hAnsi="Calibri" w:cs="Arial"/>
          <w:szCs w:val="24"/>
        </w:rPr>
      </w:pPr>
    </w:p>
    <w:p w14:paraId="597946DC" w14:textId="77777777" w:rsidR="00C946D9" w:rsidRPr="00F04AC1" w:rsidRDefault="00C946D9" w:rsidP="001078FB">
      <w:pPr>
        <w:pStyle w:val="Nadpis1"/>
        <w:spacing w:after="0"/>
        <w:rPr>
          <w:rFonts w:ascii="Calibri" w:hAnsi="Calibri"/>
        </w:rPr>
      </w:pPr>
    </w:p>
    <w:p w14:paraId="1CA03F04" w14:textId="77777777" w:rsidR="0042665A" w:rsidRPr="00F04AC1" w:rsidRDefault="0042665A" w:rsidP="0042665A">
      <w:pPr>
        <w:pStyle w:val="Zkladntext"/>
        <w:rPr>
          <w:rFonts w:ascii="Calibri" w:hAnsi="Calibri"/>
        </w:rPr>
      </w:pPr>
    </w:p>
    <w:p w14:paraId="4A9E2ECE" w14:textId="77777777" w:rsidR="0042665A" w:rsidRPr="00F04AC1" w:rsidRDefault="0042665A" w:rsidP="0042665A">
      <w:pPr>
        <w:pStyle w:val="Zkladntext"/>
        <w:rPr>
          <w:rFonts w:ascii="Calibri" w:hAnsi="Calibri"/>
        </w:rPr>
      </w:pPr>
    </w:p>
    <w:p w14:paraId="31767113" w14:textId="77777777" w:rsidR="001D4135" w:rsidRPr="00F04AC1" w:rsidRDefault="001D4135" w:rsidP="0042665A">
      <w:pPr>
        <w:pStyle w:val="Zkladntext"/>
        <w:rPr>
          <w:rFonts w:ascii="Calibri" w:hAnsi="Calibri"/>
        </w:rPr>
      </w:pPr>
    </w:p>
    <w:p w14:paraId="27DCB062" w14:textId="77777777" w:rsidR="001D4135" w:rsidRPr="00F04AC1" w:rsidRDefault="001D4135" w:rsidP="0042665A">
      <w:pPr>
        <w:pStyle w:val="Zkladntext"/>
        <w:rPr>
          <w:rFonts w:ascii="Calibri" w:hAnsi="Calibri"/>
        </w:rPr>
      </w:pPr>
    </w:p>
    <w:p w14:paraId="58676835" w14:textId="77777777" w:rsidR="001D4135" w:rsidRPr="00F04AC1" w:rsidRDefault="001D4135" w:rsidP="0042665A">
      <w:pPr>
        <w:pStyle w:val="Zkladntext"/>
        <w:rPr>
          <w:rFonts w:ascii="Calibri" w:hAnsi="Calibri"/>
        </w:rPr>
      </w:pPr>
    </w:p>
    <w:p w14:paraId="12159378" w14:textId="77777777" w:rsidR="001D4135" w:rsidRPr="00F04AC1" w:rsidRDefault="001D4135" w:rsidP="0042665A">
      <w:pPr>
        <w:pStyle w:val="Zkladntext"/>
        <w:rPr>
          <w:rFonts w:ascii="Calibri" w:hAnsi="Calibri"/>
        </w:rPr>
      </w:pPr>
    </w:p>
    <w:p w14:paraId="60C730BE" w14:textId="77777777" w:rsidR="001D4135" w:rsidRPr="00F04AC1" w:rsidRDefault="001D4135" w:rsidP="0042665A">
      <w:pPr>
        <w:pStyle w:val="Zkladntext"/>
        <w:rPr>
          <w:rFonts w:ascii="Calibri" w:hAnsi="Calibri"/>
        </w:rPr>
      </w:pPr>
    </w:p>
    <w:p w14:paraId="54A5D42C" w14:textId="77777777" w:rsidR="001D4135" w:rsidRPr="00F04AC1" w:rsidRDefault="001D4135" w:rsidP="0042665A">
      <w:pPr>
        <w:pStyle w:val="Zkladntext"/>
        <w:rPr>
          <w:rFonts w:ascii="Calibri" w:hAnsi="Calibri"/>
        </w:rPr>
      </w:pPr>
    </w:p>
    <w:p w14:paraId="78C96C14" w14:textId="77777777" w:rsidR="00F416CD" w:rsidRPr="00F04AC1" w:rsidRDefault="00F416CD" w:rsidP="00F416CD">
      <w:pPr>
        <w:pStyle w:val="Zkladntext"/>
        <w:rPr>
          <w:rFonts w:ascii="Calibri" w:hAnsi="Calibri"/>
        </w:rPr>
      </w:pPr>
    </w:p>
    <w:p w14:paraId="62444223" w14:textId="77777777" w:rsidR="00F416CD" w:rsidRPr="00F04AC1" w:rsidRDefault="00F416CD" w:rsidP="00F416CD">
      <w:pPr>
        <w:pStyle w:val="Zkladntext"/>
        <w:rPr>
          <w:rFonts w:ascii="Calibri" w:hAnsi="Calibri"/>
        </w:rPr>
      </w:pPr>
    </w:p>
    <w:p w14:paraId="6FAA10C1" w14:textId="77777777" w:rsidR="00F416CD" w:rsidRPr="00F04AC1" w:rsidRDefault="00F416CD" w:rsidP="00F416CD">
      <w:pPr>
        <w:pStyle w:val="Zkladntext"/>
        <w:rPr>
          <w:rFonts w:ascii="Calibri" w:hAnsi="Calibri"/>
        </w:rPr>
      </w:pPr>
    </w:p>
    <w:p w14:paraId="3C59B97E" w14:textId="77777777" w:rsidR="00DC49E3" w:rsidRDefault="003646F2" w:rsidP="001078FB">
      <w:pPr>
        <w:pStyle w:val="Nadpis1"/>
        <w:spacing w:after="0"/>
        <w:rPr>
          <w:rFonts w:ascii="Calibri" w:hAnsi="Calibri"/>
        </w:rPr>
      </w:pPr>
      <w:r w:rsidRPr="00F04AC1">
        <w:rPr>
          <w:rFonts w:ascii="Calibri" w:hAnsi="Calibri"/>
        </w:rPr>
        <w:lastRenderedPageBreak/>
        <w:t>P</w:t>
      </w:r>
      <w:r w:rsidR="001078FB" w:rsidRPr="00F04AC1">
        <w:rPr>
          <w:rFonts w:ascii="Calibri" w:hAnsi="Calibri"/>
        </w:rPr>
        <w:t>říloha č.</w:t>
      </w:r>
      <w:r w:rsidR="00B8754E" w:rsidRPr="00F04AC1">
        <w:rPr>
          <w:rFonts w:ascii="Calibri" w:hAnsi="Calibri"/>
        </w:rPr>
        <w:t xml:space="preserve"> </w:t>
      </w:r>
      <w:r w:rsidR="001078FB" w:rsidRPr="00F04AC1">
        <w:rPr>
          <w:rFonts w:ascii="Calibri" w:hAnsi="Calibri"/>
        </w:rPr>
        <w:t xml:space="preserve">1 k Obecně závazné vyhlášce Statutárního města Kladna </w:t>
      </w:r>
    </w:p>
    <w:p w14:paraId="06E6C341" w14:textId="35F2BD6C" w:rsidR="001078FB" w:rsidRPr="00F04AC1" w:rsidRDefault="001078FB" w:rsidP="001078FB">
      <w:pPr>
        <w:pStyle w:val="Nadpis1"/>
        <w:spacing w:after="0"/>
        <w:rPr>
          <w:rFonts w:ascii="Calibri" w:hAnsi="Calibri"/>
          <w:sz w:val="28"/>
          <w:szCs w:val="28"/>
        </w:rPr>
      </w:pPr>
      <w:r w:rsidRPr="00F04AC1">
        <w:rPr>
          <w:rFonts w:ascii="Calibri" w:hAnsi="Calibri"/>
        </w:rPr>
        <w:t xml:space="preserve">O </w:t>
      </w:r>
      <w:r w:rsidR="00640EA5" w:rsidRPr="00F04AC1">
        <w:rPr>
          <w:rFonts w:ascii="Calibri" w:hAnsi="Calibri"/>
        </w:rPr>
        <w:t>regulaci rušení nočního klidu</w:t>
      </w:r>
    </w:p>
    <w:p w14:paraId="5DDD398D" w14:textId="77777777" w:rsidR="00754F57" w:rsidRPr="00F04AC1" w:rsidRDefault="00754F57" w:rsidP="00754F57">
      <w:pPr>
        <w:pStyle w:val="Zkladntext"/>
        <w:rPr>
          <w:rFonts w:ascii="Calibri" w:hAnsi="Calibri"/>
        </w:rPr>
      </w:pPr>
    </w:p>
    <w:p w14:paraId="0AF5C51F" w14:textId="77777777" w:rsidR="00246F6F" w:rsidRPr="00F04AC1" w:rsidRDefault="00246F6F" w:rsidP="00754F57">
      <w:pPr>
        <w:pStyle w:val="Zkladntext"/>
        <w:rPr>
          <w:rFonts w:ascii="Calibri" w:hAnsi="Calibri"/>
        </w:rPr>
      </w:pPr>
    </w:p>
    <w:p w14:paraId="1197E326" w14:textId="77777777" w:rsidR="00754F57" w:rsidRPr="00F04AC1" w:rsidRDefault="00754F57" w:rsidP="00754F57">
      <w:pPr>
        <w:pStyle w:val="Zkladntext"/>
        <w:rPr>
          <w:rFonts w:ascii="Calibri" w:hAnsi="Calibri"/>
        </w:rPr>
      </w:pPr>
      <w:r w:rsidRPr="00F04AC1">
        <w:rPr>
          <w:rFonts w:ascii="Calibri" w:hAnsi="Calibri"/>
        </w:rPr>
        <w:t>Lokalitami pro účely této vyhlášky jsou:</w:t>
      </w:r>
    </w:p>
    <w:p w14:paraId="0AF1D4B7" w14:textId="77777777" w:rsidR="00754F57" w:rsidRPr="00F04AC1" w:rsidRDefault="00754F57" w:rsidP="00754F57">
      <w:pPr>
        <w:pStyle w:val="Zkladntext"/>
        <w:rPr>
          <w:rFonts w:ascii="Calibri" w:hAnsi="Calibri"/>
        </w:rPr>
      </w:pPr>
    </w:p>
    <w:p w14:paraId="7A7A34E3" w14:textId="77777777" w:rsidR="00754F57" w:rsidRPr="00F04AC1" w:rsidRDefault="000313D2" w:rsidP="00D60732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 w:rsidRPr="00F04AC1">
        <w:rPr>
          <w:rFonts w:ascii="Calibri" w:hAnsi="Calibri"/>
        </w:rPr>
        <w:t xml:space="preserve">Území vymezená </w:t>
      </w:r>
      <w:r w:rsidR="00754F57" w:rsidRPr="00F04AC1">
        <w:rPr>
          <w:rFonts w:ascii="Calibri" w:hAnsi="Calibri"/>
        </w:rPr>
        <w:t>nárožím</w:t>
      </w:r>
      <w:r w:rsidR="00151163">
        <w:rPr>
          <w:rFonts w:ascii="Calibri" w:hAnsi="Calibri"/>
        </w:rPr>
        <w:t>i</w:t>
      </w:r>
      <w:r w:rsidR="00754F57" w:rsidRPr="00F04AC1">
        <w:rPr>
          <w:rFonts w:ascii="Calibri" w:hAnsi="Calibri"/>
        </w:rPr>
        <w:t xml:space="preserve"> ulic Dánská,</w:t>
      </w:r>
      <w:r w:rsidR="002213DE" w:rsidRPr="00F04AC1">
        <w:rPr>
          <w:rFonts w:ascii="Calibri" w:hAnsi="Calibri"/>
        </w:rPr>
        <w:t xml:space="preserve"> </w:t>
      </w:r>
      <w:r w:rsidR="00754F57" w:rsidRPr="00F04AC1">
        <w:rPr>
          <w:rFonts w:ascii="Calibri" w:hAnsi="Calibri"/>
        </w:rPr>
        <w:t>Unhošťská; Unhošťská, Holandská; Holandská, Anglická; Anglická, Dánská.</w:t>
      </w:r>
    </w:p>
    <w:p w14:paraId="233B2487" w14:textId="77777777" w:rsidR="00C90C0E" w:rsidRPr="00F04AC1" w:rsidRDefault="00C90C0E" w:rsidP="00D60732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Území vymezená nárožím</w:t>
      </w:r>
      <w:r w:rsidR="00151163">
        <w:rPr>
          <w:rFonts w:ascii="Calibri" w:hAnsi="Calibri"/>
        </w:rPr>
        <w:t>i</w:t>
      </w:r>
      <w:r>
        <w:rPr>
          <w:rFonts w:ascii="Calibri" w:hAnsi="Calibri"/>
        </w:rPr>
        <w:t xml:space="preserve"> ulic Poděbradova, Vašatova; Vašatova, Tyršova; Tyršova,</w:t>
      </w:r>
      <w:r w:rsidR="00913AAA">
        <w:rPr>
          <w:rFonts w:ascii="Calibri" w:hAnsi="Calibri"/>
        </w:rPr>
        <w:t xml:space="preserve"> Průchodní, </w:t>
      </w:r>
      <w:r>
        <w:rPr>
          <w:rFonts w:ascii="Calibri" w:hAnsi="Calibri"/>
        </w:rPr>
        <w:t xml:space="preserve">T. G. Masaryka; </w:t>
      </w:r>
      <w:bookmarkStart w:id="0" w:name="_Hlk48630381"/>
      <w:r>
        <w:rPr>
          <w:rFonts w:ascii="Calibri" w:hAnsi="Calibri"/>
        </w:rPr>
        <w:t>T. G. Masaryka</w:t>
      </w:r>
      <w:bookmarkEnd w:id="0"/>
      <w:r>
        <w:rPr>
          <w:rFonts w:ascii="Calibri" w:hAnsi="Calibri"/>
        </w:rPr>
        <w:t>,</w:t>
      </w:r>
      <w:r w:rsidR="00913AAA">
        <w:rPr>
          <w:rFonts w:ascii="Calibri" w:hAnsi="Calibri"/>
        </w:rPr>
        <w:t xml:space="preserve"> Havířská;</w:t>
      </w:r>
      <w:r>
        <w:rPr>
          <w:rFonts w:ascii="Calibri" w:hAnsi="Calibri"/>
        </w:rPr>
        <w:t xml:space="preserve"> </w:t>
      </w:r>
      <w:r w:rsidR="00913AAA">
        <w:rPr>
          <w:rFonts w:ascii="Calibri" w:hAnsi="Calibri"/>
        </w:rPr>
        <w:t xml:space="preserve">T. G. Masaryka, </w:t>
      </w:r>
      <w:r>
        <w:rPr>
          <w:rFonts w:ascii="Calibri" w:hAnsi="Calibri"/>
        </w:rPr>
        <w:t>Poděbradova.</w:t>
      </w:r>
    </w:p>
    <w:p w14:paraId="2EF52536" w14:textId="77777777" w:rsidR="00C90C0E" w:rsidRDefault="001A55DE" w:rsidP="00C90C0E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 w:rsidRPr="00F04AC1">
        <w:rPr>
          <w:rFonts w:ascii="Calibri" w:hAnsi="Calibri"/>
        </w:rPr>
        <w:t>Území vymezená nárožím</w:t>
      </w:r>
      <w:r w:rsidR="00151163">
        <w:rPr>
          <w:rFonts w:ascii="Calibri" w:hAnsi="Calibri"/>
        </w:rPr>
        <w:t>i</w:t>
      </w:r>
      <w:r w:rsidRPr="00F04AC1">
        <w:rPr>
          <w:rFonts w:ascii="Calibri" w:hAnsi="Calibri"/>
        </w:rPr>
        <w:t xml:space="preserve"> ulic Unhošťská, Obránců Míru; </w:t>
      </w:r>
      <w:r w:rsidR="00472DB8">
        <w:rPr>
          <w:rFonts w:ascii="Calibri" w:hAnsi="Calibri"/>
        </w:rPr>
        <w:t>Obránců míru</w:t>
      </w:r>
      <w:r w:rsidR="007A21BF">
        <w:rPr>
          <w:rFonts w:ascii="Calibri" w:hAnsi="Calibri"/>
        </w:rPr>
        <w:t xml:space="preserve">, </w:t>
      </w:r>
      <w:proofErr w:type="spellStart"/>
      <w:r w:rsidR="00472DB8">
        <w:rPr>
          <w:rFonts w:ascii="Calibri" w:hAnsi="Calibri"/>
        </w:rPr>
        <w:t>Vitry</w:t>
      </w:r>
      <w:proofErr w:type="spellEnd"/>
      <w:r w:rsidR="00472DB8">
        <w:rPr>
          <w:rFonts w:ascii="Calibri" w:hAnsi="Calibri"/>
        </w:rPr>
        <w:t>;</w:t>
      </w:r>
      <w:r w:rsidRPr="00F04AC1">
        <w:rPr>
          <w:rFonts w:ascii="Calibri" w:hAnsi="Calibri"/>
        </w:rPr>
        <w:t xml:space="preserve"> </w:t>
      </w:r>
      <w:proofErr w:type="spellStart"/>
      <w:r w:rsidR="00472DB8">
        <w:rPr>
          <w:rFonts w:ascii="Calibri" w:hAnsi="Calibri"/>
        </w:rPr>
        <w:t>Vitry</w:t>
      </w:r>
      <w:proofErr w:type="spellEnd"/>
      <w:r w:rsidRPr="00F04AC1">
        <w:rPr>
          <w:rFonts w:ascii="Calibri" w:hAnsi="Calibri"/>
        </w:rPr>
        <w:t xml:space="preserve">, </w:t>
      </w:r>
      <w:proofErr w:type="spellStart"/>
      <w:r w:rsidRPr="00F04AC1">
        <w:rPr>
          <w:rFonts w:ascii="Calibri" w:hAnsi="Calibri"/>
        </w:rPr>
        <w:t>Wednesbury</w:t>
      </w:r>
      <w:proofErr w:type="spellEnd"/>
      <w:r w:rsidRPr="00F04AC1">
        <w:rPr>
          <w:rFonts w:ascii="Calibri" w:hAnsi="Calibri"/>
        </w:rPr>
        <w:t xml:space="preserve">; </w:t>
      </w:r>
      <w:proofErr w:type="spellStart"/>
      <w:r w:rsidRPr="00F04AC1">
        <w:rPr>
          <w:rFonts w:ascii="Calibri" w:hAnsi="Calibri"/>
        </w:rPr>
        <w:t>We</w:t>
      </w:r>
      <w:r w:rsidR="00C90C0E">
        <w:rPr>
          <w:rFonts w:ascii="Calibri" w:hAnsi="Calibri"/>
        </w:rPr>
        <w:t>d</w:t>
      </w:r>
      <w:r w:rsidRPr="00F04AC1">
        <w:rPr>
          <w:rFonts w:ascii="Calibri" w:hAnsi="Calibri"/>
        </w:rPr>
        <w:t>nesbury</w:t>
      </w:r>
      <w:proofErr w:type="spellEnd"/>
      <w:r w:rsidRPr="00F04AC1">
        <w:rPr>
          <w:rFonts w:ascii="Calibri" w:hAnsi="Calibri"/>
        </w:rPr>
        <w:t>, Unhošťská</w:t>
      </w:r>
      <w:r w:rsidR="00C90C0E">
        <w:rPr>
          <w:rFonts w:ascii="Calibri" w:hAnsi="Calibri"/>
        </w:rPr>
        <w:t>.</w:t>
      </w:r>
    </w:p>
    <w:p w14:paraId="7E31EBCB" w14:textId="77777777" w:rsidR="000C46D5" w:rsidRDefault="00B372D4" w:rsidP="000C46D5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 w:rsidRPr="00F04AC1">
        <w:rPr>
          <w:rFonts w:ascii="Calibri" w:hAnsi="Calibri"/>
        </w:rPr>
        <w:t>Území vymezená nárožím</w:t>
      </w:r>
      <w:r w:rsidR="00151163">
        <w:rPr>
          <w:rFonts w:ascii="Calibri" w:hAnsi="Calibri"/>
        </w:rPr>
        <w:t>i</w:t>
      </w:r>
      <w:r w:rsidRPr="00F04AC1">
        <w:rPr>
          <w:rFonts w:ascii="Calibri" w:hAnsi="Calibri"/>
        </w:rPr>
        <w:t xml:space="preserve"> </w:t>
      </w:r>
      <w:r w:rsidR="00935650" w:rsidRPr="00F04AC1">
        <w:rPr>
          <w:rFonts w:ascii="Calibri" w:hAnsi="Calibri"/>
        </w:rPr>
        <w:t xml:space="preserve">ulic </w:t>
      </w:r>
      <w:r w:rsidRPr="00F04AC1">
        <w:rPr>
          <w:rFonts w:ascii="Calibri" w:hAnsi="Calibri"/>
        </w:rPr>
        <w:t>Petrohradská</w:t>
      </w:r>
      <w:r w:rsidR="00935650" w:rsidRPr="00F04AC1">
        <w:rPr>
          <w:rFonts w:ascii="Calibri" w:hAnsi="Calibri"/>
        </w:rPr>
        <w:t>, nám. Jana Masaryka</w:t>
      </w:r>
      <w:r w:rsidRPr="00F04AC1">
        <w:rPr>
          <w:rFonts w:ascii="Calibri" w:hAnsi="Calibri"/>
        </w:rPr>
        <w:t xml:space="preserve">; </w:t>
      </w:r>
      <w:r w:rsidR="00935650" w:rsidRPr="00F04AC1">
        <w:rPr>
          <w:rFonts w:ascii="Calibri" w:hAnsi="Calibri"/>
        </w:rPr>
        <w:t xml:space="preserve">nám. Jana Masaryka, Moskevská; </w:t>
      </w:r>
      <w:r w:rsidRPr="00F04AC1">
        <w:rPr>
          <w:rFonts w:ascii="Calibri" w:hAnsi="Calibri"/>
        </w:rPr>
        <w:t xml:space="preserve">Moskevská, Helsinská; propojovací chodník mezi ulicí Helsinská a Petrohradská podél objektu č.p. 2901. </w:t>
      </w:r>
    </w:p>
    <w:p w14:paraId="33D9EC66" w14:textId="4959AC27" w:rsidR="000C46D5" w:rsidRPr="000C46D5" w:rsidRDefault="000C46D5" w:rsidP="000C46D5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 w:rsidRPr="000C46D5">
        <w:rPr>
          <w:rFonts w:ascii="Calibri" w:hAnsi="Calibri"/>
        </w:rPr>
        <w:t xml:space="preserve">Území vymezená nárožími ulic </w:t>
      </w:r>
      <w:r>
        <w:rPr>
          <w:rFonts w:ascii="Calibri" w:hAnsi="Calibri"/>
        </w:rPr>
        <w:t>U Hvězdy, Lacinova; Lacinova, Vodárenská; Vodárenská,  U Hvězdy</w:t>
      </w:r>
      <w:r w:rsidRPr="000C46D5">
        <w:rPr>
          <w:rFonts w:ascii="Calibri" w:hAnsi="Calibri"/>
        </w:rPr>
        <w:t>.</w:t>
      </w:r>
    </w:p>
    <w:p w14:paraId="02A43BAE" w14:textId="77777777" w:rsidR="00E66D00" w:rsidRPr="00F04AC1" w:rsidRDefault="00E66D00" w:rsidP="00120CFF">
      <w:pPr>
        <w:pStyle w:val="Zkladntext"/>
        <w:ind w:left="709" w:hanging="349"/>
        <w:jc w:val="both"/>
        <w:rPr>
          <w:rFonts w:ascii="Calibri" w:hAnsi="Calibri"/>
        </w:rPr>
      </w:pPr>
    </w:p>
    <w:p w14:paraId="71923E13" w14:textId="77777777" w:rsidR="00246F6F" w:rsidRPr="00F04AC1" w:rsidRDefault="00246F6F" w:rsidP="00120CFF">
      <w:pPr>
        <w:pStyle w:val="Zkladntext"/>
        <w:ind w:left="360"/>
        <w:jc w:val="both"/>
        <w:rPr>
          <w:rFonts w:ascii="Calibri" w:hAnsi="Calibri"/>
        </w:rPr>
      </w:pPr>
    </w:p>
    <w:p w14:paraId="3CE236EA" w14:textId="77777777" w:rsidR="006471B1" w:rsidRPr="00F04AC1" w:rsidRDefault="006471B1" w:rsidP="006471B1">
      <w:pPr>
        <w:pStyle w:val="OZV-hornnadpis"/>
        <w:spacing w:before="0"/>
        <w:jc w:val="left"/>
        <w:rPr>
          <w:rFonts w:ascii="Calibri" w:hAnsi="Calibri"/>
          <w:b w:val="0"/>
          <w:sz w:val="24"/>
          <w:szCs w:val="24"/>
        </w:rPr>
      </w:pPr>
    </w:p>
    <w:p w14:paraId="4D619309" w14:textId="77777777" w:rsidR="000D38A7" w:rsidRPr="00F04AC1" w:rsidRDefault="000D38A7" w:rsidP="000D38A7">
      <w:pPr>
        <w:pStyle w:val="OZV-hornnadpis"/>
        <w:spacing w:before="0"/>
        <w:jc w:val="left"/>
        <w:rPr>
          <w:rFonts w:ascii="Calibri" w:hAnsi="Calibri"/>
          <w:b w:val="0"/>
          <w:sz w:val="24"/>
          <w:szCs w:val="24"/>
        </w:rPr>
      </w:pPr>
    </w:p>
    <w:p w14:paraId="40BE3CB6" w14:textId="10A31BDA" w:rsidR="0090662B" w:rsidRPr="0006611C" w:rsidRDefault="0090662B" w:rsidP="0090662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1" w:name="_Hlk151619159"/>
      <w:r w:rsidRPr="0006611C">
        <w:rPr>
          <w:rFonts w:ascii="Arial" w:hAnsi="Arial" w:cs="Arial"/>
          <w:sz w:val="22"/>
          <w:szCs w:val="22"/>
        </w:rPr>
        <w:t>Mgr. Milan Volf</w:t>
      </w:r>
      <w:r w:rsidR="00972AA2">
        <w:rPr>
          <w:rFonts w:ascii="Arial" w:hAnsi="Arial" w:cs="Arial"/>
          <w:sz w:val="22"/>
          <w:szCs w:val="22"/>
        </w:rPr>
        <w:t>, v.r.</w:t>
      </w:r>
    </w:p>
    <w:p w14:paraId="5D2BDA6C" w14:textId="77777777" w:rsidR="0090662B" w:rsidRPr="0006611C" w:rsidRDefault="0090662B" w:rsidP="0090662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primátor Statutárního města Kladna</w:t>
      </w:r>
    </w:p>
    <w:p w14:paraId="766745EF" w14:textId="77777777" w:rsidR="0090662B" w:rsidRDefault="0090662B" w:rsidP="0090662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C720F42" w14:textId="77777777" w:rsidR="00C70863" w:rsidRDefault="00C70863" w:rsidP="0090662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9F60373" w14:textId="77777777" w:rsidR="00C70863" w:rsidRDefault="00C70863" w:rsidP="0090662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A088CA9" w14:textId="77777777" w:rsidR="00C70863" w:rsidRPr="0006611C" w:rsidRDefault="00C70863" w:rsidP="0090662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2F2E6D2" w14:textId="01C4CF9F" w:rsidR="0090662B" w:rsidRDefault="0090662B" w:rsidP="0090662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Mgr. František Bureš</w:t>
      </w:r>
      <w:r w:rsidR="00972AA2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     Ing. Přemysl Mužík</w:t>
      </w:r>
      <w:r w:rsidR="00972AA2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        JUDr. Robert Bezděk, CSc.</w:t>
      </w:r>
      <w:r w:rsidR="00972AA2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               náměstci primátora Statutárního města Kladna</w:t>
      </w:r>
      <w:bookmarkEnd w:id="1"/>
    </w:p>
    <w:p w14:paraId="6B8DF003" w14:textId="77777777" w:rsidR="0090662B" w:rsidRDefault="0090662B" w:rsidP="0090662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EEB5E69" w14:textId="77777777" w:rsidR="005676FF" w:rsidRPr="00F04AC1" w:rsidRDefault="005676FF" w:rsidP="005676FF">
      <w:pPr>
        <w:widowControl/>
        <w:suppressAutoHyphens w:val="0"/>
        <w:jc w:val="both"/>
        <w:rPr>
          <w:rFonts w:ascii="Calibri" w:hAnsi="Calibri" w:cs="Arial"/>
          <w:szCs w:val="24"/>
        </w:rPr>
      </w:pPr>
    </w:p>
    <w:sectPr w:rsidR="005676FF" w:rsidRPr="00F0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451CD" w14:textId="77777777" w:rsidR="00300CA9" w:rsidRDefault="00300CA9" w:rsidP="004C65D3">
      <w:r>
        <w:separator/>
      </w:r>
    </w:p>
  </w:endnote>
  <w:endnote w:type="continuationSeparator" w:id="0">
    <w:p w14:paraId="4AE537AF" w14:textId="77777777" w:rsidR="00300CA9" w:rsidRDefault="00300CA9" w:rsidP="004C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91D98" w14:textId="77777777" w:rsidR="00300CA9" w:rsidRDefault="00300CA9" w:rsidP="004C65D3">
      <w:r>
        <w:separator/>
      </w:r>
    </w:p>
  </w:footnote>
  <w:footnote w:type="continuationSeparator" w:id="0">
    <w:p w14:paraId="5D33CB5C" w14:textId="77777777" w:rsidR="00300CA9" w:rsidRDefault="00300CA9" w:rsidP="004C6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1E3"/>
    <w:multiLevelType w:val="hybridMultilevel"/>
    <w:tmpl w:val="242E4D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9253D"/>
    <w:multiLevelType w:val="hybridMultilevel"/>
    <w:tmpl w:val="FEA0C8E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8B344F"/>
    <w:multiLevelType w:val="hybridMultilevel"/>
    <w:tmpl w:val="92E62BB0"/>
    <w:lvl w:ilvl="0" w:tplc="50C0591A">
      <w:start w:val="1"/>
      <w:numFmt w:val="lowerRoman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C0657F"/>
    <w:multiLevelType w:val="hybridMultilevel"/>
    <w:tmpl w:val="EE7834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F1A62"/>
    <w:multiLevelType w:val="hybridMultilevel"/>
    <w:tmpl w:val="0BC86DFC"/>
    <w:lvl w:ilvl="0" w:tplc="FE92C8BC">
      <w:start w:val="1"/>
      <w:numFmt w:val="lowerRoman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9607E2"/>
    <w:multiLevelType w:val="hybridMultilevel"/>
    <w:tmpl w:val="E4400D6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C5522"/>
    <w:multiLevelType w:val="hybridMultilevel"/>
    <w:tmpl w:val="1D661C4C"/>
    <w:lvl w:ilvl="0" w:tplc="EDF45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6819D5"/>
    <w:multiLevelType w:val="hybridMultilevel"/>
    <w:tmpl w:val="8CA87F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60351"/>
    <w:multiLevelType w:val="hybridMultilevel"/>
    <w:tmpl w:val="909427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5223C"/>
    <w:multiLevelType w:val="hybridMultilevel"/>
    <w:tmpl w:val="3B129B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71299"/>
    <w:multiLevelType w:val="hybridMultilevel"/>
    <w:tmpl w:val="D7F678F4"/>
    <w:lvl w:ilvl="0" w:tplc="8F4277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8555160">
    <w:abstractNumId w:val="1"/>
  </w:num>
  <w:num w:numId="2" w16cid:durableId="355235163">
    <w:abstractNumId w:val="9"/>
  </w:num>
  <w:num w:numId="3" w16cid:durableId="136149402">
    <w:abstractNumId w:val="7"/>
  </w:num>
  <w:num w:numId="4" w16cid:durableId="827133476">
    <w:abstractNumId w:val="2"/>
  </w:num>
  <w:num w:numId="5" w16cid:durableId="508526038">
    <w:abstractNumId w:val="3"/>
  </w:num>
  <w:num w:numId="6" w16cid:durableId="461964773">
    <w:abstractNumId w:val="8"/>
  </w:num>
  <w:num w:numId="7" w16cid:durableId="396442571">
    <w:abstractNumId w:val="0"/>
  </w:num>
  <w:num w:numId="8" w16cid:durableId="307979388">
    <w:abstractNumId w:val="10"/>
  </w:num>
  <w:num w:numId="9" w16cid:durableId="1768849091">
    <w:abstractNumId w:val="4"/>
  </w:num>
  <w:num w:numId="10" w16cid:durableId="798453456">
    <w:abstractNumId w:val="6"/>
  </w:num>
  <w:num w:numId="11" w16cid:durableId="1311012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91"/>
    <w:rsid w:val="000074E6"/>
    <w:rsid w:val="00020D09"/>
    <w:rsid w:val="000211AE"/>
    <w:rsid w:val="000313D2"/>
    <w:rsid w:val="00082144"/>
    <w:rsid w:val="00083FC6"/>
    <w:rsid w:val="00084030"/>
    <w:rsid w:val="00086828"/>
    <w:rsid w:val="000B2A4A"/>
    <w:rsid w:val="000B4A44"/>
    <w:rsid w:val="000C320C"/>
    <w:rsid w:val="000C46D5"/>
    <w:rsid w:val="000C62B3"/>
    <w:rsid w:val="000D38A7"/>
    <w:rsid w:val="000E30CE"/>
    <w:rsid w:val="000F27AB"/>
    <w:rsid w:val="000F5AFF"/>
    <w:rsid w:val="001078FB"/>
    <w:rsid w:val="0011571A"/>
    <w:rsid w:val="00116224"/>
    <w:rsid w:val="00120CFF"/>
    <w:rsid w:val="0012102E"/>
    <w:rsid w:val="00137283"/>
    <w:rsid w:val="00146D9B"/>
    <w:rsid w:val="00151163"/>
    <w:rsid w:val="0015314D"/>
    <w:rsid w:val="001572DC"/>
    <w:rsid w:val="00167A31"/>
    <w:rsid w:val="0017179A"/>
    <w:rsid w:val="00173345"/>
    <w:rsid w:val="001874F2"/>
    <w:rsid w:val="0019777F"/>
    <w:rsid w:val="001A55DE"/>
    <w:rsid w:val="001C3291"/>
    <w:rsid w:val="001D1644"/>
    <w:rsid w:val="001D4135"/>
    <w:rsid w:val="001E2D3C"/>
    <w:rsid w:val="001F3AAD"/>
    <w:rsid w:val="002152C4"/>
    <w:rsid w:val="002213DE"/>
    <w:rsid w:val="00234F4D"/>
    <w:rsid w:val="00246F6F"/>
    <w:rsid w:val="0026566F"/>
    <w:rsid w:val="00266CEC"/>
    <w:rsid w:val="002760AE"/>
    <w:rsid w:val="00297F79"/>
    <w:rsid w:val="002C45EC"/>
    <w:rsid w:val="002D0882"/>
    <w:rsid w:val="002E0C13"/>
    <w:rsid w:val="002E1C66"/>
    <w:rsid w:val="002E595D"/>
    <w:rsid w:val="002F0B42"/>
    <w:rsid w:val="00300CA9"/>
    <w:rsid w:val="003024FC"/>
    <w:rsid w:val="00310393"/>
    <w:rsid w:val="00317F93"/>
    <w:rsid w:val="00321BDF"/>
    <w:rsid w:val="00331A74"/>
    <w:rsid w:val="00331E82"/>
    <w:rsid w:val="00347623"/>
    <w:rsid w:val="0035479F"/>
    <w:rsid w:val="00362998"/>
    <w:rsid w:val="003646F2"/>
    <w:rsid w:val="00381299"/>
    <w:rsid w:val="00387BE4"/>
    <w:rsid w:val="00390867"/>
    <w:rsid w:val="00397496"/>
    <w:rsid w:val="003A43E7"/>
    <w:rsid w:val="003B25A4"/>
    <w:rsid w:val="003E0F00"/>
    <w:rsid w:val="003F2B6C"/>
    <w:rsid w:val="003F58E4"/>
    <w:rsid w:val="0042665A"/>
    <w:rsid w:val="004368D3"/>
    <w:rsid w:val="00444CEE"/>
    <w:rsid w:val="004504D7"/>
    <w:rsid w:val="0045642E"/>
    <w:rsid w:val="00465F0E"/>
    <w:rsid w:val="00472209"/>
    <w:rsid w:val="00472DB8"/>
    <w:rsid w:val="004A0CDD"/>
    <w:rsid w:val="004C65D3"/>
    <w:rsid w:val="004D536C"/>
    <w:rsid w:val="004D60CA"/>
    <w:rsid w:val="004F4A79"/>
    <w:rsid w:val="0050249F"/>
    <w:rsid w:val="00515538"/>
    <w:rsid w:val="00516C20"/>
    <w:rsid w:val="00541C64"/>
    <w:rsid w:val="005429A5"/>
    <w:rsid w:val="00563C93"/>
    <w:rsid w:val="005676FF"/>
    <w:rsid w:val="00583927"/>
    <w:rsid w:val="00586EFA"/>
    <w:rsid w:val="005A3FD9"/>
    <w:rsid w:val="005A7DDE"/>
    <w:rsid w:val="005B31C1"/>
    <w:rsid w:val="005E0EFF"/>
    <w:rsid w:val="005E13EC"/>
    <w:rsid w:val="005E1D6D"/>
    <w:rsid w:val="005E3853"/>
    <w:rsid w:val="006030AA"/>
    <w:rsid w:val="006148CC"/>
    <w:rsid w:val="0061612A"/>
    <w:rsid w:val="006232DB"/>
    <w:rsid w:val="00627165"/>
    <w:rsid w:val="00640EA5"/>
    <w:rsid w:val="00643729"/>
    <w:rsid w:val="006471B1"/>
    <w:rsid w:val="006707E6"/>
    <w:rsid w:val="006800DD"/>
    <w:rsid w:val="0068611B"/>
    <w:rsid w:val="006A0976"/>
    <w:rsid w:val="006B200E"/>
    <w:rsid w:val="006C7065"/>
    <w:rsid w:val="006D39B8"/>
    <w:rsid w:val="006E1870"/>
    <w:rsid w:val="006E38B0"/>
    <w:rsid w:val="0071651B"/>
    <w:rsid w:val="00721C85"/>
    <w:rsid w:val="00735473"/>
    <w:rsid w:val="007434DB"/>
    <w:rsid w:val="00744610"/>
    <w:rsid w:val="00750B6B"/>
    <w:rsid w:val="00754BA7"/>
    <w:rsid w:val="00754F57"/>
    <w:rsid w:val="00761170"/>
    <w:rsid w:val="00771A55"/>
    <w:rsid w:val="00783288"/>
    <w:rsid w:val="00787715"/>
    <w:rsid w:val="00791FDE"/>
    <w:rsid w:val="00795ABA"/>
    <w:rsid w:val="007A21BF"/>
    <w:rsid w:val="007C17D9"/>
    <w:rsid w:val="007E3D18"/>
    <w:rsid w:val="007F2C4D"/>
    <w:rsid w:val="00804988"/>
    <w:rsid w:val="008202B6"/>
    <w:rsid w:val="00835671"/>
    <w:rsid w:val="0084749A"/>
    <w:rsid w:val="008566C5"/>
    <w:rsid w:val="00867093"/>
    <w:rsid w:val="00881CDC"/>
    <w:rsid w:val="00890E89"/>
    <w:rsid w:val="00893D2B"/>
    <w:rsid w:val="008A64EE"/>
    <w:rsid w:val="008C4BFF"/>
    <w:rsid w:val="008D65AB"/>
    <w:rsid w:val="008E5944"/>
    <w:rsid w:val="008F62BB"/>
    <w:rsid w:val="008F6D7F"/>
    <w:rsid w:val="00903BE2"/>
    <w:rsid w:val="0090662B"/>
    <w:rsid w:val="009102B1"/>
    <w:rsid w:val="00913AAA"/>
    <w:rsid w:val="00916249"/>
    <w:rsid w:val="00935650"/>
    <w:rsid w:val="009411B8"/>
    <w:rsid w:val="009420D0"/>
    <w:rsid w:val="009431EE"/>
    <w:rsid w:val="009607EE"/>
    <w:rsid w:val="00972AA2"/>
    <w:rsid w:val="00973B54"/>
    <w:rsid w:val="009A3097"/>
    <w:rsid w:val="009B1A8C"/>
    <w:rsid w:val="009B65D9"/>
    <w:rsid w:val="009B7E3A"/>
    <w:rsid w:val="009C23DC"/>
    <w:rsid w:val="009D30A2"/>
    <w:rsid w:val="00A128EC"/>
    <w:rsid w:val="00A435A6"/>
    <w:rsid w:val="00A51017"/>
    <w:rsid w:val="00A918A0"/>
    <w:rsid w:val="00AA3B83"/>
    <w:rsid w:val="00AC1EAE"/>
    <w:rsid w:val="00AD7C39"/>
    <w:rsid w:val="00B207DD"/>
    <w:rsid w:val="00B2187A"/>
    <w:rsid w:val="00B25F61"/>
    <w:rsid w:val="00B372D4"/>
    <w:rsid w:val="00B50EDB"/>
    <w:rsid w:val="00B51D52"/>
    <w:rsid w:val="00B7186B"/>
    <w:rsid w:val="00B71A25"/>
    <w:rsid w:val="00B77238"/>
    <w:rsid w:val="00B8754E"/>
    <w:rsid w:val="00B9221E"/>
    <w:rsid w:val="00B957F3"/>
    <w:rsid w:val="00BD083C"/>
    <w:rsid w:val="00C17367"/>
    <w:rsid w:val="00C20A79"/>
    <w:rsid w:val="00C31DD0"/>
    <w:rsid w:val="00C6532B"/>
    <w:rsid w:val="00C70863"/>
    <w:rsid w:val="00C766EF"/>
    <w:rsid w:val="00C81A64"/>
    <w:rsid w:val="00C82CB3"/>
    <w:rsid w:val="00C84C9E"/>
    <w:rsid w:val="00C85521"/>
    <w:rsid w:val="00C85BAB"/>
    <w:rsid w:val="00C90C0E"/>
    <w:rsid w:val="00C946D9"/>
    <w:rsid w:val="00CB1CC2"/>
    <w:rsid w:val="00CB215E"/>
    <w:rsid w:val="00CB5561"/>
    <w:rsid w:val="00CE058B"/>
    <w:rsid w:val="00CF08C2"/>
    <w:rsid w:val="00D60732"/>
    <w:rsid w:val="00D65AB6"/>
    <w:rsid w:val="00D932A6"/>
    <w:rsid w:val="00D95508"/>
    <w:rsid w:val="00DB5778"/>
    <w:rsid w:val="00DB7CA2"/>
    <w:rsid w:val="00DC49E3"/>
    <w:rsid w:val="00DC6E78"/>
    <w:rsid w:val="00DD1633"/>
    <w:rsid w:val="00E141C8"/>
    <w:rsid w:val="00E2259D"/>
    <w:rsid w:val="00E252E6"/>
    <w:rsid w:val="00E47ED4"/>
    <w:rsid w:val="00E66D00"/>
    <w:rsid w:val="00E7021A"/>
    <w:rsid w:val="00E75503"/>
    <w:rsid w:val="00E76FEB"/>
    <w:rsid w:val="00E77BA1"/>
    <w:rsid w:val="00EA11DE"/>
    <w:rsid w:val="00EB207F"/>
    <w:rsid w:val="00EB733D"/>
    <w:rsid w:val="00EC49C3"/>
    <w:rsid w:val="00F02AB7"/>
    <w:rsid w:val="00F04AC1"/>
    <w:rsid w:val="00F211D6"/>
    <w:rsid w:val="00F34FD8"/>
    <w:rsid w:val="00F416CD"/>
    <w:rsid w:val="00F54C67"/>
    <w:rsid w:val="00F63BBC"/>
    <w:rsid w:val="00F75BE6"/>
    <w:rsid w:val="00F77649"/>
    <w:rsid w:val="00F81BC8"/>
    <w:rsid w:val="00F94665"/>
    <w:rsid w:val="00FA783D"/>
    <w:rsid w:val="00FB6F5F"/>
    <w:rsid w:val="00FD41F7"/>
    <w:rsid w:val="00FD5216"/>
    <w:rsid w:val="00FE6B20"/>
    <w:rsid w:val="00FF4F0E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10C5F"/>
  <w15:chartTrackingRefBased/>
  <w15:docId w15:val="{9FE7FEE5-933D-4700-A70D-4CCF9261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1D52"/>
    <w:pPr>
      <w:widowControl w:val="0"/>
      <w:suppressAutoHyphens/>
    </w:pPr>
    <w:rPr>
      <w:sz w:val="24"/>
    </w:rPr>
  </w:style>
  <w:style w:type="paragraph" w:styleId="Nadpis1">
    <w:name w:val="heading 1"/>
    <w:basedOn w:val="Normln"/>
    <w:next w:val="Zkladntext"/>
    <w:qFormat/>
    <w:rsid w:val="001C3291"/>
    <w:pPr>
      <w:spacing w:after="500"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1C32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3291"/>
    <w:pPr>
      <w:spacing w:after="120"/>
    </w:pPr>
  </w:style>
  <w:style w:type="paragraph" w:customStyle="1" w:styleId="Odstavec">
    <w:name w:val="Odstavec"/>
    <w:basedOn w:val="Normln"/>
    <w:rsid w:val="001C3291"/>
    <w:pPr>
      <w:spacing w:after="100"/>
      <w:ind w:firstLine="283"/>
    </w:pPr>
  </w:style>
  <w:style w:type="paragraph" w:customStyle="1" w:styleId="OZV-hornnadpis">
    <w:name w:val="OZV-horní nadpis"/>
    <w:basedOn w:val="Nadpis2"/>
    <w:rsid w:val="001C3291"/>
    <w:pPr>
      <w:keepNext w:val="0"/>
      <w:spacing w:before="300" w:after="0"/>
      <w:jc w:val="center"/>
    </w:pPr>
    <w:rPr>
      <w:rFonts w:ascii="Times New Roman" w:hAnsi="Times New Roman" w:cs="Times New Roman"/>
      <w:bCs w:val="0"/>
      <w:i w:val="0"/>
      <w:iCs w:val="0"/>
      <w:szCs w:val="20"/>
    </w:rPr>
  </w:style>
  <w:style w:type="paragraph" w:customStyle="1" w:styleId="OZV-dolnnadpis">
    <w:name w:val="OZV-dolní nadpis"/>
    <w:basedOn w:val="Nadpis2"/>
    <w:rsid w:val="001C3291"/>
    <w:pPr>
      <w:keepNext w:val="0"/>
      <w:spacing w:before="0" w:after="300"/>
      <w:jc w:val="center"/>
    </w:pPr>
    <w:rPr>
      <w:rFonts w:ascii="Times New Roman" w:hAnsi="Times New Roman" w:cs="Times New Roman"/>
      <w:bCs w:val="0"/>
      <w:i w:val="0"/>
      <w:iCs w:val="0"/>
      <w:szCs w:val="20"/>
    </w:rPr>
  </w:style>
  <w:style w:type="paragraph" w:styleId="Textbubliny">
    <w:name w:val="Balloon Text"/>
    <w:basedOn w:val="Normln"/>
    <w:link w:val="TextbublinyChar"/>
    <w:rsid w:val="003A4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43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50ED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0EDB"/>
    <w:rPr>
      <w:sz w:val="20"/>
    </w:rPr>
  </w:style>
  <w:style w:type="character" w:customStyle="1" w:styleId="TextkomenteChar">
    <w:name w:val="Text komentáře Char"/>
    <w:link w:val="Textkomente"/>
    <w:rsid w:val="00B50EDB"/>
  </w:style>
  <w:style w:type="paragraph" w:styleId="Pedmtkomente">
    <w:name w:val="annotation subject"/>
    <w:basedOn w:val="Textkomente"/>
    <w:next w:val="Textkomente"/>
    <w:link w:val="PedmtkomenteChar"/>
    <w:rsid w:val="00B50EDB"/>
    <w:rPr>
      <w:b/>
      <w:bCs/>
    </w:rPr>
  </w:style>
  <w:style w:type="character" w:customStyle="1" w:styleId="PedmtkomenteChar">
    <w:name w:val="Předmět komentáře Char"/>
    <w:link w:val="Pedmtkomente"/>
    <w:rsid w:val="00B50EDB"/>
    <w:rPr>
      <w:b/>
      <w:bCs/>
    </w:rPr>
  </w:style>
  <w:style w:type="paragraph" w:styleId="Textpoznpodarou">
    <w:name w:val="footnote text"/>
    <w:basedOn w:val="Normln"/>
    <w:link w:val="TextpoznpodarouChar"/>
    <w:rsid w:val="004C65D3"/>
    <w:rPr>
      <w:sz w:val="20"/>
    </w:rPr>
  </w:style>
  <w:style w:type="character" w:customStyle="1" w:styleId="TextpoznpodarouChar">
    <w:name w:val="Text pozn. pod čarou Char"/>
    <w:link w:val="Textpoznpodarou"/>
    <w:rsid w:val="004C65D3"/>
  </w:style>
  <w:style w:type="character" w:styleId="Znakapoznpodarou">
    <w:name w:val="footnote reference"/>
    <w:rsid w:val="004C65D3"/>
    <w:rPr>
      <w:vertAlign w:val="superscript"/>
    </w:rPr>
  </w:style>
  <w:style w:type="paragraph" w:styleId="Revize">
    <w:name w:val="Revision"/>
    <w:hidden/>
    <w:uiPriority w:val="99"/>
    <w:semiHidden/>
    <w:rsid w:val="000B4A44"/>
    <w:rPr>
      <w:sz w:val="24"/>
    </w:rPr>
  </w:style>
  <w:style w:type="paragraph" w:styleId="Odstavecseseznamem">
    <w:name w:val="List Paragraph"/>
    <w:basedOn w:val="Normln"/>
    <w:uiPriority w:val="34"/>
    <w:qFormat/>
    <w:rsid w:val="00387BE4"/>
    <w:pPr>
      <w:ind w:left="708"/>
    </w:pPr>
  </w:style>
  <w:style w:type="paragraph" w:styleId="Zhlav">
    <w:name w:val="header"/>
    <w:basedOn w:val="Normln"/>
    <w:link w:val="ZhlavChar"/>
    <w:rsid w:val="001D413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D4135"/>
    <w:rPr>
      <w:sz w:val="24"/>
    </w:rPr>
  </w:style>
  <w:style w:type="paragraph" w:styleId="Zpat">
    <w:name w:val="footer"/>
    <w:basedOn w:val="Normln"/>
    <w:link w:val="ZpatChar"/>
    <w:rsid w:val="001D413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D41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B1B42569C441BEA3178A09BA765A" ma:contentTypeVersion="16" ma:contentTypeDescription="Vytvoří nový dokument" ma:contentTypeScope="" ma:versionID="8d8b1d7fd351868646338f0feffac998">
  <xsd:schema xmlns:xsd="http://www.w3.org/2001/XMLSchema" xmlns:xs="http://www.w3.org/2001/XMLSchema" xmlns:p="http://schemas.microsoft.com/office/2006/metadata/properties" xmlns:ns2="8c3889a6-9715-4d1b-bed2-93adb470107a" xmlns:ns3="f16a3c03-e3d6-4438-90d6-f2d867c25a96" targetNamespace="http://schemas.microsoft.com/office/2006/metadata/properties" ma:root="true" ma:fieldsID="a6db913532027ab8d1830cef58183a66" ns2:_="" ns3:_="">
    <xsd:import namespace="8c3889a6-9715-4d1b-bed2-93adb470107a"/>
    <xsd:import namespace="f16a3c03-e3d6-4438-90d6-f2d867c25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9a6-9715-4d1b-bed2-93adb470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2feea6-93ce-411c-a83c-1186afaba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3c03-e3d6-4438-90d6-f2d867c25a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7ceaa6-9334-4a36-b6b8-22fa85a83f17}" ma:internalName="TaxCatchAll" ma:showField="CatchAllData" ma:web="f16a3c03-e3d6-4438-90d6-f2d867c2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3C8D6F-E6CF-4738-8AA8-2F9BD5420B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B6F174-DC73-4397-9E84-9DB596B31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E0B9F-0095-4D20-A92A-9795B16B5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889a6-9715-4d1b-bed2-93adb470107a"/>
    <ds:schemaRef ds:uri="f16a3c03-e3d6-4438-90d6-f2d867c2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648</Words>
  <Characters>3895</Characters>
  <Application>Microsoft Office Word</Application>
  <DocSecurity>0</DocSecurity>
  <Lines>1298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O2003</dc:creator>
  <cp:keywords/>
  <cp:lastModifiedBy>Feřteková Blanka</cp:lastModifiedBy>
  <cp:revision>10</cp:revision>
  <cp:lastPrinted>2024-09-02T06:49:00Z</cp:lastPrinted>
  <dcterms:created xsi:type="dcterms:W3CDTF">2024-08-29T11:29:00Z</dcterms:created>
  <dcterms:modified xsi:type="dcterms:W3CDTF">2024-11-21T08:22:00Z</dcterms:modified>
</cp:coreProperties>
</file>