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67D53E4" w:rsidR="00455210" w:rsidRPr="00FD7DB7" w:rsidRDefault="0012007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2007F">
              <w:rPr>
                <w:rFonts w:ascii="Times New Roman" w:hAnsi="Times New Roman"/>
              </w:rPr>
              <w:t>SZ UKZUZ 114691/2023/36019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8444036" w:rsidR="00455210" w:rsidRPr="00FD7DB7" w:rsidRDefault="007421D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21D0">
              <w:rPr>
                <w:rFonts w:ascii="Times New Roman" w:hAnsi="Times New Roman"/>
              </w:rPr>
              <w:t>UKZUZ 124411/2024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6F86D7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12007F">
              <w:rPr>
                <w:rFonts w:ascii="Times New Roman" w:hAnsi="Times New Roman"/>
              </w:rPr>
              <w:t>sercadis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7421D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21D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B98E683" w:rsidR="00455210" w:rsidRPr="007421D0" w:rsidRDefault="008B3BD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21D0">
              <w:rPr>
                <w:rFonts w:ascii="Times New Roman" w:hAnsi="Times New Roman"/>
              </w:rPr>
              <w:t>22</w:t>
            </w:r>
            <w:r w:rsidR="0038392F" w:rsidRPr="007421D0">
              <w:rPr>
                <w:rFonts w:ascii="Times New Roman" w:hAnsi="Times New Roman"/>
              </w:rPr>
              <w:t xml:space="preserve">. </w:t>
            </w:r>
            <w:r w:rsidR="00E15861" w:rsidRPr="007421D0">
              <w:rPr>
                <w:rFonts w:ascii="Times New Roman" w:hAnsi="Times New Roman"/>
              </w:rPr>
              <w:t>červ</w:t>
            </w:r>
            <w:r w:rsidR="00656790" w:rsidRPr="007421D0">
              <w:rPr>
                <w:rFonts w:ascii="Times New Roman" w:hAnsi="Times New Roman"/>
              </w:rPr>
              <w:t>ence</w:t>
            </w:r>
            <w:r w:rsidR="0038392F" w:rsidRPr="007421D0">
              <w:rPr>
                <w:rFonts w:ascii="Times New Roman" w:hAnsi="Times New Roman"/>
              </w:rPr>
              <w:t xml:space="preserve"> 202</w:t>
            </w:r>
            <w:r w:rsidR="00332BA9" w:rsidRPr="007421D0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35B742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12007F">
        <w:rPr>
          <w:rFonts w:ascii="Times New Roman" w:hAnsi="Times New Roman"/>
          <w:b/>
          <w:sz w:val="24"/>
          <w:szCs w:val="24"/>
        </w:rPr>
        <w:t>Sercadis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C54120">
        <w:rPr>
          <w:rFonts w:ascii="Times New Roman" w:hAnsi="Times New Roman"/>
          <w:b/>
          <w:sz w:val="24"/>
          <w:szCs w:val="24"/>
        </w:rPr>
        <w:t>50</w:t>
      </w:r>
      <w:r w:rsidR="0012007F">
        <w:rPr>
          <w:rFonts w:ascii="Times New Roman" w:hAnsi="Times New Roman"/>
          <w:b/>
          <w:sz w:val="24"/>
          <w:szCs w:val="24"/>
        </w:rPr>
        <w:t>96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144" w:type="pct"/>
        <w:tblInd w:w="-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1844"/>
        <w:gridCol w:w="1306"/>
        <w:gridCol w:w="501"/>
        <w:gridCol w:w="1915"/>
        <w:gridCol w:w="1982"/>
      </w:tblGrid>
      <w:tr w:rsidR="00583EDD" w:rsidRPr="001D7033" w14:paraId="0E96C03E" w14:textId="77777777" w:rsidTr="00583EDD">
        <w:tc>
          <w:tcPr>
            <w:tcW w:w="948" w:type="pct"/>
          </w:tcPr>
          <w:p w14:paraId="442F2E33" w14:textId="77777777" w:rsidR="00C54120" w:rsidRPr="001D7033" w:rsidRDefault="00C54120" w:rsidP="008B3BD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90" w:type="pct"/>
          </w:tcPr>
          <w:p w14:paraId="610C2288" w14:textId="77777777" w:rsidR="00C54120" w:rsidRPr="001D7033" w:rsidRDefault="00C54120" w:rsidP="008B3BD5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1" w:type="pct"/>
          </w:tcPr>
          <w:p w14:paraId="2995AA9A" w14:textId="77777777" w:rsidR="00C54120" w:rsidRPr="001D7033" w:rsidRDefault="00C54120" w:rsidP="008B3BD5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69" w:type="pct"/>
          </w:tcPr>
          <w:p w14:paraId="6DBE9EB3" w14:textId="77777777" w:rsidR="00C54120" w:rsidRPr="001D7033" w:rsidRDefault="00C54120" w:rsidP="008B3BD5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28" w:type="pct"/>
          </w:tcPr>
          <w:p w14:paraId="44DB212D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2594A7C5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2F50409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1CA8B473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64" w:type="pct"/>
          </w:tcPr>
          <w:p w14:paraId="0F1F57D4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0790E66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F2A233C" w14:textId="77777777" w:rsidR="00C54120" w:rsidRPr="001D7033" w:rsidRDefault="00C54120" w:rsidP="008B3BD5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83EDD" w:rsidRPr="0012007F" w14:paraId="4208EC19" w14:textId="77777777" w:rsidTr="00583EDD">
        <w:tc>
          <w:tcPr>
            <w:tcW w:w="948" w:type="pct"/>
          </w:tcPr>
          <w:p w14:paraId="4859BF59" w14:textId="4BFB34B4" w:rsidR="0012007F" w:rsidRPr="0012007F" w:rsidRDefault="0012007F" w:rsidP="008B3B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990" w:type="pct"/>
          </w:tcPr>
          <w:p w14:paraId="360E9558" w14:textId="4C149D61" w:rsidR="0012007F" w:rsidRPr="0012007F" w:rsidRDefault="0012007F" w:rsidP="008B3B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moniliová spála, moniliová hniloba</w:t>
            </w:r>
          </w:p>
        </w:tc>
        <w:tc>
          <w:tcPr>
            <w:tcW w:w="701" w:type="pct"/>
          </w:tcPr>
          <w:p w14:paraId="68842CE7" w14:textId="1E22F20A" w:rsidR="0012007F" w:rsidRPr="0012007F" w:rsidRDefault="0012007F" w:rsidP="008B3BD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269" w:type="pct"/>
          </w:tcPr>
          <w:p w14:paraId="31BB9540" w14:textId="4A3096B7" w:rsidR="0012007F" w:rsidRPr="0012007F" w:rsidRDefault="008C765C" w:rsidP="008B3BD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pct"/>
          </w:tcPr>
          <w:p w14:paraId="7B298F51" w14:textId="06FAC03D" w:rsidR="0012007F" w:rsidRPr="0012007F" w:rsidRDefault="0012007F" w:rsidP="008B3BD5">
            <w:pPr>
              <w:autoSpaceDE w:val="0"/>
              <w:autoSpaceDN w:val="0"/>
              <w:adjustRightInd w:val="0"/>
              <w:spacing w:after="0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 xml:space="preserve"> 1) od: 57 BBCH, do: 89 BBCH </w:t>
            </w:r>
          </w:p>
        </w:tc>
        <w:tc>
          <w:tcPr>
            <w:tcW w:w="1064" w:type="pct"/>
          </w:tcPr>
          <w:p w14:paraId="046C1908" w14:textId="531B801D" w:rsidR="0012007F" w:rsidRPr="0012007F" w:rsidRDefault="0012007F" w:rsidP="008B3B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4) 0,2 l/10 000 m</w:t>
            </w:r>
            <w:r w:rsidRPr="008B3BD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2007F">
              <w:rPr>
                <w:rFonts w:ascii="Times New Roman" w:hAnsi="Times New Roman"/>
                <w:sz w:val="24"/>
                <w:szCs w:val="24"/>
              </w:rPr>
              <w:t xml:space="preserve"> LWA</w:t>
            </w:r>
          </w:p>
        </w:tc>
      </w:tr>
    </w:tbl>
    <w:p w14:paraId="1C61EC0D" w14:textId="77777777" w:rsidR="00E53809" w:rsidRDefault="00E53809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1D4FE070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6B9DCC25" w14:textId="77777777" w:rsidR="0012007F" w:rsidRPr="0012007F" w:rsidRDefault="0012007F" w:rsidP="0012007F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 xml:space="preserve">LWA = (ošetřená výška koruny x 2 x 10 000) / šířka </w:t>
      </w:r>
      <w:proofErr w:type="spellStart"/>
      <w:r w:rsidRPr="0012007F">
        <w:rPr>
          <w:sz w:val="24"/>
          <w:szCs w:val="24"/>
        </w:rPr>
        <w:t>meziřadí</w:t>
      </w:r>
      <w:proofErr w:type="spellEnd"/>
    </w:p>
    <w:p w14:paraId="1FAD9C1B" w14:textId="77777777" w:rsidR="0012007F" w:rsidRPr="0012007F" w:rsidRDefault="0012007F" w:rsidP="0012007F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>Nepřekračujte maximální aplikační dávku 0,3 l/ha.</w:t>
      </w:r>
    </w:p>
    <w:p w14:paraId="624A8A9A" w14:textId="77777777" w:rsidR="0012007F" w:rsidRDefault="0012007F" w:rsidP="0012007F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>Při snižování dávky přípravku podle LWA sadu se zároveň úměrně snižuje dávka vody.</w:t>
      </w:r>
    </w:p>
    <w:p w14:paraId="3E91304C" w14:textId="77777777" w:rsidR="00E53809" w:rsidRDefault="00E53809" w:rsidP="0012007F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tbl>
      <w:tblPr>
        <w:tblW w:w="502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1553"/>
        <w:gridCol w:w="1717"/>
        <w:gridCol w:w="1990"/>
        <w:gridCol w:w="1695"/>
      </w:tblGrid>
      <w:tr w:rsidR="00E53809" w:rsidRPr="001D7033" w14:paraId="5D2D5E91" w14:textId="77777777" w:rsidTr="00E53809">
        <w:tc>
          <w:tcPr>
            <w:tcW w:w="1179" w:type="pct"/>
            <w:shd w:val="clear" w:color="auto" w:fill="auto"/>
          </w:tcPr>
          <w:p w14:paraId="59D2286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53" w:type="pct"/>
            <w:shd w:val="clear" w:color="auto" w:fill="auto"/>
          </w:tcPr>
          <w:p w14:paraId="6E6432B5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3" w:type="pct"/>
            <w:shd w:val="clear" w:color="auto" w:fill="auto"/>
          </w:tcPr>
          <w:p w14:paraId="14FA344E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3" w:type="pct"/>
            <w:shd w:val="clear" w:color="auto" w:fill="auto"/>
          </w:tcPr>
          <w:p w14:paraId="5DB5533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31" w:type="pct"/>
          </w:tcPr>
          <w:p w14:paraId="1045B494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E53809" w:rsidRPr="0012007F" w14:paraId="701CDF81" w14:textId="77777777" w:rsidTr="00E53809">
        <w:tc>
          <w:tcPr>
            <w:tcW w:w="1179" w:type="pct"/>
          </w:tcPr>
          <w:p w14:paraId="3091C17C" w14:textId="2F83ED5E" w:rsidR="0012007F" w:rsidRPr="0012007F" w:rsidRDefault="0012007F" w:rsidP="001200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853" w:type="pct"/>
          </w:tcPr>
          <w:p w14:paraId="62B87F99" w14:textId="7B8ABD80" w:rsidR="0012007F" w:rsidRPr="0012007F" w:rsidRDefault="0012007F" w:rsidP="001200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200-900 l/ha</w:t>
            </w:r>
          </w:p>
        </w:tc>
        <w:tc>
          <w:tcPr>
            <w:tcW w:w="943" w:type="pct"/>
          </w:tcPr>
          <w:p w14:paraId="5B03EA58" w14:textId="2CCDAA05" w:rsidR="0012007F" w:rsidRPr="0012007F" w:rsidRDefault="0012007F" w:rsidP="00E53809">
            <w:pPr>
              <w:spacing w:after="0"/>
              <w:ind w:left="25" w:right="9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093" w:type="pct"/>
          </w:tcPr>
          <w:p w14:paraId="40422309" w14:textId="4A4B15EC" w:rsidR="0012007F" w:rsidRPr="0012007F" w:rsidRDefault="0012007F" w:rsidP="001200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 za rok</w:t>
            </w:r>
          </w:p>
        </w:tc>
        <w:tc>
          <w:tcPr>
            <w:tcW w:w="931" w:type="pct"/>
          </w:tcPr>
          <w:p w14:paraId="4446EDC8" w14:textId="3D94E7C9" w:rsidR="0012007F" w:rsidRPr="0012007F" w:rsidRDefault="0012007F" w:rsidP="001200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</w:tbl>
    <w:p w14:paraId="3D14C26C" w14:textId="77777777" w:rsidR="00C54120" w:rsidRDefault="00C54120" w:rsidP="009320B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898372C" w14:textId="77777777" w:rsidR="00C54120" w:rsidRDefault="00C54120" w:rsidP="009320B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4BC8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418"/>
        <w:gridCol w:w="1417"/>
        <w:gridCol w:w="1377"/>
        <w:gridCol w:w="1599"/>
      </w:tblGrid>
      <w:tr w:rsidR="009320B0" w:rsidRPr="00325F13" w14:paraId="6738069A" w14:textId="77777777" w:rsidTr="00E53809">
        <w:trPr>
          <w:trHeight w:val="220"/>
        </w:trPr>
        <w:tc>
          <w:tcPr>
            <w:tcW w:w="3290" w:type="dxa"/>
            <w:vMerge w:val="restart"/>
            <w:shd w:val="clear" w:color="auto" w:fill="FFFFFF"/>
            <w:vAlign w:val="center"/>
          </w:tcPr>
          <w:p w14:paraId="12896A0E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25F13">
              <w:rPr>
                <w:sz w:val="24"/>
                <w:szCs w:val="24"/>
              </w:rPr>
              <w:t>Plodina</w:t>
            </w:r>
          </w:p>
        </w:tc>
        <w:tc>
          <w:tcPr>
            <w:tcW w:w="5811" w:type="dxa"/>
            <w:gridSpan w:val="4"/>
            <w:vAlign w:val="center"/>
          </w:tcPr>
          <w:p w14:paraId="23073990" w14:textId="774E11A1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320B0" w:rsidRPr="00325F13" w14:paraId="5BF974A1" w14:textId="77777777" w:rsidTr="00E53809">
        <w:trPr>
          <w:trHeight w:val="220"/>
        </w:trPr>
        <w:tc>
          <w:tcPr>
            <w:tcW w:w="3290" w:type="dxa"/>
            <w:vMerge/>
            <w:shd w:val="clear" w:color="auto" w:fill="FFFFFF"/>
            <w:vAlign w:val="center"/>
          </w:tcPr>
          <w:p w14:paraId="41048AF4" w14:textId="77777777" w:rsidR="009320B0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5398C4" w14:textId="51E9194B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30188726" w14:textId="15B10E49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50 %</w:t>
            </w:r>
          </w:p>
        </w:tc>
        <w:tc>
          <w:tcPr>
            <w:tcW w:w="1377" w:type="dxa"/>
            <w:vAlign w:val="center"/>
          </w:tcPr>
          <w:p w14:paraId="38057E85" w14:textId="296E999E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75 %</w:t>
            </w:r>
          </w:p>
        </w:tc>
        <w:tc>
          <w:tcPr>
            <w:tcW w:w="1599" w:type="dxa"/>
            <w:vAlign w:val="center"/>
          </w:tcPr>
          <w:p w14:paraId="45D37342" w14:textId="35648D8C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90 %</w:t>
            </w:r>
          </w:p>
        </w:tc>
      </w:tr>
      <w:tr w:rsidR="009320B0" w:rsidRPr="00325F13" w14:paraId="31295927" w14:textId="77777777" w:rsidTr="00E53809">
        <w:trPr>
          <w:trHeight w:val="275"/>
        </w:trPr>
        <w:tc>
          <w:tcPr>
            <w:tcW w:w="9101" w:type="dxa"/>
            <w:gridSpan w:val="5"/>
            <w:shd w:val="clear" w:color="auto" w:fill="FFFFFF"/>
            <w:vAlign w:val="center"/>
          </w:tcPr>
          <w:p w14:paraId="6B62321C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320B0" w:rsidRPr="00015F28" w14:paraId="654EC6FA" w14:textId="77777777" w:rsidTr="00E53809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1A4E061C" w14:textId="5B699F3A" w:rsidR="009320B0" w:rsidRPr="00B34CC5" w:rsidRDefault="008C765C" w:rsidP="008C765C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8C765C">
              <w:rPr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1418" w:type="dxa"/>
            <w:vAlign w:val="center"/>
          </w:tcPr>
          <w:p w14:paraId="3E4D2AF3" w14:textId="6FDFE5C7" w:rsidR="009320B0" w:rsidRPr="00015F28" w:rsidRDefault="008C765C" w:rsidP="00E53809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17590C2" w14:textId="4E4F2394" w:rsidR="009320B0" w:rsidRPr="00015F28" w:rsidRDefault="008C765C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7" w:type="dxa"/>
            <w:vAlign w:val="center"/>
          </w:tcPr>
          <w:p w14:paraId="063F2C36" w14:textId="317EFF5C" w:rsidR="009320B0" w:rsidRPr="00015F28" w:rsidRDefault="008C765C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14:paraId="408FBCE7" w14:textId="452C29D3" w:rsidR="009320B0" w:rsidRPr="00015F28" w:rsidRDefault="008C765C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1A345597" w14:textId="77777777" w:rsidR="00C54120" w:rsidRPr="00015F28" w:rsidRDefault="00C54120" w:rsidP="009320B0">
      <w:pPr>
        <w:keepNext/>
        <w:autoSpaceDE w:val="0"/>
        <w:autoSpaceDN w:val="0"/>
        <w:adjustRightInd w:val="0"/>
        <w:spacing w:after="0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60931560" w14:textId="77777777" w:rsidR="009320B0" w:rsidRPr="006E2374" w:rsidRDefault="009320B0" w:rsidP="009320B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559"/>
        <w:gridCol w:w="1559"/>
        <w:gridCol w:w="1560"/>
        <w:gridCol w:w="1559"/>
      </w:tblGrid>
      <w:tr w:rsidR="009320B0" w:rsidRPr="006E2374" w14:paraId="35452C32" w14:textId="77777777" w:rsidTr="00E53809">
        <w:trPr>
          <w:trHeight w:val="340"/>
        </w:trPr>
        <w:tc>
          <w:tcPr>
            <w:tcW w:w="2830" w:type="dxa"/>
            <w:vMerge w:val="restart"/>
            <w:shd w:val="clear" w:color="auto" w:fill="FFFFFF"/>
            <w:vAlign w:val="center"/>
          </w:tcPr>
          <w:p w14:paraId="05A7F3E6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vAlign w:val="center"/>
          </w:tcPr>
          <w:p w14:paraId="174460E0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320B0" w:rsidRPr="006E2374" w14:paraId="08B850AD" w14:textId="77777777" w:rsidTr="00E53809">
        <w:trPr>
          <w:trHeight w:val="340"/>
        </w:trPr>
        <w:tc>
          <w:tcPr>
            <w:tcW w:w="2830" w:type="dxa"/>
            <w:vMerge/>
            <w:shd w:val="clear" w:color="auto" w:fill="FFFFFF"/>
            <w:vAlign w:val="center"/>
          </w:tcPr>
          <w:p w14:paraId="39BD4432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EDF753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4035F7BB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716D8CD5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12C0C7A9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320B0" w:rsidRPr="006E2374" w14:paraId="4EF8D9B6" w14:textId="77777777" w:rsidTr="00E53809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21FBABC1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320B0" w:rsidRPr="006E2374" w14:paraId="60C30CE7" w14:textId="77777777" w:rsidTr="00E53809">
        <w:trPr>
          <w:trHeight w:val="410"/>
        </w:trPr>
        <w:tc>
          <w:tcPr>
            <w:tcW w:w="2830" w:type="dxa"/>
            <w:shd w:val="clear" w:color="auto" w:fill="FFFFFF"/>
          </w:tcPr>
          <w:p w14:paraId="3BC509B6" w14:textId="4B22C63F" w:rsidR="009320B0" w:rsidRPr="006E2374" w:rsidRDefault="008C765C" w:rsidP="008B3B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aplikace v sadu</w:t>
            </w:r>
          </w:p>
        </w:tc>
        <w:tc>
          <w:tcPr>
            <w:tcW w:w="1559" w:type="dxa"/>
          </w:tcPr>
          <w:p w14:paraId="111268DB" w14:textId="77777777" w:rsidR="009320B0" w:rsidRPr="006E2374" w:rsidRDefault="009320B0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A4D55F4" w14:textId="2853EB3E" w:rsidR="009320B0" w:rsidRPr="006E2374" w:rsidRDefault="008C765C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E7348D" w14:textId="29825647" w:rsidR="009320B0" w:rsidRPr="006E2374" w:rsidRDefault="008C765C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7D7E6ED" w14:textId="663DB37E" w:rsidR="009320B0" w:rsidRPr="006E2374" w:rsidRDefault="008C765C" w:rsidP="008B3B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0ECEECFE" w14:textId="77777777" w:rsidR="009320B0" w:rsidRDefault="009320B0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68C514D7" w14:textId="77777777" w:rsidR="009320B0" w:rsidRDefault="009320B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0295448" w14:textId="77777777" w:rsidR="00C54120" w:rsidRPr="00B97CAA" w:rsidRDefault="00C54120" w:rsidP="00C54120">
      <w:pPr>
        <w:widowControl w:val="0"/>
        <w:numPr>
          <w:ilvl w:val="0"/>
          <w:numId w:val="8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3C93083A" w14:textId="77777777" w:rsidR="00C54120" w:rsidRPr="003A5F17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FAF6A24" w14:textId="625E409E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="008C765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68DBA4C" w14:textId="77D000BA" w:rsidR="00C54120" w:rsidRPr="003A5F17" w:rsidRDefault="00C54120" w:rsidP="008C765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7630D9A3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047ED940" w14:textId="77777777" w:rsidR="008C765C" w:rsidRDefault="00C54120" w:rsidP="008C765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C3 (ČSN EN ISO 27065) nebo proti chemikáliím typu 4 (ČSN EN 14605+A1)</w:t>
      </w:r>
      <w:r w:rsidR="008C76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>nebo typu 6 (ČSN EN 13034+A1)</w:t>
      </w:r>
    </w:p>
    <w:p w14:paraId="678C7C29" w14:textId="4A99AC96" w:rsidR="00C54120" w:rsidRPr="003A5F17" w:rsidRDefault="00C54120" w:rsidP="008C765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CCDC909" w14:textId="77777777" w:rsidR="008C765C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8C765C" w:rsidRPr="008C765C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50FAA226" w14:textId="4A474FD0" w:rsidR="00C54120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3A2B7E39" w14:textId="77777777" w:rsidR="00C54120" w:rsidRPr="00F46A79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31961232" w14:textId="1B54DAB4" w:rsidR="00C54120" w:rsidRDefault="00C54120" w:rsidP="00C54120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(podle ČSN EN 15695-1), tj. se systémy klimatizace a filtrace vzduchu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– proti prachu a aerosolu, OOPP nejsou nutné. Musí však mít přichystané alespoň rezervní rukavice pro případ poruchy zařízení.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F31BF7C" w14:textId="2011CD86" w:rsidR="008C765C" w:rsidRPr="008A7CB4" w:rsidRDefault="008C765C" w:rsidP="008C765C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8C765C">
        <w:rPr>
          <w:rFonts w:ascii="Times New Roman" w:hAnsi="Times New Roman"/>
          <w:color w:val="000000"/>
          <w:sz w:val="24"/>
          <w:szCs w:val="24"/>
        </w:rPr>
        <w:lastRenderedPageBreak/>
        <w:t xml:space="preserve">Bude-li výjimečně použit při aplikaci traktor bez uzavřené kabiny pro řidiče nebo s nižším stupněm ochrany, pak některé OOPP (používané pro ředění – minimálně ochranný </w:t>
      </w:r>
      <w:proofErr w:type="gramStart"/>
      <w:r w:rsidRPr="008C765C">
        <w:rPr>
          <w:rFonts w:ascii="Times New Roman" w:hAnsi="Times New Roman"/>
          <w:color w:val="000000"/>
          <w:sz w:val="24"/>
          <w:szCs w:val="24"/>
        </w:rPr>
        <w:t>oděv - ochrana</w:t>
      </w:r>
      <w:proofErr w:type="gramEnd"/>
      <w:r w:rsidRPr="008C765C">
        <w:rPr>
          <w:rFonts w:ascii="Times New Roman" w:hAnsi="Times New Roman"/>
          <w:color w:val="000000"/>
          <w:sz w:val="24"/>
          <w:szCs w:val="24"/>
        </w:rPr>
        <w:t xml:space="preserve"> před promočením) je vhodné používat i během aplikace.</w:t>
      </w:r>
    </w:p>
    <w:p w14:paraId="2DB93752" w14:textId="77777777" w:rsidR="00E53809" w:rsidRDefault="00E53809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041B8D9" w14:textId="77777777" w:rsidR="0012007F" w:rsidRDefault="0012007F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2007F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207F2F7A" w14:textId="77777777" w:rsidR="008B3BD5" w:rsidRDefault="008B3BD5" w:rsidP="008C765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B3BD5">
        <w:rPr>
          <w:rFonts w:ascii="Times New Roman" w:hAnsi="Times New Roman"/>
          <w:snapToGrid w:val="0"/>
          <w:sz w:val="24"/>
          <w:szCs w:val="24"/>
        </w:rPr>
        <w:t>Ruční aplikace není povolena.</w:t>
      </w:r>
    </w:p>
    <w:p w14:paraId="0CE4F123" w14:textId="0230AD90" w:rsidR="00C54120" w:rsidRPr="00C54120" w:rsidRDefault="008C765C" w:rsidP="008C765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03880FE6" w14:textId="495E8CED" w:rsidR="008C765C" w:rsidRPr="008C765C" w:rsidRDefault="008C765C" w:rsidP="008C765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>Vstup do sadu za účelem kontroly provedení postřiku je možný až po zaschnutí postřiku.</w:t>
      </w:r>
    </w:p>
    <w:p w14:paraId="4BA8ACAE" w14:textId="081127E1" w:rsidR="009320B0" w:rsidRDefault="008C765C" w:rsidP="008C765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>Vstup do sadu za účelem provádění prací (jiných než kontrola provedení postřiku) je možný až třetí den po aplikaci s OOPP (ochranné rukavice, dále pracovní oděv s dlouhými rukávy a nohavicemi, uzavřená obuv).</w:t>
      </w:r>
    </w:p>
    <w:p w14:paraId="582A1E92" w14:textId="77777777" w:rsidR="00E53809" w:rsidRPr="00AD0D1A" w:rsidRDefault="00E53809" w:rsidP="008C765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BFAB2CD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12007F">
        <w:rPr>
          <w:rFonts w:ascii="Times New Roman" w:hAnsi="Times New Roman"/>
          <w:sz w:val="24"/>
          <w:szCs w:val="24"/>
        </w:rPr>
        <w:t>Sercadis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C54120">
        <w:rPr>
          <w:rFonts w:ascii="Times New Roman" w:hAnsi="Times New Roman"/>
          <w:sz w:val="24"/>
          <w:szCs w:val="24"/>
        </w:rPr>
        <w:t>50</w:t>
      </w:r>
      <w:r w:rsidR="0012007F">
        <w:rPr>
          <w:rFonts w:ascii="Times New Roman" w:hAnsi="Times New Roman"/>
          <w:sz w:val="24"/>
          <w:szCs w:val="24"/>
        </w:rPr>
        <w:t>96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38C9344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12007F">
        <w:rPr>
          <w:rFonts w:ascii="Times New Roman" w:hAnsi="Times New Roman"/>
          <w:sz w:val="24"/>
          <w:szCs w:val="24"/>
        </w:rPr>
        <w:t>Sercadis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0A5CECD9" w14:textId="77777777" w:rsidR="00E53809" w:rsidRPr="00AD0D1A" w:rsidRDefault="00E5380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8E205F" w14:textId="77777777" w:rsidR="008B3BD5" w:rsidRDefault="008B3BD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3A5377FE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775E0" w14:textId="77777777" w:rsidR="003358B2" w:rsidRDefault="003358B2" w:rsidP="00CE12AE">
      <w:pPr>
        <w:spacing w:after="0" w:line="240" w:lineRule="auto"/>
      </w:pPr>
      <w:r>
        <w:separator/>
      </w:r>
    </w:p>
  </w:endnote>
  <w:endnote w:type="continuationSeparator" w:id="0">
    <w:p w14:paraId="73A0D4F6" w14:textId="77777777" w:rsidR="003358B2" w:rsidRDefault="003358B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557D" w14:textId="77777777" w:rsidR="003358B2" w:rsidRDefault="003358B2" w:rsidP="00CE12AE">
      <w:pPr>
        <w:spacing w:after="0" w:line="240" w:lineRule="auto"/>
      </w:pPr>
      <w:r>
        <w:separator/>
      </w:r>
    </w:p>
  </w:footnote>
  <w:footnote w:type="continuationSeparator" w:id="0">
    <w:p w14:paraId="7CF57FEF" w14:textId="77777777" w:rsidR="003358B2" w:rsidRDefault="003358B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6"/>
  </w:num>
  <w:num w:numId="2" w16cid:durableId="780338319">
    <w:abstractNumId w:val="4"/>
  </w:num>
  <w:num w:numId="3" w16cid:durableId="1576627893">
    <w:abstractNumId w:val="0"/>
  </w:num>
  <w:num w:numId="4" w16cid:durableId="2075614899">
    <w:abstractNumId w:val="5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7"/>
  </w:num>
  <w:num w:numId="8" w16cid:durableId="302120983">
    <w:abstractNumId w:val="2"/>
  </w:num>
  <w:num w:numId="9" w16cid:durableId="198793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3828"/>
    <w:rsid w:val="001045A9"/>
    <w:rsid w:val="0010681E"/>
    <w:rsid w:val="00107A84"/>
    <w:rsid w:val="00107EC4"/>
    <w:rsid w:val="00115823"/>
    <w:rsid w:val="0012007F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270D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358B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3EDD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0142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21D0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F2048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0559"/>
    <w:rsid w:val="008B169B"/>
    <w:rsid w:val="008B3BD5"/>
    <w:rsid w:val="008B41AD"/>
    <w:rsid w:val="008B57FB"/>
    <w:rsid w:val="008C693D"/>
    <w:rsid w:val="008C765C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20B0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0BE0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120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84F39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3809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1803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22F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3E8F"/>
    <w:rsid w:val="00FA5DB7"/>
    <w:rsid w:val="00FA7709"/>
    <w:rsid w:val="00FA7BBF"/>
    <w:rsid w:val="00FC2BCF"/>
    <w:rsid w:val="00FC405A"/>
    <w:rsid w:val="00FD2B1B"/>
    <w:rsid w:val="00FD3A00"/>
    <w:rsid w:val="00FD7DB7"/>
    <w:rsid w:val="00FE2CD0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833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5740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2024-07-16T06:14:00Z</dcterms:created>
  <dcterms:modified xsi:type="dcterms:W3CDTF">2024-07-22T06:59:00Z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