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182A" w14:textId="77777777" w:rsidR="00070A21" w:rsidRDefault="00306796">
      <w:pPr>
        <w:pStyle w:val="Nzev"/>
      </w:pPr>
      <w:r>
        <w:t>Město Mikulov</w:t>
      </w:r>
      <w:r>
        <w:br/>
        <w:t>Zastupitelstvo města Mikulov</w:t>
      </w:r>
    </w:p>
    <w:p w14:paraId="7972DE11" w14:textId="77777777" w:rsidR="00070A21" w:rsidRDefault="00306796">
      <w:pPr>
        <w:pStyle w:val="Nadpis1"/>
      </w:pPr>
      <w:r>
        <w:t>Obecně závazná vyhláška města Mikulov</w:t>
      </w:r>
      <w:r>
        <w:br/>
        <w:t>o místním poplatku za obecní systém odpadového hospodářství</w:t>
      </w:r>
    </w:p>
    <w:p w14:paraId="46BE3813" w14:textId="75CEBE80" w:rsidR="00070A21" w:rsidRDefault="00306796">
      <w:pPr>
        <w:pStyle w:val="UvodniVeta"/>
      </w:pPr>
      <w:r>
        <w:t xml:space="preserve">Zastupitelstvo města Mikulov se na svém zasedání dne 13. prosince </w:t>
      </w:r>
      <w:r w:rsidR="000E74F5">
        <w:t>2023</w:t>
      </w:r>
      <w:r w:rsidR="000E74F5">
        <w:rPr>
          <w:color w:val="FF0000"/>
        </w:rPr>
        <w:t xml:space="preserve">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Default="00306796">
      <w:pPr>
        <w:pStyle w:val="Nadpis2"/>
      </w:pPr>
      <w:r>
        <w:t>Čl. 1</w:t>
      </w:r>
      <w:r>
        <w:br/>
        <w:t>Úvodní ustanovení</w:t>
      </w:r>
    </w:p>
    <w:p w14:paraId="04A50799" w14:textId="77777777" w:rsidR="00070A21" w:rsidRDefault="00306796">
      <w:pPr>
        <w:pStyle w:val="Odstavec"/>
        <w:numPr>
          <w:ilvl w:val="0"/>
          <w:numId w:val="1"/>
        </w:numPr>
      </w:pPr>
      <w:r>
        <w:t>Město Mikulov touto vyhláškou zavádí místní poplatek za obecní systém odpadového hospodářství (dále jen „poplatek“).</w:t>
      </w:r>
    </w:p>
    <w:p w14:paraId="4A2138CC" w14:textId="77777777" w:rsidR="00070A21" w:rsidRDefault="003067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8CB722" w14:textId="77777777" w:rsidR="00070A21" w:rsidRDefault="00306796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C5A8910" w14:textId="77777777" w:rsidR="00070A21" w:rsidRDefault="00306796">
      <w:pPr>
        <w:pStyle w:val="Nadpis2"/>
      </w:pPr>
      <w:r>
        <w:t>Čl. 2</w:t>
      </w:r>
      <w:r>
        <w:br/>
        <w:t>Poplatník</w:t>
      </w:r>
    </w:p>
    <w:p w14:paraId="68491270" w14:textId="77777777" w:rsidR="00070A21" w:rsidRDefault="0030679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55349E" w14:textId="77777777" w:rsidR="00070A21" w:rsidRDefault="00306796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 xml:space="preserve"> nebo</w:t>
      </w:r>
    </w:p>
    <w:p w14:paraId="1DD07AC0" w14:textId="77777777" w:rsidR="00070A21" w:rsidRDefault="00306796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6201DA0F" w14:textId="77777777" w:rsidR="00070A21" w:rsidRDefault="00306796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176822" w14:textId="77777777" w:rsidR="00070A21" w:rsidRDefault="00306796">
      <w:pPr>
        <w:pStyle w:val="Nadpis2"/>
      </w:pPr>
      <w:r>
        <w:t>Čl. 3</w:t>
      </w:r>
      <w:r>
        <w:br/>
        <w:t>Ohlašovací povinnost</w:t>
      </w:r>
    </w:p>
    <w:p w14:paraId="2902D5C4" w14:textId="7063EDF7" w:rsidR="00070A21" w:rsidRPr="00664CD7" w:rsidRDefault="00306796">
      <w:pPr>
        <w:pStyle w:val="Odstavec"/>
        <w:numPr>
          <w:ilvl w:val="0"/>
          <w:numId w:val="3"/>
        </w:numPr>
      </w:pPr>
      <w:r w:rsidRPr="00664CD7">
        <w:t>Město Mikulov vylučuje povinnost podat ohlášení k místnímu poplatku za obecní systém odpadového hospodářství</w:t>
      </w:r>
      <w:r w:rsidRPr="00664CD7">
        <w:rPr>
          <w:rStyle w:val="Znakapoznpodarou"/>
        </w:rPr>
        <w:footnoteReference w:id="6"/>
      </w:r>
      <w:r w:rsidR="00D57FD4" w:rsidRPr="00664CD7">
        <w:t>. S výjimkou údajů pro osvobození dle Čl. 6, odst.3.</w:t>
      </w:r>
    </w:p>
    <w:p w14:paraId="6CCF8BF4" w14:textId="77777777" w:rsidR="00070A21" w:rsidRDefault="00306796">
      <w:pPr>
        <w:pStyle w:val="Nadpis2"/>
      </w:pPr>
      <w:r>
        <w:lastRenderedPageBreak/>
        <w:t>Čl. 4</w:t>
      </w:r>
      <w:r>
        <w:br/>
        <w:t>Sazba poplatku</w:t>
      </w:r>
    </w:p>
    <w:p w14:paraId="713901FB" w14:textId="77777777" w:rsidR="00070A21" w:rsidRDefault="00306796">
      <w:pPr>
        <w:pStyle w:val="Odstavec"/>
        <w:numPr>
          <w:ilvl w:val="0"/>
          <w:numId w:val="4"/>
        </w:numPr>
      </w:pPr>
      <w:r>
        <w:t>Sazba poplatku činí 960,- Kč.</w:t>
      </w:r>
    </w:p>
    <w:p w14:paraId="330DDB38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vertAlign w:val="superscript"/>
        </w:rPr>
        <w:t>7</w:t>
      </w:r>
    </w:p>
    <w:p w14:paraId="359FAF83" w14:textId="77777777" w:rsidR="00070A21" w:rsidRDefault="00306796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14:paraId="4A1D08F5" w14:textId="77777777" w:rsidR="00070A21" w:rsidRDefault="0030679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6ED8D13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vertAlign w:val="superscript"/>
        </w:rPr>
        <w:t>8</w:t>
      </w:r>
    </w:p>
    <w:p w14:paraId="7249E538" w14:textId="77777777" w:rsidR="00070A21" w:rsidRDefault="0030679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EB94F3" w14:textId="77777777" w:rsidR="00070A21" w:rsidRDefault="0030679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BDEEA4" w14:textId="77777777" w:rsidR="00070A21" w:rsidRDefault="0030679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78E48A" w14:textId="77777777" w:rsidR="00070A21" w:rsidRDefault="00306796">
      <w:pPr>
        <w:pStyle w:val="Nadpis2"/>
      </w:pPr>
      <w:r>
        <w:t>Čl. 5</w:t>
      </w:r>
      <w:r>
        <w:br/>
        <w:t>Splatnost poplatku</w:t>
      </w:r>
    </w:p>
    <w:p w14:paraId="00E46F9B" w14:textId="77777777" w:rsidR="00070A21" w:rsidRDefault="00306796">
      <w:pPr>
        <w:pStyle w:val="Odstavec"/>
        <w:numPr>
          <w:ilvl w:val="0"/>
          <w:numId w:val="5"/>
        </w:numPr>
      </w:pPr>
      <w:r>
        <w:t>Poplatek je splatný jednorázově, a to nejpozději do 30. června příslušného kalendářního roku.</w:t>
      </w:r>
    </w:p>
    <w:p w14:paraId="569A4F3F" w14:textId="77777777" w:rsidR="00070A21" w:rsidRDefault="0030679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77777777" w:rsidR="00070A21" w:rsidRDefault="00306796">
      <w:pPr>
        <w:pStyle w:val="Nadpis2"/>
      </w:pPr>
      <w:r>
        <w:t>Čl. 6</w:t>
      </w:r>
      <w:r>
        <w:br/>
        <w:t xml:space="preserve"> Osvobození a úlevy</w:t>
      </w:r>
    </w:p>
    <w:p w14:paraId="1CD2B00E" w14:textId="77777777" w:rsidR="00070A21" w:rsidRDefault="0030679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vertAlign w:val="superscript"/>
        </w:rPr>
        <w:t>9</w:t>
      </w:r>
      <w:r>
        <w:t xml:space="preserve"> </w:t>
      </w:r>
    </w:p>
    <w:p w14:paraId="59B8CAF2" w14:textId="77777777" w:rsidR="00070A21" w:rsidRDefault="0030679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E9928" w14:textId="77777777" w:rsidR="00070A21" w:rsidRDefault="00306796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Default="0030679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Default="0030679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06A5B71C" w14:textId="77777777" w:rsidR="00070A21" w:rsidRDefault="00306796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1E6E745B" w14:textId="77777777" w:rsidR="00070A21" w:rsidRDefault="00070A21">
      <w:pPr>
        <w:pStyle w:val="Footnote"/>
      </w:pPr>
    </w:p>
    <w:p w14:paraId="0E728FF8" w14:textId="77777777" w:rsidR="00070A21" w:rsidRDefault="00306796">
      <w:pPr>
        <w:pStyle w:val="Odstavec"/>
      </w:pPr>
      <w:bookmarkStart w:id="1" w:name="_Hlk148345348"/>
      <w:r>
        <w:t>______________________</w:t>
      </w:r>
    </w:p>
    <w:p w14:paraId="5C09C674" w14:textId="77777777" w:rsidR="00070A21" w:rsidRDefault="00306796">
      <w:pPr>
        <w:pStyle w:val="Textpoznpodarou"/>
      </w:pPr>
      <w:r>
        <w:rPr>
          <w:rStyle w:val="Znakapoznpodarou"/>
        </w:rPr>
        <w:t>7</w:t>
      </w:r>
      <w:r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Default="00306796">
      <w:pPr>
        <w:pStyle w:val="Footnote"/>
        <w:ind w:left="0" w:firstLine="0"/>
      </w:pPr>
      <w:r>
        <w:rPr>
          <w:vertAlign w:val="superscript"/>
        </w:rPr>
        <w:t>8</w:t>
      </w:r>
      <w:r>
        <w:t>§ 10h odst.3 ve spojení s §10o odst. 2 zákona o místních poplatcích</w:t>
      </w:r>
    </w:p>
    <w:p w14:paraId="28514245" w14:textId="77777777" w:rsidR="00070A21" w:rsidRDefault="00306796">
      <w:pPr>
        <w:pStyle w:val="Footnote"/>
      </w:pPr>
      <w:r>
        <w:rPr>
          <w:vertAlign w:val="superscript"/>
        </w:rPr>
        <w:t>9</w:t>
      </w:r>
      <w:r>
        <w:t>§ 10g zákona o místních poplatcích</w:t>
      </w:r>
    </w:p>
    <w:p w14:paraId="5068133A" w14:textId="77777777" w:rsidR="00070A21" w:rsidRDefault="00070A21">
      <w:pPr>
        <w:pStyle w:val="Odstavec"/>
      </w:pPr>
    </w:p>
    <w:p w14:paraId="43B680D2" w14:textId="77777777" w:rsidR="00070A21" w:rsidRDefault="00306796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</w:t>
      </w:r>
    </w:p>
    <w:p w14:paraId="4B78CF95" w14:textId="77777777" w:rsidR="00070A21" w:rsidRDefault="00306796">
      <w:pPr>
        <w:pStyle w:val="Odstavec"/>
        <w:numPr>
          <w:ilvl w:val="1"/>
          <w:numId w:val="1"/>
        </w:numPr>
      </w:pPr>
      <w:r>
        <w:t>pobývá celý kalendářní rok, za který se platí, v zahraničí,</w:t>
      </w:r>
    </w:p>
    <w:p w14:paraId="74C0520E" w14:textId="77777777" w:rsidR="00070A21" w:rsidRDefault="00306796">
      <w:pPr>
        <w:pStyle w:val="Odstavec"/>
        <w:numPr>
          <w:ilvl w:val="1"/>
          <w:numId w:val="1"/>
        </w:numPr>
      </w:pPr>
      <w:r>
        <w:t xml:space="preserve">je osobou, která je po dobu delší, než tři měsíce umístěna v léčebně dlouhodobě nemocných a zařízení poskytující pobytové sociální služby, na které se nevztahuje osvobození dle odst. 1 tohoto článku. </w:t>
      </w:r>
    </w:p>
    <w:p w14:paraId="1118D581" w14:textId="77777777" w:rsidR="00070A21" w:rsidRDefault="00306796">
      <w:pPr>
        <w:pStyle w:val="Odstavec"/>
        <w:numPr>
          <w:ilvl w:val="0"/>
          <w:numId w:val="1"/>
        </w:numPr>
      </w:pPr>
      <w:r>
        <w:t>Údaj rozhodný pro osvobození dle odst. 1 a 2 tohoto článku je poplatník povinen ohlásit nejpozději do data splatnosti.</w:t>
      </w:r>
    </w:p>
    <w:p w14:paraId="00C3776E" w14:textId="77777777" w:rsidR="00070A21" w:rsidRDefault="00306796">
      <w:pPr>
        <w:pStyle w:val="Odstavecseseznamem"/>
        <w:numPr>
          <w:ilvl w:val="0"/>
          <w:numId w:val="1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65C967F6" w14:textId="77777777" w:rsidR="00070A21" w:rsidRDefault="00070A21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7AA640A0" w14:textId="6F5BE7E2" w:rsidR="00070A21" w:rsidRPr="008879C7" w:rsidRDefault="00306796">
      <w:pPr>
        <w:pStyle w:val="Odstavecseseznamem"/>
        <w:numPr>
          <w:ilvl w:val="0"/>
          <w:numId w:val="8"/>
        </w:numPr>
        <w:suppressAutoHyphens w:val="0"/>
        <w:spacing w:after="200" w:line="276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Úleva se poskytuje poplatníkovi, který se zapojil do Motivačního a evidenčního systému pro odpadové hospodářství (dále jen „MESOH“), získá-li alespoň 1 EKO bod. Hodnota jednoho EKO bodu se stanovuje </w:t>
      </w:r>
      <w:r w:rsidRPr="008879C7">
        <w:rPr>
          <w:rFonts w:ascii="Arial" w:hAnsi="Arial" w:cs="Arial"/>
          <w:sz w:val="22"/>
          <w:szCs w:val="22"/>
        </w:rPr>
        <w:t xml:space="preserve">ve výši </w:t>
      </w:r>
      <w:r w:rsidR="008879C7" w:rsidRPr="008879C7">
        <w:rPr>
          <w:rFonts w:ascii="Arial" w:hAnsi="Arial" w:cs="Arial"/>
          <w:sz w:val="22"/>
          <w:szCs w:val="22"/>
        </w:rPr>
        <w:t>8</w:t>
      </w:r>
      <w:r w:rsidRPr="008879C7">
        <w:rPr>
          <w:rFonts w:ascii="Arial" w:hAnsi="Arial" w:cs="Arial"/>
          <w:sz w:val="22"/>
          <w:szCs w:val="22"/>
        </w:rPr>
        <w:t>,- Kč.</w:t>
      </w:r>
    </w:p>
    <w:p w14:paraId="570A33E2" w14:textId="77777777" w:rsidR="00070A21" w:rsidRDefault="00070A21">
      <w:pPr>
        <w:pStyle w:val="Odstavecseseznamem"/>
        <w:ind w:left="420"/>
        <w:jc w:val="both"/>
        <w:rPr>
          <w:rFonts w:ascii="Arial" w:hAnsi="Arial" w:cs="Arial"/>
          <w:sz w:val="22"/>
          <w:szCs w:val="22"/>
        </w:rPr>
      </w:pPr>
    </w:p>
    <w:p w14:paraId="3D754563" w14:textId="0F2BBF5D" w:rsidR="00070A21" w:rsidRDefault="00306796">
      <w:pPr>
        <w:pStyle w:val="Odstavecseseznamem"/>
        <w:numPr>
          <w:ilvl w:val="0"/>
          <w:numId w:val="7"/>
        </w:numPr>
        <w:suppressAutoHyphens w:val="0"/>
        <w:spacing w:before="1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ve výši 3</w:t>
      </w:r>
      <w:r w:rsidR="00587A14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 xml:space="preserve">,- Kč se poskytuje poplatníkům, kteří k 1. 1. příslušného kalendářního roku, za který se poplatek platí, dosáhli věku 70 let a více let, a dětem, které v roce, za který se platí, dosáhnou 2 let a mladším. V případě trvání poplatkové povinnosti pouze v části kalendářního roku, se úleva na poplatku poskytuje ve výši </w:t>
      </w:r>
      <w:r w:rsidR="00587A14">
        <w:rPr>
          <w:rFonts w:ascii="Arial" w:hAnsi="Arial" w:cs="Arial"/>
          <w:sz w:val="22"/>
          <w:szCs w:val="22"/>
        </w:rPr>
        <w:t>32</w:t>
      </w:r>
      <w:r>
        <w:rPr>
          <w:rFonts w:ascii="Arial" w:hAnsi="Arial" w:cs="Arial"/>
          <w:sz w:val="22"/>
          <w:szCs w:val="22"/>
        </w:rPr>
        <w:t>,- Kč za každý kalendářní měsíc trvání poplatkové povinnosti.</w:t>
      </w:r>
    </w:p>
    <w:p w14:paraId="56F3AA19" w14:textId="77777777" w:rsidR="00070A21" w:rsidRDefault="00070A21">
      <w:pPr>
        <w:pStyle w:val="Odstavecseseznamem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CD177B1" w14:textId="5BFB6148" w:rsidR="00070A21" w:rsidRDefault="00306796">
      <w:pPr>
        <w:pStyle w:val="Odstavecseseznamem"/>
        <w:numPr>
          <w:ilvl w:val="0"/>
          <w:numId w:val="7"/>
        </w:numPr>
        <w:suppressAutoHyphens w:val="0"/>
        <w:spacing w:before="100"/>
        <w:jc w:val="both"/>
        <w:textAlignment w:val="auto"/>
      </w:pPr>
      <w:r>
        <w:rPr>
          <w:rFonts w:ascii="Arial" w:hAnsi="Arial" w:cs="Arial"/>
          <w:sz w:val="22"/>
          <w:szCs w:val="22"/>
        </w:rPr>
        <w:t xml:space="preserve">Maximální možná úleva činí </w:t>
      </w:r>
      <w:r w:rsidR="008879C7" w:rsidRPr="008879C7">
        <w:rPr>
          <w:rFonts w:ascii="Arial" w:hAnsi="Arial" w:cs="Arial"/>
          <w:sz w:val="22"/>
          <w:szCs w:val="22"/>
        </w:rPr>
        <w:t>672,</w:t>
      </w:r>
      <w:r w:rsidRPr="008879C7">
        <w:rPr>
          <w:rFonts w:ascii="Arial" w:hAnsi="Arial" w:cs="Arial"/>
          <w:sz w:val="22"/>
          <w:szCs w:val="22"/>
        </w:rPr>
        <w:t>-</w:t>
      </w:r>
      <w:r w:rsidR="008879C7" w:rsidRPr="008879C7">
        <w:rPr>
          <w:rFonts w:ascii="Arial" w:hAnsi="Arial" w:cs="Arial"/>
          <w:sz w:val="22"/>
          <w:szCs w:val="22"/>
        </w:rPr>
        <w:t xml:space="preserve"> </w:t>
      </w:r>
      <w:r w:rsidRPr="008879C7">
        <w:rPr>
          <w:rFonts w:ascii="Arial" w:hAnsi="Arial" w:cs="Arial"/>
          <w:sz w:val="22"/>
          <w:szCs w:val="22"/>
        </w:rPr>
        <w:t>Kč</w:t>
      </w:r>
      <w:r w:rsidR="008879C7" w:rsidRPr="008879C7">
        <w:rPr>
          <w:rFonts w:ascii="Arial" w:hAnsi="Arial" w:cs="Arial"/>
          <w:sz w:val="22"/>
          <w:szCs w:val="22"/>
        </w:rPr>
        <w:t>,</w:t>
      </w:r>
      <w:r w:rsidRPr="008879C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to i v případě, jsou-li poplatníkovi poskytnuty úlevy dle odstavce (5) a dle odstavce (6).</w:t>
      </w:r>
      <w:r>
        <w:rPr>
          <w:rFonts w:ascii="Arial" w:hAnsi="Arial" w:cs="Arial"/>
          <w:sz w:val="22"/>
          <w:szCs w:val="22"/>
        </w:rPr>
        <w:tab/>
      </w:r>
    </w:p>
    <w:p w14:paraId="6AE9AFBE" w14:textId="77777777" w:rsidR="00070A21" w:rsidRDefault="00070A21">
      <w:pPr>
        <w:pStyle w:val="Odstavecseseznamem"/>
        <w:spacing w:before="120" w:line="264" w:lineRule="auto"/>
        <w:ind w:left="567"/>
        <w:jc w:val="both"/>
        <w:rPr>
          <w:sz w:val="22"/>
          <w:szCs w:val="22"/>
        </w:rPr>
      </w:pPr>
    </w:p>
    <w:p w14:paraId="22080230" w14:textId="77777777" w:rsidR="00070A21" w:rsidRDefault="00306796">
      <w:pPr>
        <w:spacing w:before="120" w:line="264" w:lineRule="auto"/>
      </w:pP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>Čl. 7</w:t>
      </w:r>
    </w:p>
    <w:p w14:paraId="2848B026" w14:textId="77777777" w:rsidR="00070A21" w:rsidRDefault="00306796">
      <w:pPr>
        <w:pStyle w:val="Nadpis2"/>
      </w:pPr>
      <w:r>
        <w:t>Přechodné a zrušovací ustanovení</w:t>
      </w:r>
    </w:p>
    <w:p w14:paraId="079A6AF0" w14:textId="77777777" w:rsidR="00070A21" w:rsidRDefault="00306796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4A053774" w14:textId="77777777" w:rsidR="00070A21" w:rsidRDefault="00306796">
      <w:pPr>
        <w:pStyle w:val="Odstavec"/>
        <w:numPr>
          <w:ilvl w:val="0"/>
          <w:numId w:val="1"/>
        </w:numPr>
      </w:pPr>
      <w:r>
        <w:t>Zrušuje se obecně závazná vyhláška č. 8/2021, o místním poplatku za obecní systém odpadového hospodářství, vydaná zastupitelstvem města Mikulov dne 10.11. 2021.</w:t>
      </w:r>
    </w:p>
    <w:p w14:paraId="452D34CF" w14:textId="77777777" w:rsidR="00070A21" w:rsidRDefault="00306796">
      <w:pPr>
        <w:pStyle w:val="Nadpis2"/>
      </w:pPr>
      <w:bookmarkStart w:id="2" w:name="_Hlk151382468"/>
      <w:r>
        <w:t>Čl. 8</w:t>
      </w:r>
      <w:r>
        <w:br/>
      </w:r>
      <w:bookmarkEnd w:id="2"/>
      <w:r>
        <w:t>Účinnost</w:t>
      </w:r>
    </w:p>
    <w:p w14:paraId="724FB09A" w14:textId="77777777" w:rsidR="00070A21" w:rsidRDefault="00306796">
      <w:pPr>
        <w:pStyle w:val="Odstavec"/>
        <w:jc w:val="center"/>
      </w:pPr>
      <w:r>
        <w:t>Tato vyhláška nabývá účinnosti dnem 1. ledna 2024.</w:t>
      </w:r>
    </w:p>
    <w:p w14:paraId="7637081E" w14:textId="77777777" w:rsidR="00070A21" w:rsidRDefault="00306796">
      <w:pPr>
        <w:pStyle w:val="Odstavec"/>
      </w:pPr>
      <w:r>
        <w:t>…………………………………………                                         …………………………………………..</w:t>
      </w:r>
    </w:p>
    <w:p w14:paraId="383F50A0" w14:textId="77777777" w:rsidR="00070A21" w:rsidRDefault="00306796">
      <w:pPr>
        <w:pStyle w:val="Odstavec"/>
      </w:pPr>
      <w:r>
        <w:t xml:space="preserve">       Ing. arch. Ivo Hrdlička v.r.</w:t>
      </w:r>
      <w:r>
        <w:tab/>
      </w:r>
      <w:r>
        <w:tab/>
      </w:r>
      <w:r>
        <w:tab/>
      </w:r>
      <w:r>
        <w:tab/>
      </w:r>
      <w:r>
        <w:tab/>
        <w:t>Mgr. Jitka Sobotková v.r.</w:t>
      </w:r>
    </w:p>
    <w:p w14:paraId="7004C8FD" w14:textId="77777777" w:rsidR="00070A21" w:rsidRDefault="00306796">
      <w:pPr>
        <w:pStyle w:val="Odstavec"/>
      </w:pPr>
      <w:r>
        <w:t xml:space="preserve"> </w:t>
      </w:r>
      <w:r>
        <w:tab/>
      </w:r>
      <w:r>
        <w:tab/>
        <w:t xml:space="preserve">místostarosta                                                                                   starostka </w:t>
      </w:r>
    </w:p>
    <w:p w14:paraId="029F7AF7" w14:textId="77777777" w:rsidR="00070A21" w:rsidRDefault="00070A21">
      <w:pPr>
        <w:pStyle w:val="Odstavec"/>
        <w:jc w:val="center"/>
      </w:pPr>
    </w:p>
    <w:p w14:paraId="3B3CFC52" w14:textId="77777777" w:rsidR="00070A21" w:rsidRDefault="00070A21">
      <w:pPr>
        <w:pStyle w:val="Odstavec"/>
      </w:pPr>
    </w:p>
    <w:p w14:paraId="2DA89E2C" w14:textId="77777777" w:rsidR="00070A21" w:rsidRDefault="00306796">
      <w:pPr>
        <w:pStyle w:val="Odstavec"/>
      </w:pPr>
      <w:r>
        <w:t>______________________</w:t>
      </w:r>
    </w:p>
    <w:p w14:paraId="38C8DA4C" w14:textId="77777777" w:rsidR="00070A21" w:rsidRDefault="00306796">
      <w:pPr>
        <w:pStyle w:val="Textpoznpodarou"/>
      </w:pPr>
      <w:r>
        <w:rPr>
          <w:rStyle w:val="Znakapoznpodarou"/>
        </w:rPr>
        <w:t xml:space="preserve">10 </w:t>
      </w:r>
      <w:r>
        <w:rPr>
          <w:rFonts w:ascii="Arial" w:hAnsi="Arial" w:cs="Arial"/>
          <w:sz w:val="18"/>
        </w:rPr>
        <w:t>§ 14a odst. 6 zákona o místních poplatcích</w:t>
      </w:r>
    </w:p>
    <w:p w14:paraId="0C6B670F" w14:textId="77777777" w:rsidR="00070A21" w:rsidRDefault="00070A21">
      <w:pPr>
        <w:pStyle w:val="Textpoznpodarou"/>
      </w:pPr>
    </w:p>
    <w:p w14:paraId="0F5D6EF0" w14:textId="77777777" w:rsidR="00070A21" w:rsidRDefault="00070A21">
      <w:pPr>
        <w:pStyle w:val="Odstavec"/>
      </w:pPr>
    </w:p>
    <w:p w14:paraId="0E75A16A" w14:textId="77777777" w:rsidR="00070A21" w:rsidRDefault="00070A21">
      <w:pPr>
        <w:pStyle w:val="Odstavec"/>
        <w:jc w:val="center"/>
      </w:pPr>
    </w:p>
    <w:p w14:paraId="51BE2A23" w14:textId="77777777" w:rsidR="00070A21" w:rsidRDefault="00070A21">
      <w:pPr>
        <w:pStyle w:val="Odstavec"/>
        <w:jc w:val="center"/>
      </w:pPr>
    </w:p>
    <w:p w14:paraId="07635743" w14:textId="77777777" w:rsidR="00070A21" w:rsidRDefault="00070A21">
      <w:pPr>
        <w:pStyle w:val="Odstavec"/>
        <w:jc w:val="center"/>
      </w:pPr>
    </w:p>
    <w:p w14:paraId="091750F4" w14:textId="77777777" w:rsidR="00070A21" w:rsidRDefault="00070A21">
      <w:pPr>
        <w:pStyle w:val="Odstavec"/>
        <w:jc w:val="center"/>
      </w:pPr>
    </w:p>
    <w:sectPr w:rsidR="00070A2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B470" w14:textId="77777777" w:rsidR="00306796" w:rsidRDefault="00306796">
      <w:r>
        <w:separator/>
      </w:r>
    </w:p>
  </w:endnote>
  <w:endnote w:type="continuationSeparator" w:id="0">
    <w:p w14:paraId="0A38B719" w14:textId="77777777" w:rsidR="00306796" w:rsidRDefault="0030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92773" w14:textId="77777777" w:rsidR="00306796" w:rsidRDefault="00306796">
      <w:r>
        <w:rPr>
          <w:color w:val="000000"/>
        </w:rPr>
        <w:separator/>
      </w:r>
    </w:p>
  </w:footnote>
  <w:footnote w:type="continuationSeparator" w:id="0">
    <w:p w14:paraId="53C79295" w14:textId="77777777" w:rsidR="00306796" w:rsidRDefault="00306796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7F244953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</w:t>
      </w:r>
    </w:p>
    <w:p w14:paraId="2E1DE9AB" w14:textId="77777777" w:rsidR="00070A21" w:rsidRDefault="00306796">
      <w:pPr>
        <w:pStyle w:val="Footnote"/>
      </w:pPr>
      <w:r>
        <w:t xml:space="preserve"> a) přihlášení k trvalému pobytu podle zákona o evidenci obyvatel, nebo </w:t>
      </w:r>
    </w:p>
    <w:p w14:paraId="4C9A09FB" w14:textId="77777777" w:rsidR="00070A21" w:rsidRDefault="00306796">
      <w:pPr>
        <w:pStyle w:val="Footnote"/>
      </w:pPr>
      <w:r>
        <w:t xml:space="preserve"> b) ohlášení místa pobytu podle zákona o pobytu cizinců na území České republiky, zákona o azylu nebo zákona o dočasné ochraně cizinců, jde-li o cizince,</w:t>
      </w:r>
    </w:p>
    <w:p w14:paraId="4C7DB940" w14:textId="77777777" w:rsidR="00070A21" w:rsidRDefault="00306796">
      <w:pPr>
        <w:pStyle w:val="Footnote"/>
      </w:pPr>
      <w:r>
        <w:t xml:space="preserve">1. kterému byl povolen trvalý pobyt, </w:t>
      </w:r>
    </w:p>
    <w:p w14:paraId="0E38A8A4" w14:textId="77777777" w:rsidR="00070A21" w:rsidRDefault="00306796">
      <w:pPr>
        <w:pStyle w:val="Footnote"/>
      </w:pPr>
      <w:r>
        <w:t xml:space="preserve">2. který na území České republiky pobývá přechodně po dobu delší než 3 měsíce, </w:t>
      </w:r>
    </w:p>
    <w:p w14:paraId="2EAA4DA2" w14:textId="77777777" w:rsidR="00070A21" w:rsidRDefault="00306796">
      <w:pPr>
        <w:pStyle w:val="Footnote"/>
      </w:pPr>
      <w:r>
        <w:t xml:space="preserve">3. který je žadatelem o udělení mezinárodní ochrany nebo osobou strpěnou na území podle zákona o azylu anebo žadatelem o poskytnutí dočasné ochrany podle zákona o dočasné ochraně cizinců, nebo </w:t>
      </w:r>
    </w:p>
    <w:p w14:paraId="56710037" w14:textId="77777777" w:rsidR="00070A21" w:rsidRDefault="00306796">
      <w:pPr>
        <w:pStyle w:val="Footnote"/>
      </w:pPr>
      <w:r>
        <w:t>4. kterému byla udělena mezinárodní ochrana nebo jde o cizince požívajícího dočasné ochrany cizinců.</w:t>
      </w:r>
    </w:p>
  </w:footnote>
  <w:footnote w:id="5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74CE7A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58231346">
    <w:abstractNumId w:val="1"/>
  </w:num>
  <w:num w:numId="2" w16cid:durableId="1234778671">
    <w:abstractNumId w:val="1"/>
    <w:lvlOverride w:ilvl="0">
      <w:startOverride w:val="1"/>
    </w:lvlOverride>
  </w:num>
  <w:num w:numId="3" w16cid:durableId="1397515174">
    <w:abstractNumId w:val="1"/>
    <w:lvlOverride w:ilvl="0">
      <w:startOverride w:val="1"/>
    </w:lvlOverride>
  </w:num>
  <w:num w:numId="4" w16cid:durableId="1539778805">
    <w:abstractNumId w:val="1"/>
    <w:lvlOverride w:ilvl="0">
      <w:startOverride w:val="1"/>
    </w:lvlOverride>
  </w:num>
  <w:num w:numId="5" w16cid:durableId="784924855">
    <w:abstractNumId w:val="1"/>
    <w:lvlOverride w:ilvl="0">
      <w:startOverride w:val="1"/>
    </w:lvlOverride>
  </w:num>
  <w:num w:numId="6" w16cid:durableId="357319341">
    <w:abstractNumId w:val="1"/>
    <w:lvlOverride w:ilvl="0">
      <w:startOverride w:val="1"/>
    </w:lvlOverride>
  </w:num>
  <w:num w:numId="7" w16cid:durableId="1297878420">
    <w:abstractNumId w:val="0"/>
  </w:num>
  <w:num w:numId="8" w16cid:durableId="294801479">
    <w:abstractNumId w:val="0"/>
    <w:lvlOverride w:ilvl="0">
      <w:startOverride w:val="5"/>
    </w:lvlOverride>
  </w:num>
  <w:num w:numId="9" w16cid:durableId="186883344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A21"/>
    <w:rsid w:val="00070A21"/>
    <w:rsid w:val="000E74F5"/>
    <w:rsid w:val="00306796"/>
    <w:rsid w:val="00587A14"/>
    <w:rsid w:val="00647E62"/>
    <w:rsid w:val="00664CD7"/>
    <w:rsid w:val="008879C7"/>
    <w:rsid w:val="00BA6CB8"/>
    <w:rsid w:val="00D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4848</Characters>
  <Application>Microsoft Office Word</Application>
  <DocSecurity>4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Brožová Irena</cp:lastModifiedBy>
  <cp:revision>2</cp:revision>
  <cp:lastPrinted>2023-12-14T12:05:00Z</cp:lastPrinted>
  <dcterms:created xsi:type="dcterms:W3CDTF">2023-12-14T12:30:00Z</dcterms:created>
  <dcterms:modified xsi:type="dcterms:W3CDTF">2023-12-14T12:30:00Z</dcterms:modified>
</cp:coreProperties>
</file>