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8B3B" w14:textId="77777777" w:rsidR="00E81A25" w:rsidRPr="00E81A25" w:rsidRDefault="00E81A25" w:rsidP="00E81A25">
      <w:pPr>
        <w:widowControl w:val="0"/>
        <w:autoSpaceDE w:val="0"/>
        <w:autoSpaceDN w:val="0"/>
        <w:spacing w:before="79" w:after="0" w:line="240" w:lineRule="auto"/>
        <w:ind w:left="198"/>
        <w:rPr>
          <w:rFonts w:ascii="Arial" w:eastAsia="Times New Roman" w:hAnsi="Arial" w:cs="Arial"/>
          <w:b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 xml:space="preserve">Příloha č. 2 k vyhlášce </w:t>
      </w:r>
    </w:p>
    <w:p w14:paraId="5F7B294D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6"/>
          <w14:ligatures w14:val="none"/>
        </w:rPr>
      </w:pPr>
    </w:p>
    <w:p w14:paraId="12EC6B22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14:ligatures w14:val="none"/>
        </w:rPr>
      </w:pPr>
    </w:p>
    <w:p w14:paraId="12D6AA02" w14:textId="77777777" w:rsidR="00E81A25" w:rsidRPr="00E81A25" w:rsidRDefault="00E81A25" w:rsidP="00E81A25">
      <w:pPr>
        <w:widowControl w:val="0"/>
        <w:numPr>
          <w:ilvl w:val="1"/>
          <w:numId w:val="2"/>
        </w:numPr>
        <w:tabs>
          <w:tab w:val="left" w:pos="348"/>
        </w:tabs>
        <w:autoSpaceDE w:val="0"/>
        <w:autoSpaceDN w:val="0"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>JSDH</w:t>
      </w:r>
      <w:r w:rsidRPr="00E81A25">
        <w:rPr>
          <w:rFonts w:ascii="Arial" w:eastAsia="Times New Roman" w:hAnsi="Arial" w:cs="Arial"/>
          <w:b/>
          <w:spacing w:val="-5"/>
          <w:kern w:val="0"/>
          <w:szCs w:val="22"/>
          <w14:ligatures w14:val="none"/>
        </w:rPr>
        <w:t xml:space="preserve"> </w:t>
      </w:r>
      <w:proofErr w:type="spellStart"/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>Mojžíř</w:t>
      </w:r>
      <w:proofErr w:type="spellEnd"/>
    </w:p>
    <w:p w14:paraId="5044BA1C" w14:textId="77777777" w:rsidR="00E81A25" w:rsidRPr="00E81A25" w:rsidRDefault="00E81A25" w:rsidP="00E81A25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  <w:kern w:val="0"/>
          <w:sz w:val="23"/>
          <w14:ligatures w14:val="none"/>
        </w:rPr>
      </w:pPr>
    </w:p>
    <w:p w14:paraId="77A4A487" w14:textId="77777777" w:rsidR="00E81A25" w:rsidRPr="00E81A25" w:rsidRDefault="00E81A25" w:rsidP="00E81A25">
      <w:pPr>
        <w:widowControl w:val="0"/>
        <w:numPr>
          <w:ilvl w:val="0"/>
          <w:numId w:val="1"/>
        </w:numPr>
        <w:tabs>
          <w:tab w:val="left" w:pos="339"/>
        </w:tabs>
        <w:autoSpaceDE w:val="0"/>
        <w:autoSpaceDN w:val="0"/>
        <w:spacing w:after="0" w:line="240" w:lineRule="auto"/>
        <w:ind w:hanging="141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kategorie</w:t>
      </w:r>
      <w:r w:rsidRPr="00E81A25">
        <w:rPr>
          <w:rFonts w:ascii="Arial" w:eastAsia="Times New Roman" w:hAnsi="Arial" w:cs="Arial"/>
          <w:spacing w:val="3"/>
          <w:kern w:val="0"/>
          <w:szCs w:val="22"/>
          <w14:ligatures w14:val="none"/>
        </w:rPr>
        <w:t xml:space="preserve"> </w:t>
      </w: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III/1</w:t>
      </w:r>
    </w:p>
    <w:p w14:paraId="0248BF84" w14:textId="77777777" w:rsidR="00E81A25" w:rsidRPr="00E81A25" w:rsidRDefault="00E81A25" w:rsidP="00E81A25">
      <w:pPr>
        <w:widowControl w:val="0"/>
        <w:numPr>
          <w:ilvl w:val="0"/>
          <w:numId w:val="1"/>
        </w:numPr>
        <w:tabs>
          <w:tab w:val="left" w:pos="339"/>
          <w:tab w:val="left" w:pos="161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proofErr w:type="gramStart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technika</w:t>
      </w: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ab/>
        <w:t>- cisternová</w:t>
      </w:r>
      <w:proofErr w:type="gramEnd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 xml:space="preserve"> automobilová stříkačka </w:t>
      </w:r>
      <w:proofErr w:type="gramStart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&lt; 30</w:t>
      </w:r>
      <w:proofErr w:type="gramEnd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,</w:t>
      </w:r>
    </w:p>
    <w:p w14:paraId="3BE7D0CB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dopravní automobil</w:t>
      </w:r>
    </w:p>
    <w:p w14:paraId="4741CB2C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HVZ – 2x střihací nástroj, otevírač dveří, teleskopický rozpínací nástroj, rozpínací nástroj s čelistmi, pohonná jednotka, jednotka pohonná ruční</w:t>
      </w:r>
    </w:p>
    <w:p w14:paraId="421C3625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křovinořez</w:t>
      </w:r>
    </w:p>
    <w:p w14:paraId="4F55F724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čerpadlo kalové</w:t>
      </w:r>
    </w:p>
    <w:p w14:paraId="2FF707C8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motor lodní</w:t>
      </w:r>
    </w:p>
    <w:p w14:paraId="32F2461E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2x pila kotoučová</w:t>
      </w:r>
    </w:p>
    <w:p w14:paraId="1378CB29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5x pila řetězová</w:t>
      </w:r>
    </w:p>
    <w:p w14:paraId="1C16AAB4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přívěs nákladní</w:t>
      </w:r>
    </w:p>
    <w:p w14:paraId="2C9F87D2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4099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- 2x přenosná elektrocentrála</w:t>
      </w:r>
    </w:p>
    <w:p w14:paraId="7F2A4140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4099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přívěs lodní</w:t>
      </w:r>
    </w:p>
    <w:p w14:paraId="13163CC6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4099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- 2x čerpadlo plovoucí</w:t>
      </w:r>
    </w:p>
    <w:p w14:paraId="5726299B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4099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stříkačka přenosná</w:t>
      </w:r>
    </w:p>
    <w:p w14:paraId="6E17098E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4099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přetlakový ventilátor</w:t>
      </w:r>
    </w:p>
    <w:p w14:paraId="04D67C28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left="1614" w:right="2722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- vysavač na hmyz</w:t>
      </w:r>
    </w:p>
    <w:p w14:paraId="3365CFD7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6"/>
          <w14:ligatures w14:val="none"/>
        </w:rPr>
      </w:pPr>
    </w:p>
    <w:p w14:paraId="63E3459E" w14:textId="77777777" w:rsidR="00E81A25" w:rsidRPr="00E81A25" w:rsidRDefault="00E81A25" w:rsidP="00E81A25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kern w:val="0"/>
          <w:sz w:val="20"/>
          <w14:ligatures w14:val="none"/>
        </w:rPr>
      </w:pPr>
    </w:p>
    <w:p w14:paraId="20F2A86D" w14:textId="77777777" w:rsidR="00E81A25" w:rsidRPr="00E81A25" w:rsidRDefault="00E81A25" w:rsidP="00E81A25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426" w:hanging="284"/>
        <w:jc w:val="center"/>
        <w:rPr>
          <w:rFonts w:ascii="Arial" w:eastAsia="Times New Roman" w:hAnsi="Arial" w:cs="Arial"/>
          <w:b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>JSDH</w:t>
      </w:r>
      <w:r w:rsidRPr="00E81A25">
        <w:rPr>
          <w:rFonts w:ascii="Arial" w:eastAsia="Times New Roman" w:hAnsi="Arial" w:cs="Arial"/>
          <w:b/>
          <w:spacing w:val="-2"/>
          <w:kern w:val="0"/>
          <w:szCs w:val="22"/>
          <w14:ligatures w14:val="none"/>
        </w:rPr>
        <w:t xml:space="preserve"> </w:t>
      </w:r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>Božtěšice</w:t>
      </w:r>
    </w:p>
    <w:p w14:paraId="183411E6" w14:textId="77777777" w:rsidR="00E81A25" w:rsidRPr="00E81A25" w:rsidRDefault="00E81A25" w:rsidP="00E81A25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kern w:val="0"/>
          <w:sz w:val="23"/>
          <w14:ligatures w14:val="none"/>
        </w:rPr>
      </w:pPr>
    </w:p>
    <w:p w14:paraId="209F7627" w14:textId="77777777" w:rsidR="00E81A25" w:rsidRPr="00E81A25" w:rsidRDefault="00E81A25" w:rsidP="00E81A25">
      <w:pPr>
        <w:widowControl w:val="0"/>
        <w:numPr>
          <w:ilvl w:val="0"/>
          <w:numId w:val="1"/>
        </w:numPr>
        <w:tabs>
          <w:tab w:val="left" w:pos="339"/>
        </w:tabs>
        <w:autoSpaceDE w:val="0"/>
        <w:autoSpaceDN w:val="0"/>
        <w:spacing w:before="1" w:after="0" w:line="240" w:lineRule="auto"/>
        <w:ind w:hanging="141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kategorie V</w:t>
      </w:r>
    </w:p>
    <w:p w14:paraId="20848897" w14:textId="77777777" w:rsidR="00E81A25" w:rsidRPr="00E81A25" w:rsidRDefault="00E81A25" w:rsidP="00E81A25">
      <w:pPr>
        <w:widowControl w:val="0"/>
        <w:numPr>
          <w:ilvl w:val="0"/>
          <w:numId w:val="1"/>
        </w:numPr>
        <w:tabs>
          <w:tab w:val="left" w:pos="339"/>
          <w:tab w:val="left" w:pos="1614"/>
        </w:tabs>
        <w:autoSpaceDE w:val="0"/>
        <w:autoSpaceDN w:val="0"/>
        <w:spacing w:after="0" w:line="240" w:lineRule="auto"/>
        <w:ind w:hanging="141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technika</w:t>
      </w: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ab/>
      </w:r>
    </w:p>
    <w:p w14:paraId="1778DB34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dopravní automobil</w:t>
      </w:r>
    </w:p>
    <w:p w14:paraId="127E2546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přenosná elektrocentrála</w:t>
      </w:r>
    </w:p>
    <w:p w14:paraId="0C689792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 xml:space="preserve">2x plovoucí čerpadlo </w:t>
      </w:r>
    </w:p>
    <w:p w14:paraId="238B64CD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kalové čerpadlo</w:t>
      </w:r>
    </w:p>
    <w:p w14:paraId="35A6DF1F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2x pila řetězová</w:t>
      </w:r>
    </w:p>
    <w:p w14:paraId="5DCA6926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přenosná stříkačka</w:t>
      </w:r>
    </w:p>
    <w:p w14:paraId="3930BC2F" w14:textId="77777777" w:rsidR="00E81A25" w:rsidRPr="00E81A25" w:rsidRDefault="00E81A25" w:rsidP="00E81A25">
      <w:pPr>
        <w:widowControl w:val="0"/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DB027B3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9EFC297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E08D60C" w14:textId="77777777" w:rsidR="00E81A25" w:rsidRPr="00E81A25" w:rsidRDefault="00E81A25" w:rsidP="00E81A25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 xml:space="preserve">JSDH </w:t>
      </w:r>
      <w:proofErr w:type="spellStart"/>
      <w:r w:rsidRPr="00E81A25">
        <w:rPr>
          <w:rFonts w:ascii="Arial" w:eastAsia="Times New Roman" w:hAnsi="Arial" w:cs="Arial"/>
          <w:b/>
          <w:kern w:val="0"/>
          <w:szCs w:val="22"/>
          <w14:ligatures w14:val="none"/>
        </w:rPr>
        <w:t>Střekov</w:t>
      </w:r>
      <w:proofErr w:type="spellEnd"/>
    </w:p>
    <w:p w14:paraId="4408773B" w14:textId="77777777" w:rsidR="00E81A25" w:rsidRPr="00E81A25" w:rsidRDefault="00E81A25" w:rsidP="00E81A2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Cs w:val="22"/>
          <w14:ligatures w14:val="none"/>
        </w:rPr>
      </w:pPr>
    </w:p>
    <w:p w14:paraId="13D2E95A" w14:textId="77777777" w:rsidR="00E81A25" w:rsidRPr="00E81A25" w:rsidRDefault="00E81A25" w:rsidP="00E81A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kategorie V</w:t>
      </w:r>
    </w:p>
    <w:p w14:paraId="1D4EF026" w14:textId="77777777" w:rsidR="00E81A25" w:rsidRPr="00E81A25" w:rsidRDefault="00E81A25" w:rsidP="00E81A25">
      <w:pPr>
        <w:widowControl w:val="0"/>
        <w:numPr>
          <w:ilvl w:val="0"/>
          <w:numId w:val="1"/>
        </w:numPr>
        <w:tabs>
          <w:tab w:val="left" w:pos="339"/>
          <w:tab w:val="left" w:pos="161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proofErr w:type="gramStart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technika</w:t>
      </w: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ab/>
        <w:t>- cisternová</w:t>
      </w:r>
      <w:proofErr w:type="gramEnd"/>
      <w:r w:rsidRPr="00E81A25">
        <w:rPr>
          <w:rFonts w:ascii="Arial" w:eastAsia="Times New Roman" w:hAnsi="Arial" w:cs="Arial"/>
          <w:kern w:val="0"/>
          <w:szCs w:val="22"/>
          <w14:ligatures w14:val="none"/>
        </w:rPr>
        <w:t xml:space="preserve"> automobilová stříkačka</w:t>
      </w:r>
    </w:p>
    <w:p w14:paraId="785F9C19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339"/>
          <w:tab w:val="left" w:pos="161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dopravní automobil</w:t>
      </w:r>
    </w:p>
    <w:p w14:paraId="06F45110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 xml:space="preserve">2x motorová pila řetězová </w:t>
      </w:r>
    </w:p>
    <w:p w14:paraId="65D68E87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2x kalové čerpadlo</w:t>
      </w:r>
    </w:p>
    <w:p w14:paraId="7326C853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vysavač na hmyz</w:t>
      </w:r>
    </w:p>
    <w:p w14:paraId="31E01EF3" w14:textId="77777777" w:rsidR="00E81A25" w:rsidRPr="00E81A25" w:rsidRDefault="00E81A25" w:rsidP="00E81A25">
      <w:pPr>
        <w:widowControl w:val="0"/>
        <w:numPr>
          <w:ilvl w:val="1"/>
          <w:numId w:val="1"/>
        </w:numPr>
        <w:tabs>
          <w:tab w:val="left" w:pos="175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Cs w:val="22"/>
          <w14:ligatures w14:val="none"/>
        </w:rPr>
      </w:pPr>
      <w:r w:rsidRPr="00E81A25">
        <w:rPr>
          <w:rFonts w:ascii="Arial" w:eastAsia="Times New Roman" w:hAnsi="Arial" w:cs="Arial"/>
          <w:kern w:val="0"/>
          <w:szCs w:val="22"/>
          <w14:ligatures w14:val="none"/>
        </w:rPr>
        <w:t>elektrocentrála (součástí CAS)</w:t>
      </w:r>
    </w:p>
    <w:p w14:paraId="35E80CD2" w14:textId="77777777" w:rsidR="00116E70" w:rsidRDefault="00116E70"/>
    <w:sectPr w:rsidR="0011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B0"/>
    <w:multiLevelType w:val="hybridMultilevel"/>
    <w:tmpl w:val="E9C23C66"/>
    <w:lvl w:ilvl="0" w:tplc="4316FFA4">
      <w:start w:val="1"/>
      <w:numFmt w:val="decimal"/>
      <w:lvlText w:val="%1)"/>
      <w:lvlJc w:val="left"/>
      <w:pPr>
        <w:ind w:left="573" w:hanging="360"/>
      </w:pPr>
      <w:rPr>
        <w:rFonts w:ascii="Arial" w:eastAsia="Times New Roman" w:hAnsi="Arial" w:cs="Arial" w:hint="default"/>
        <w:spacing w:val="-20"/>
        <w:w w:val="97"/>
        <w:sz w:val="24"/>
        <w:szCs w:val="24"/>
        <w:lang w:val="cs-CZ" w:eastAsia="en-US" w:bidi="ar-SA"/>
      </w:rPr>
    </w:lvl>
    <w:lvl w:ilvl="1" w:tplc="966C119E">
      <w:start w:val="1"/>
      <w:numFmt w:val="upperLetter"/>
      <w:lvlText w:val="%2)"/>
      <w:lvlJc w:val="left"/>
      <w:pPr>
        <w:ind w:left="4397" w:hanging="348"/>
        <w:jc w:val="right"/>
      </w:pPr>
      <w:rPr>
        <w:rFonts w:ascii="Arial" w:eastAsia="Times New Roman" w:hAnsi="Arial" w:cs="Arial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num w:numId="1" w16cid:durableId="1586184413">
    <w:abstractNumId w:val="1"/>
  </w:num>
  <w:num w:numId="2" w16cid:durableId="20710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25"/>
    <w:rsid w:val="00116E70"/>
    <w:rsid w:val="004837D6"/>
    <w:rsid w:val="00680070"/>
    <w:rsid w:val="00E81A25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5A07"/>
  <w15:chartTrackingRefBased/>
  <w15:docId w15:val="{327CE14A-B5B5-4C7B-907B-B232CC5D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1A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A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1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1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1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1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1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1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1A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1A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1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1</cp:revision>
  <dcterms:created xsi:type="dcterms:W3CDTF">2025-12-02T13:24:00Z</dcterms:created>
  <dcterms:modified xsi:type="dcterms:W3CDTF">2025-12-02T13:26:00Z</dcterms:modified>
</cp:coreProperties>
</file>