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824B1" w14:textId="77777777" w:rsidR="006A3237" w:rsidRPr="006A3237" w:rsidRDefault="00674E77" w:rsidP="006A3237">
      <w:pPr>
        <w:pStyle w:val="AdresaOJ"/>
      </w:pPr>
      <w:bookmarkStart w:id="0" w:name="_GoBack"/>
      <w:bookmarkEnd w:id="0"/>
      <w:r w:rsidRPr="009B78B0">
        <w:drawing>
          <wp:anchor distT="0" distB="0" distL="114300" distR="114300" simplePos="0" relativeHeight="251659264" behindDoc="1" locked="0" layoutInCell="1" allowOverlap="1" wp14:anchorId="53B824C6" wp14:editId="53B824C7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53B824B2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53B824B3" w14:textId="77777777" w:rsidR="006A3237" w:rsidRPr="006A3237" w:rsidRDefault="003E1EC3" w:rsidP="006A3237">
      <w:pPr>
        <w:pStyle w:val="AdresaOJ"/>
      </w:pPr>
      <w:r>
        <w:t xml:space="preserve">pro </w:t>
      </w:r>
      <w:r w:rsidR="0016618C">
        <w:t>Plzeňský</w:t>
      </w:r>
      <w:r w:rsidR="006A3237" w:rsidRPr="006A3237">
        <w:t xml:space="preserve"> kraj</w:t>
      </w:r>
    </w:p>
    <w:p w14:paraId="53B824B4" w14:textId="77777777" w:rsidR="006A3237" w:rsidRDefault="00535089" w:rsidP="006A3237">
      <w:pPr>
        <w:pStyle w:val="AdresaOJ"/>
      </w:pPr>
      <w:r>
        <w:t>Družstevní 1846/13</w:t>
      </w:r>
      <w:r w:rsidR="006A3237" w:rsidRPr="006A3237">
        <w:t xml:space="preserve">, </w:t>
      </w:r>
      <w:r w:rsidR="0016618C">
        <w:t>301 0</w:t>
      </w:r>
      <w:r>
        <w:t>0</w:t>
      </w:r>
      <w:r w:rsidR="00710B1E">
        <w:t xml:space="preserve"> </w:t>
      </w:r>
      <w:r w:rsidR="0016618C">
        <w:t xml:space="preserve"> Plzeň</w:t>
      </w:r>
    </w:p>
    <w:p w14:paraId="53B824B5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SVS/2024/169763-P</w:t>
              </w:r>
            </w:sdtContent>
          </w:sdt>
        </w:sdtContent>
      </w:sdt>
    </w:p>
    <w:p w14:paraId="606BC3AE" w14:textId="77777777" w:rsidR="000C2444" w:rsidRPr="000C2444" w:rsidRDefault="000C2444" w:rsidP="000C2444">
      <w:pPr>
        <w:keepNext/>
        <w:keepLines/>
        <w:widowControl/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  <w:lang w:eastAsia="en-US"/>
        </w:rPr>
      </w:pPr>
      <w:r w:rsidRPr="000C2444">
        <w:rPr>
          <w:rFonts w:eastAsia="Times New Roman"/>
          <w:b/>
          <w:bCs/>
          <w:sz w:val="26"/>
          <w:szCs w:val="28"/>
          <w:lang w:eastAsia="en-US"/>
        </w:rPr>
        <w:t xml:space="preserve">Nařízení Státní veterinární správy </w:t>
      </w:r>
    </w:p>
    <w:p w14:paraId="10E02F0B" w14:textId="639F3689" w:rsidR="00100D97" w:rsidRDefault="000C2444" w:rsidP="004047EA">
      <w:pPr>
        <w:spacing w:before="120" w:after="120"/>
        <w:ind w:firstLine="567"/>
        <w:rPr>
          <w:rFonts w:eastAsia="Times New Roman"/>
          <w:b/>
          <w:bCs/>
          <w:sz w:val="26"/>
          <w:szCs w:val="26"/>
        </w:rPr>
      </w:pPr>
      <w:r w:rsidRPr="000C2444">
        <w:rPr>
          <w:rFonts w:eastAsia="Times New Roman"/>
          <w:sz w:val="22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0C2444">
        <w:rPr>
          <w:rFonts w:eastAsia="Times New Roman"/>
          <w:sz w:val="22"/>
        </w:rPr>
        <w:br/>
        <w:t xml:space="preserve">s § 54 odst. 1, odst. 2 písm. a) a odst. 3 veterinárního zákona, § 75a odst. 1 a 2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</w:t>
      </w:r>
      <w:r w:rsidRPr="000C2444">
        <w:rPr>
          <w:rFonts w:eastAsia="Times New Roman"/>
          <w:sz w:val="22"/>
        </w:rPr>
        <w:lastRenderedPageBreak/>
        <w:t xml:space="preserve">2016/429, pokud jde o pravidla pro prevenci a tlumení určitých nákaz uvedených na seznamu, v platném znění (dále jen „nařízení Komise 2020/687“), </w:t>
      </w:r>
      <w:r w:rsidR="00100D97" w:rsidRPr="00100D97">
        <w:rPr>
          <w:rFonts w:eastAsia="Times New Roman"/>
          <w:sz w:val="22"/>
        </w:rPr>
        <w:t>mění</w:t>
      </w:r>
    </w:p>
    <w:p w14:paraId="1B5BD908" w14:textId="0EE561A8" w:rsidR="001D095D" w:rsidRPr="001D095D" w:rsidRDefault="001D095D" w:rsidP="001D095D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6"/>
          <w:szCs w:val="26"/>
        </w:rPr>
      </w:pPr>
      <w:r w:rsidRPr="001D095D">
        <w:rPr>
          <w:rFonts w:eastAsia="Times New Roman"/>
          <w:b/>
          <w:bCs/>
          <w:sz w:val="26"/>
          <w:szCs w:val="26"/>
        </w:rPr>
        <w:t>mimořádná veterinární opatření</w:t>
      </w:r>
    </w:p>
    <w:p w14:paraId="2DA1D575" w14:textId="62763968" w:rsidR="001D095D" w:rsidRPr="001D095D" w:rsidRDefault="001D095D" w:rsidP="001D095D">
      <w:pPr>
        <w:widowControl/>
        <w:autoSpaceDE/>
        <w:autoSpaceDN/>
        <w:adjustRightInd/>
        <w:spacing w:before="120" w:after="120"/>
        <w:rPr>
          <w:rFonts w:eastAsia="Times New Roman"/>
          <w:sz w:val="22"/>
          <w:szCs w:val="22"/>
        </w:rPr>
      </w:pPr>
      <w:r w:rsidRPr="001D095D">
        <w:rPr>
          <w:rFonts w:eastAsia="Times New Roman"/>
          <w:sz w:val="22"/>
          <w:szCs w:val="22"/>
        </w:rPr>
        <w:t xml:space="preserve">nařízená dne </w:t>
      </w:r>
      <w:r w:rsidR="00100D97">
        <w:rPr>
          <w:rFonts w:eastAsia="Times New Roman"/>
          <w:sz w:val="22"/>
          <w:szCs w:val="22"/>
        </w:rPr>
        <w:t>15.11</w:t>
      </w:r>
      <w:r w:rsidRPr="001D095D">
        <w:rPr>
          <w:rFonts w:eastAsia="Times New Roman"/>
          <w:sz w:val="22"/>
          <w:szCs w:val="22"/>
        </w:rPr>
        <w:t xml:space="preserve">.2024 nařízením Státní veterinární správy č. j. </w:t>
      </w:r>
      <w:r w:rsidR="00100D97" w:rsidRPr="00100D97">
        <w:rPr>
          <w:rFonts w:eastAsia="Times New Roman"/>
          <w:sz w:val="22"/>
          <w:szCs w:val="22"/>
        </w:rPr>
        <w:t>SVS/2024/166037-P</w:t>
      </w:r>
      <w:r w:rsidR="00100D97">
        <w:rPr>
          <w:rFonts w:eastAsia="Times New Roman"/>
          <w:sz w:val="22"/>
          <w:szCs w:val="22"/>
        </w:rPr>
        <w:t>, publikovaná ve Sbírce</w:t>
      </w:r>
      <w:r w:rsidR="00DB5CE5">
        <w:rPr>
          <w:rFonts w:eastAsia="Times New Roman"/>
          <w:sz w:val="22"/>
          <w:szCs w:val="22"/>
        </w:rPr>
        <w:t xml:space="preserve"> </w:t>
      </w:r>
      <w:r w:rsidR="00DB5CE5" w:rsidRPr="00DB5CE5">
        <w:rPr>
          <w:rFonts w:eastAsia="Times New Roman"/>
          <w:sz w:val="22"/>
          <w:szCs w:val="22"/>
        </w:rPr>
        <w:t>právních předpisů územních samosprávných celků a některých správních úřadů</w:t>
      </w:r>
      <w:r w:rsidR="00DB5CE5">
        <w:rPr>
          <w:rFonts w:eastAsia="Times New Roman"/>
          <w:sz w:val="22"/>
          <w:szCs w:val="22"/>
        </w:rPr>
        <w:t xml:space="preserve"> pod číslem právního předpisu </w:t>
      </w:r>
      <w:r w:rsidR="00DB5CE5" w:rsidRPr="00DB5CE5">
        <w:rPr>
          <w:rFonts w:eastAsia="Times New Roman"/>
          <w:sz w:val="22"/>
          <w:szCs w:val="22"/>
        </w:rPr>
        <w:t>192/2024</w:t>
      </w:r>
      <w:r w:rsidR="00DB5CE5">
        <w:rPr>
          <w:rFonts w:eastAsia="Times New Roman"/>
          <w:sz w:val="22"/>
          <w:szCs w:val="22"/>
        </w:rPr>
        <w:t xml:space="preserve">, </w:t>
      </w:r>
      <w:r w:rsidR="00100D97" w:rsidRPr="00100D97">
        <w:rPr>
          <w:rFonts w:eastAsia="Times New Roman"/>
          <w:sz w:val="22"/>
          <w:szCs w:val="22"/>
        </w:rPr>
        <w:t>k zamezení šíření nebezpečné nákazy – vysoce pat</w:t>
      </w:r>
      <w:r w:rsidR="00100D97">
        <w:rPr>
          <w:rFonts w:eastAsia="Times New Roman"/>
          <w:sz w:val="22"/>
          <w:szCs w:val="22"/>
        </w:rPr>
        <w:t xml:space="preserve">ogenní influenzy ptáků (aviární </w:t>
      </w:r>
      <w:r w:rsidR="00100D97" w:rsidRPr="00100D97">
        <w:rPr>
          <w:rFonts w:eastAsia="Times New Roman"/>
          <w:sz w:val="22"/>
          <w:szCs w:val="22"/>
        </w:rPr>
        <w:t xml:space="preserve">influenzy, tzv. „ptačí chřipky“) </w:t>
      </w:r>
      <w:r w:rsidR="00100D97">
        <w:rPr>
          <w:rFonts w:eastAsia="Times New Roman"/>
          <w:sz w:val="22"/>
          <w:szCs w:val="22"/>
        </w:rPr>
        <w:t xml:space="preserve">na území části Plzeňského kraje, </w:t>
      </w:r>
      <w:r w:rsidRPr="001D095D">
        <w:rPr>
          <w:rFonts w:eastAsia="Times New Roman"/>
          <w:sz w:val="22"/>
          <w:szCs w:val="22"/>
        </w:rPr>
        <w:t>takto:</w:t>
      </w:r>
    </w:p>
    <w:p w14:paraId="3486C345" w14:textId="77777777" w:rsidR="001D095D" w:rsidRPr="001D095D" w:rsidRDefault="001D095D" w:rsidP="001D095D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 w:rsidRPr="001D095D">
        <w:rPr>
          <w:rFonts w:eastAsia="Times New Roman"/>
          <w:sz w:val="22"/>
          <w:szCs w:val="22"/>
        </w:rPr>
        <w:t>Čl. 1</w:t>
      </w:r>
    </w:p>
    <w:p w14:paraId="30FDF8C5" w14:textId="2DB0F0BE" w:rsidR="001D095D" w:rsidRPr="001D095D" w:rsidRDefault="00DB5CE5" w:rsidP="001D095D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Rozšíření</w:t>
      </w:r>
      <w:r w:rsidR="001D095D" w:rsidRPr="001D095D">
        <w:rPr>
          <w:rFonts w:eastAsia="Times New Roman"/>
          <w:b/>
          <w:bCs/>
          <w:sz w:val="22"/>
          <w:szCs w:val="22"/>
        </w:rPr>
        <w:t xml:space="preserve"> ochranného pásma a rozšíření pásma dozoru</w:t>
      </w:r>
    </w:p>
    <w:p w14:paraId="0B770C10" w14:textId="1BCFD125" w:rsidR="00DB5CE5" w:rsidRPr="009B2AD1" w:rsidRDefault="001D095D" w:rsidP="004047EA">
      <w:pPr>
        <w:pStyle w:val="Odstavecseseznamem"/>
        <w:numPr>
          <w:ilvl w:val="0"/>
          <w:numId w:val="30"/>
        </w:numPr>
        <w:spacing w:before="120" w:after="120"/>
        <w:ind w:left="0" w:firstLine="567"/>
        <w:rPr>
          <w:rFonts w:eastAsia="Times New Roman"/>
          <w:sz w:val="22"/>
          <w:szCs w:val="22"/>
        </w:rPr>
      </w:pPr>
      <w:r w:rsidRPr="00DB5CE5">
        <w:rPr>
          <w:rFonts w:eastAsia="Times New Roman"/>
          <w:sz w:val="22"/>
          <w:szCs w:val="22"/>
        </w:rPr>
        <w:t xml:space="preserve">Ochranné pásmo vymezené v čl. 1 odst. 1 nařízení Státní veterinární správy </w:t>
      </w:r>
      <w:r w:rsidRPr="00DB5CE5">
        <w:rPr>
          <w:rFonts w:eastAsia="Times New Roman"/>
          <w:sz w:val="22"/>
          <w:szCs w:val="22"/>
        </w:rPr>
        <w:br/>
        <w:t xml:space="preserve">č. j. </w:t>
      </w:r>
      <w:r w:rsidR="009B2AD1" w:rsidRPr="009B2AD1">
        <w:rPr>
          <w:rFonts w:eastAsia="Times New Roman"/>
          <w:sz w:val="22"/>
          <w:szCs w:val="22"/>
        </w:rPr>
        <w:t>SVS/2024/166037-P</w:t>
      </w:r>
      <w:r w:rsidR="009B2AD1">
        <w:rPr>
          <w:rFonts w:eastAsia="Times New Roman"/>
          <w:sz w:val="22"/>
          <w:szCs w:val="22"/>
        </w:rPr>
        <w:t xml:space="preserve"> </w:t>
      </w:r>
      <w:r w:rsidRPr="009B2AD1">
        <w:rPr>
          <w:rFonts w:eastAsia="Times New Roman"/>
          <w:sz w:val="22"/>
          <w:szCs w:val="22"/>
        </w:rPr>
        <w:t>ze</w:t>
      </w:r>
      <w:r w:rsidRPr="009B2AD1">
        <w:rPr>
          <w:rFonts w:eastAsia="Times New Roman"/>
        </w:rPr>
        <w:t xml:space="preserve"> </w:t>
      </w:r>
      <w:r w:rsidRPr="009B2AD1">
        <w:rPr>
          <w:rFonts w:eastAsia="Times New Roman"/>
          <w:sz w:val="22"/>
          <w:szCs w:val="22"/>
        </w:rPr>
        <w:t xml:space="preserve">dne </w:t>
      </w:r>
      <w:r w:rsidR="009B2AD1" w:rsidRPr="009B2AD1">
        <w:rPr>
          <w:rFonts w:eastAsia="Times New Roman"/>
          <w:sz w:val="22"/>
          <w:szCs w:val="22"/>
        </w:rPr>
        <w:t>15.11.</w:t>
      </w:r>
      <w:r w:rsidRPr="009B2AD1">
        <w:rPr>
          <w:rFonts w:eastAsia="Times New Roman"/>
          <w:sz w:val="22"/>
          <w:szCs w:val="22"/>
        </w:rPr>
        <w:t xml:space="preserve">2024 </w:t>
      </w:r>
      <w:r w:rsidR="009B2AD1">
        <w:rPr>
          <w:rFonts w:eastAsia="Times New Roman"/>
          <w:sz w:val="22"/>
          <w:szCs w:val="22"/>
        </w:rPr>
        <w:t xml:space="preserve">se rozšiřuje na další </w:t>
      </w:r>
      <w:r w:rsidR="004047EA">
        <w:rPr>
          <w:rFonts w:eastAsia="Times New Roman"/>
          <w:sz w:val="22"/>
          <w:szCs w:val="22"/>
        </w:rPr>
        <w:t xml:space="preserve">celá </w:t>
      </w:r>
      <w:r w:rsidR="009B2AD1" w:rsidRPr="009B2AD1">
        <w:rPr>
          <w:rFonts w:eastAsia="Times New Roman"/>
          <w:sz w:val="22"/>
          <w:szCs w:val="22"/>
        </w:rPr>
        <w:t>katastrální území:</w:t>
      </w:r>
    </w:p>
    <w:p w14:paraId="6E2D37E9" w14:textId="3434FA52" w:rsidR="00DB5CE5" w:rsidRDefault="009B2AD1" w:rsidP="004047EA">
      <w:pPr>
        <w:widowControl/>
        <w:autoSpaceDE/>
        <w:autoSpaceDN/>
        <w:adjustRightInd/>
        <w:spacing w:before="120" w:after="120"/>
        <w:rPr>
          <w:rFonts w:eastAsia="Times New Roman"/>
          <w:sz w:val="22"/>
          <w:szCs w:val="22"/>
        </w:rPr>
      </w:pPr>
      <w:r w:rsidRPr="009B2AD1">
        <w:rPr>
          <w:rFonts w:eastAsia="Times New Roman"/>
          <w:sz w:val="22"/>
          <w:szCs w:val="22"/>
        </w:rPr>
        <w:lastRenderedPageBreak/>
        <w:t>Černíč u Hradešic (647411); Hradešice (647420); Smrkovec u Hradešic (647438); Miřenice (695823); Otěšín (695840); Ústaleč (774812); Plicht</w:t>
      </w:r>
      <w:r>
        <w:rPr>
          <w:rFonts w:eastAsia="Times New Roman"/>
          <w:sz w:val="22"/>
          <w:szCs w:val="22"/>
        </w:rPr>
        <w:t>ice (791300); Zavlekov (791334).</w:t>
      </w:r>
    </w:p>
    <w:p w14:paraId="61527CB8" w14:textId="7C6D95F6" w:rsidR="004047EA" w:rsidRPr="004047EA" w:rsidRDefault="004047EA" w:rsidP="004047EA">
      <w:pPr>
        <w:pStyle w:val="Odstavecseseznamem"/>
        <w:numPr>
          <w:ilvl w:val="0"/>
          <w:numId w:val="30"/>
        </w:numPr>
        <w:spacing w:before="120" w:after="120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</w:t>
      </w:r>
      <w:r w:rsidRPr="00DB5CE5">
        <w:rPr>
          <w:rFonts w:eastAsia="Times New Roman"/>
          <w:sz w:val="22"/>
          <w:szCs w:val="22"/>
        </w:rPr>
        <w:t>ásmo</w:t>
      </w:r>
      <w:r>
        <w:rPr>
          <w:rFonts w:eastAsia="Times New Roman"/>
          <w:sz w:val="22"/>
          <w:szCs w:val="22"/>
        </w:rPr>
        <w:t xml:space="preserve"> dozoru</w:t>
      </w:r>
      <w:r w:rsidRPr="00DB5CE5">
        <w:rPr>
          <w:rFonts w:eastAsia="Times New Roman"/>
          <w:sz w:val="22"/>
          <w:szCs w:val="22"/>
        </w:rPr>
        <w:t xml:space="preserve"> vymezené v čl. 1 odst. </w:t>
      </w:r>
      <w:r>
        <w:rPr>
          <w:rFonts w:eastAsia="Times New Roman"/>
          <w:sz w:val="22"/>
          <w:szCs w:val="22"/>
        </w:rPr>
        <w:t>2</w:t>
      </w:r>
      <w:r w:rsidRPr="00DB5CE5">
        <w:rPr>
          <w:rFonts w:eastAsia="Times New Roman"/>
          <w:sz w:val="22"/>
          <w:szCs w:val="22"/>
        </w:rPr>
        <w:t xml:space="preserve"> nařízení Státní veterinární správy </w:t>
      </w:r>
      <w:r w:rsidRPr="00DB5CE5">
        <w:rPr>
          <w:rFonts w:eastAsia="Times New Roman"/>
          <w:sz w:val="22"/>
          <w:szCs w:val="22"/>
        </w:rPr>
        <w:br/>
        <w:t xml:space="preserve">č. j. </w:t>
      </w:r>
      <w:r w:rsidRPr="009B2AD1">
        <w:rPr>
          <w:rFonts w:eastAsia="Times New Roman"/>
          <w:sz w:val="22"/>
          <w:szCs w:val="22"/>
        </w:rPr>
        <w:t>SVS/2024/166037-P</w:t>
      </w:r>
      <w:r>
        <w:rPr>
          <w:rFonts w:eastAsia="Times New Roman"/>
          <w:sz w:val="22"/>
          <w:szCs w:val="22"/>
        </w:rPr>
        <w:t xml:space="preserve"> </w:t>
      </w:r>
      <w:r w:rsidRPr="009B2AD1">
        <w:rPr>
          <w:rFonts w:eastAsia="Times New Roman"/>
          <w:sz w:val="22"/>
          <w:szCs w:val="22"/>
        </w:rPr>
        <w:t>ze</w:t>
      </w:r>
      <w:r w:rsidRPr="009B2AD1">
        <w:rPr>
          <w:rFonts w:eastAsia="Times New Roman"/>
        </w:rPr>
        <w:t xml:space="preserve"> </w:t>
      </w:r>
      <w:r w:rsidRPr="009B2AD1">
        <w:rPr>
          <w:rFonts w:eastAsia="Times New Roman"/>
          <w:sz w:val="22"/>
          <w:szCs w:val="22"/>
        </w:rPr>
        <w:t xml:space="preserve">dne 15.11.2024 </w:t>
      </w:r>
      <w:r>
        <w:rPr>
          <w:rFonts w:eastAsia="Times New Roman"/>
          <w:sz w:val="22"/>
          <w:szCs w:val="22"/>
        </w:rPr>
        <w:t xml:space="preserve">se rozšiřuje na další celá </w:t>
      </w:r>
      <w:r w:rsidRPr="009B2AD1">
        <w:rPr>
          <w:rFonts w:eastAsia="Times New Roman"/>
          <w:sz w:val="22"/>
          <w:szCs w:val="22"/>
        </w:rPr>
        <w:t>katastrální území:</w:t>
      </w:r>
    </w:p>
    <w:p w14:paraId="00F1C828" w14:textId="261EA503" w:rsidR="009B2AD1" w:rsidRDefault="004047EA" w:rsidP="003D53BE">
      <w:pPr>
        <w:pStyle w:val="Odstavecseseznamem"/>
        <w:spacing w:before="120" w:after="120"/>
        <w:ind w:left="0"/>
        <w:contextualSpacing w:val="0"/>
        <w:rPr>
          <w:rFonts w:eastAsia="Times New Roman"/>
          <w:sz w:val="22"/>
          <w:szCs w:val="22"/>
        </w:rPr>
      </w:pPr>
      <w:r w:rsidRPr="004047EA">
        <w:rPr>
          <w:rFonts w:eastAsia="Times New Roman"/>
          <w:sz w:val="22"/>
          <w:szCs w:val="22"/>
        </w:rPr>
        <w:t>Čímice u Sušice (623911); Hejná (638161); Habartice u Obytců (708852); Kvaslice (797901); Boříkovy (608220); Ujčín (668443); Kovčín (671541); Bystré u Klatov (667609); Lešišov (698245); Nový Dvůr u Myslíva (700681); Těchonice (765457); Malá Chmelná (651915); Sušice nad Otavou (759601); Velká Chmelná (651923); Újezd u Plánice (773972); Velké Hydčice (778834); Jetenovi</w:t>
      </w:r>
      <w:r w:rsidR="000D6B80">
        <w:rPr>
          <w:rFonts w:eastAsia="Times New Roman"/>
          <w:sz w:val="22"/>
          <w:szCs w:val="22"/>
        </w:rPr>
        <w:t>ce (779521); Žichovice (796930).</w:t>
      </w:r>
    </w:p>
    <w:p w14:paraId="62638962" w14:textId="1C802156" w:rsidR="000C2444" w:rsidRPr="000C2444" w:rsidRDefault="000C2444" w:rsidP="000C2444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before="120" w:after="120"/>
        <w:jc w:val="center"/>
        <w:outlineLvl w:val="0"/>
        <w:rPr>
          <w:rFonts w:eastAsia="Times New Roman" w:cs="Arial"/>
          <w:kern w:val="32"/>
          <w:sz w:val="22"/>
          <w:szCs w:val="22"/>
        </w:rPr>
      </w:pPr>
      <w:r w:rsidRPr="000C2444">
        <w:rPr>
          <w:rFonts w:eastAsia="Times New Roman" w:cs="Arial"/>
          <w:kern w:val="32"/>
          <w:sz w:val="22"/>
          <w:szCs w:val="22"/>
        </w:rPr>
        <w:t>Č</w:t>
      </w:r>
      <w:r w:rsidR="003D53BE">
        <w:rPr>
          <w:rFonts w:eastAsia="Times New Roman" w:cs="Arial"/>
          <w:kern w:val="32"/>
          <w:sz w:val="22"/>
          <w:szCs w:val="22"/>
        </w:rPr>
        <w:t>l. 2</w:t>
      </w:r>
    </w:p>
    <w:p w14:paraId="1F9A72A2" w14:textId="77777777" w:rsidR="000C2444" w:rsidRPr="000C2444" w:rsidRDefault="000C2444" w:rsidP="000C2444">
      <w:pPr>
        <w:keepNext/>
        <w:widowControl/>
        <w:autoSpaceDE/>
        <w:autoSpaceDN/>
        <w:adjustRightInd/>
        <w:spacing w:before="120" w:after="120"/>
        <w:jc w:val="center"/>
        <w:outlineLvl w:val="0"/>
        <w:rPr>
          <w:rFonts w:eastAsia="Times New Roman" w:cs="Arial"/>
          <w:b/>
          <w:bCs/>
          <w:kern w:val="32"/>
          <w:sz w:val="22"/>
          <w:szCs w:val="22"/>
        </w:rPr>
      </w:pPr>
      <w:r w:rsidRPr="000C2444">
        <w:rPr>
          <w:rFonts w:eastAsia="Times New Roman" w:cs="Arial"/>
          <w:b/>
          <w:bCs/>
          <w:kern w:val="32"/>
          <w:sz w:val="22"/>
          <w:szCs w:val="22"/>
        </w:rPr>
        <w:t>Společná a závěrečná ustanovení</w:t>
      </w:r>
    </w:p>
    <w:p w14:paraId="032C7843" w14:textId="77777777" w:rsidR="000C2444" w:rsidRPr="000C2444" w:rsidRDefault="000C2444" w:rsidP="000C2444">
      <w:pPr>
        <w:widowControl/>
        <w:tabs>
          <w:tab w:val="left" w:pos="567"/>
          <w:tab w:val="left" w:pos="5387"/>
        </w:tabs>
        <w:spacing w:before="120" w:after="120"/>
        <w:rPr>
          <w:rFonts w:eastAsia="Times New Roman" w:cs="Arial"/>
          <w:sz w:val="22"/>
          <w:szCs w:val="22"/>
          <w:lang w:eastAsia="en-US"/>
        </w:rPr>
      </w:pPr>
      <w:r w:rsidRPr="000C2444">
        <w:rPr>
          <w:rFonts w:eastAsia="Times New Roman" w:cs="Arial"/>
          <w:sz w:val="22"/>
          <w:szCs w:val="22"/>
          <w:lang w:eastAsia="en-US"/>
        </w:rPr>
        <w:tab/>
        <w:t xml:space="preserve">(1) Toto nařízení nabývá podle § 2 odst. 1 a § 4 odst. 1 a 2 zákona č. 35/2021 Sb., </w:t>
      </w:r>
      <w:r w:rsidRPr="000C2444">
        <w:rPr>
          <w:rFonts w:eastAsia="Times New Roman" w:cs="Arial"/>
          <w:sz w:val="22"/>
          <w:szCs w:val="22"/>
          <w:lang w:eastAsia="en-US"/>
        </w:rPr>
        <w:br/>
        <w:t>o Sbírce právních předpisů územních samosprávných celků a některých správních úřadů</w:t>
      </w:r>
      <w:r w:rsidRPr="000C2444">
        <w:rPr>
          <w:rFonts w:eastAsia="Times New Roman" w:cs="Arial"/>
          <w:sz w:val="22"/>
          <w:szCs w:val="22"/>
          <w:lang w:eastAsia="en-US"/>
        </w:rPr>
        <w:br/>
      </w:r>
      <w:r w:rsidRPr="000C2444">
        <w:rPr>
          <w:rFonts w:eastAsia="Times New Roman" w:cs="Arial"/>
          <w:color w:val="000000"/>
          <w:sz w:val="22"/>
          <w:szCs w:val="22"/>
          <w:lang w:eastAsia="en-US"/>
        </w:rPr>
        <w:lastRenderedPageBreak/>
        <w:t>z důvodu ohrožení života, zdraví, majetku nebo životního prostředí, platnosti a účinnosti okamžikem jeho vyhlášení formou zveřejnění ve Sbírce právních předpisů</w:t>
      </w:r>
      <w:r w:rsidRPr="000C2444">
        <w:rPr>
          <w:rFonts w:eastAsia="Times New Roman" w:cs="Arial"/>
          <w:sz w:val="22"/>
          <w:szCs w:val="22"/>
          <w:lang w:eastAsia="en-US"/>
        </w:rPr>
        <w:t>. D</w:t>
      </w:r>
      <w:r w:rsidRPr="000C2444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atum a čas vyhlášení nařízení</w:t>
      </w:r>
      <w:r w:rsidRPr="000C2444">
        <w:rPr>
          <w:rFonts w:eastAsia="Times New Roman" w:cs="Arial"/>
          <w:sz w:val="22"/>
          <w:szCs w:val="22"/>
          <w:lang w:eastAsia="en-US"/>
        </w:rPr>
        <w:t xml:space="preserve"> je </w:t>
      </w:r>
      <w:r w:rsidRPr="000C2444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vyznačen ve Sbírce právních předpisů.</w:t>
      </w:r>
      <w:r w:rsidRPr="000C2444">
        <w:rPr>
          <w:rFonts w:eastAsia="Times New Roman" w:cs="Arial"/>
          <w:sz w:val="22"/>
          <w:szCs w:val="22"/>
          <w:lang w:eastAsia="en-US"/>
        </w:rPr>
        <w:t xml:space="preserve"> </w:t>
      </w:r>
    </w:p>
    <w:p w14:paraId="5C0E59C9" w14:textId="77777777" w:rsidR="000C2444" w:rsidRPr="000C2444" w:rsidRDefault="000C2444" w:rsidP="000C2444">
      <w:pPr>
        <w:widowControl/>
        <w:tabs>
          <w:tab w:val="left" w:pos="709"/>
          <w:tab w:val="left" w:pos="5387"/>
        </w:tabs>
        <w:spacing w:before="120" w:after="120"/>
        <w:ind w:firstLine="567"/>
        <w:rPr>
          <w:rFonts w:eastAsia="Times New Roman" w:cs="Arial"/>
          <w:sz w:val="22"/>
          <w:szCs w:val="22"/>
          <w:lang w:eastAsia="en-US"/>
        </w:rPr>
      </w:pPr>
      <w:r w:rsidRPr="000C2444">
        <w:rPr>
          <w:rFonts w:eastAsia="Times New Roman" w:cs="Arial"/>
          <w:sz w:val="22"/>
          <w:szCs w:val="22"/>
          <w:lang w:eastAsia="en-US"/>
        </w:rPr>
        <w:t xml:space="preserve">(2) Toto nařízení se vyvěšuje na úředních deskách krajského úřadu a všech obecních úřadů, jejichž území se týká, na dobu nejméně 15 dnů a </w:t>
      </w:r>
      <w:r w:rsidRPr="000C2444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musí být každému přístupné u krajské veterinární správy, krajského úřadu a všech obecních úřadů, jejichž území se týká. </w:t>
      </w:r>
      <w:r w:rsidRPr="000C2444">
        <w:rPr>
          <w:rFonts w:eastAsia="Times New Roman" w:cs="Arial"/>
          <w:sz w:val="22"/>
          <w:szCs w:val="22"/>
          <w:lang w:eastAsia="en-US"/>
        </w:rPr>
        <w:t xml:space="preserve"> </w:t>
      </w:r>
    </w:p>
    <w:p w14:paraId="2D975DBF" w14:textId="77777777" w:rsidR="000C2444" w:rsidRPr="000C2444" w:rsidRDefault="000C2444" w:rsidP="000C2444">
      <w:pPr>
        <w:widowControl/>
        <w:tabs>
          <w:tab w:val="left" w:pos="709"/>
          <w:tab w:val="left" w:pos="5387"/>
        </w:tabs>
        <w:spacing w:before="120" w:after="120"/>
        <w:ind w:firstLine="567"/>
        <w:rPr>
          <w:rFonts w:eastAsia="Times New Roman" w:cs="Arial"/>
          <w:sz w:val="22"/>
          <w:szCs w:val="22"/>
          <w:lang w:eastAsia="en-US"/>
        </w:rPr>
      </w:pPr>
      <w:r w:rsidRPr="000C2444">
        <w:rPr>
          <w:rFonts w:eastAsia="Times New Roman" w:cs="Arial"/>
          <w:sz w:val="22"/>
          <w:szCs w:val="22"/>
          <w:lang w:eastAsia="en-US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2F43E2F" w14:textId="54EE1130" w:rsidR="000C2444" w:rsidRPr="000C2444" w:rsidRDefault="000C2444" w:rsidP="000C2444">
      <w:pPr>
        <w:tabs>
          <w:tab w:val="center" w:pos="4534"/>
        </w:tabs>
        <w:spacing w:before="360" w:after="360"/>
        <w:jc w:val="left"/>
        <w:rPr>
          <w:rFonts w:eastAsia="Times New Roman"/>
          <w:sz w:val="22"/>
          <w:szCs w:val="22"/>
        </w:rPr>
      </w:pPr>
      <w:r w:rsidRPr="000C2444">
        <w:rPr>
          <w:rFonts w:eastAsia="Times New Roman" w:cs="Arial"/>
          <w:sz w:val="22"/>
          <w:szCs w:val="22"/>
        </w:rPr>
        <w:t>V </w:t>
      </w:r>
      <w:r w:rsidRPr="000C2444">
        <w:rPr>
          <w:rFonts w:eastAsia="Times New Roman" w:cs="Arial"/>
          <w:bCs/>
          <w:sz w:val="22"/>
          <w:szCs w:val="22"/>
        </w:rPr>
        <w:t>Plzni</w:t>
      </w:r>
      <w:r w:rsidRPr="000C2444">
        <w:rPr>
          <w:rFonts w:eastAsia="Times New Roman" w:cs="Arial"/>
          <w:sz w:val="22"/>
          <w:szCs w:val="22"/>
        </w:rPr>
        <w:t xml:space="preserve"> dne </w:t>
      </w:r>
      <w:r>
        <w:rPr>
          <w:rFonts w:eastAsia="Times New Roman"/>
          <w:sz w:val="22"/>
          <w:szCs w:val="22"/>
        </w:rPr>
        <w:t>22</w:t>
      </w:r>
      <w:r w:rsidRPr="000C2444">
        <w:rPr>
          <w:rFonts w:eastAsia="Times New Roman"/>
          <w:sz w:val="22"/>
          <w:szCs w:val="22"/>
        </w:rPr>
        <w:t>.11.2024</w:t>
      </w:r>
    </w:p>
    <w:p w14:paraId="0F0243BB" w14:textId="77777777" w:rsidR="000C2444" w:rsidRPr="000C2444" w:rsidRDefault="000C2444" w:rsidP="000C2444">
      <w:pPr>
        <w:tabs>
          <w:tab w:val="center" w:pos="4534"/>
        </w:tabs>
        <w:spacing w:before="360" w:after="360"/>
        <w:jc w:val="left"/>
        <w:rPr>
          <w:rFonts w:eastAsia="Times New Roman"/>
          <w:sz w:val="22"/>
          <w:szCs w:val="22"/>
        </w:rPr>
      </w:pPr>
    </w:p>
    <w:p w14:paraId="64ED0851" w14:textId="77777777" w:rsidR="000C2444" w:rsidRPr="000C2444" w:rsidRDefault="000C2444" w:rsidP="000C2444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bCs/>
          <w:szCs w:val="22"/>
          <w:lang w:eastAsia="en-US"/>
        </w:rPr>
      </w:pPr>
      <w:r w:rsidRPr="000C2444">
        <w:rPr>
          <w:rFonts w:eastAsia="Times New Roman" w:cs="Arial"/>
          <w:bCs/>
          <w:szCs w:val="22"/>
          <w:lang w:eastAsia="en-US"/>
        </w:rPr>
        <w:t>MVDr. Václav Poláček</w:t>
      </w:r>
    </w:p>
    <w:p w14:paraId="7464EBC8" w14:textId="77777777" w:rsidR="000C2444" w:rsidRPr="000C2444" w:rsidRDefault="000C2444" w:rsidP="000C2444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0C2444">
        <w:rPr>
          <w:rFonts w:eastAsia="Times New Roman"/>
          <w:szCs w:val="20"/>
        </w:rPr>
        <w:t>ředitel Krajské veterinární správy</w:t>
      </w:r>
    </w:p>
    <w:p w14:paraId="5EB6481F" w14:textId="77777777" w:rsidR="000C2444" w:rsidRPr="000C2444" w:rsidRDefault="000C2444" w:rsidP="000C2444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0C2444">
        <w:rPr>
          <w:rFonts w:eastAsia="Times New Roman"/>
          <w:szCs w:val="20"/>
        </w:rPr>
        <w:t>Státní veterinární správy pro Plzeňský kraj</w:t>
      </w:r>
    </w:p>
    <w:p w14:paraId="11F9BFD5" w14:textId="77777777" w:rsidR="000C2444" w:rsidRPr="000C2444" w:rsidRDefault="000C2444" w:rsidP="000C2444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0C2444">
        <w:rPr>
          <w:rFonts w:eastAsia="Times New Roman"/>
          <w:szCs w:val="20"/>
        </w:rPr>
        <w:t>podepsáno elektronicky</w:t>
      </w:r>
    </w:p>
    <w:p w14:paraId="3540F771" w14:textId="77777777" w:rsidR="000C2444" w:rsidRPr="000C2444" w:rsidRDefault="000C2444" w:rsidP="000C2444">
      <w:pPr>
        <w:spacing w:before="0"/>
        <w:ind w:left="6237"/>
        <w:jc w:val="center"/>
        <w:rPr>
          <w:rFonts w:eastAsia="Times New Roman" w:cs="Arial"/>
          <w:bCs/>
          <w:szCs w:val="20"/>
          <w:lang w:eastAsia="en-US"/>
        </w:rPr>
      </w:pPr>
    </w:p>
    <w:p w14:paraId="18617236" w14:textId="77777777" w:rsidR="000C2444" w:rsidRPr="000C2444" w:rsidRDefault="000C2444" w:rsidP="000C2444">
      <w:pPr>
        <w:widowControl/>
        <w:spacing w:before="0" w:after="240"/>
        <w:jc w:val="left"/>
        <w:rPr>
          <w:rFonts w:eastAsia="Times New Roman" w:cs="Arial"/>
          <w:sz w:val="22"/>
          <w:szCs w:val="22"/>
        </w:rPr>
      </w:pPr>
    </w:p>
    <w:p w14:paraId="6D673205" w14:textId="77777777" w:rsidR="000C2444" w:rsidRPr="000C2444" w:rsidRDefault="000C2444" w:rsidP="000C2444">
      <w:pPr>
        <w:widowControl/>
        <w:spacing w:before="0" w:after="240"/>
        <w:jc w:val="left"/>
        <w:rPr>
          <w:rFonts w:eastAsia="Times New Roman" w:cs="Arial"/>
          <w:b/>
          <w:sz w:val="22"/>
          <w:szCs w:val="22"/>
        </w:rPr>
      </w:pPr>
    </w:p>
    <w:p w14:paraId="2AF6D0B2" w14:textId="77777777" w:rsidR="000C2444" w:rsidRPr="000C2444" w:rsidRDefault="000C2444" w:rsidP="000C2444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  <w:r w:rsidRPr="000C2444">
        <w:rPr>
          <w:rFonts w:eastAsia="Times New Roman" w:cs="Arial"/>
          <w:b/>
          <w:sz w:val="22"/>
          <w:szCs w:val="22"/>
        </w:rPr>
        <w:t>Obdrží:</w:t>
      </w:r>
    </w:p>
    <w:p w14:paraId="59B0FF46" w14:textId="77777777" w:rsidR="000C2444" w:rsidRPr="000C2444" w:rsidRDefault="000C2444" w:rsidP="000C2444">
      <w:pPr>
        <w:widowControl/>
        <w:spacing w:before="120" w:after="120"/>
        <w:jc w:val="left"/>
        <w:rPr>
          <w:rFonts w:eastAsia="Times New Roman" w:cs="Arial"/>
          <w:sz w:val="22"/>
          <w:szCs w:val="22"/>
        </w:rPr>
      </w:pPr>
      <w:r w:rsidRPr="000C2444">
        <w:rPr>
          <w:rFonts w:eastAsia="Times New Roman" w:cs="Arial"/>
          <w:sz w:val="22"/>
          <w:szCs w:val="22"/>
        </w:rPr>
        <w:t xml:space="preserve">Do datové schránky: </w:t>
      </w:r>
    </w:p>
    <w:p w14:paraId="763E0CA0" w14:textId="77777777" w:rsidR="000C2444" w:rsidRPr="000C2444" w:rsidRDefault="000C2444" w:rsidP="000C2444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0C2444">
        <w:rPr>
          <w:rFonts w:eastAsia="Times New Roman" w:cs="Arial"/>
          <w:sz w:val="22"/>
          <w:szCs w:val="22"/>
        </w:rPr>
        <w:t>Krajský úřad Plzeňského kraje, Škroupova 1760/18, 301 00 Plzeň 3 - Jižní Předměstí</w:t>
      </w:r>
    </w:p>
    <w:p w14:paraId="45773B0E" w14:textId="77777777" w:rsidR="000C2444" w:rsidRPr="000C2444" w:rsidRDefault="000C2444" w:rsidP="000C2444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0C2444">
        <w:rPr>
          <w:rFonts w:eastAsia="Times New Roman" w:cs="Arial"/>
          <w:sz w:val="22"/>
          <w:szCs w:val="22"/>
        </w:rPr>
        <w:t>Hasičský záchranný sbor Plzeňského kraje, Kaplířova 2726/9, 301 00 Plzeň 3</w:t>
      </w:r>
    </w:p>
    <w:p w14:paraId="0A215557" w14:textId="77777777" w:rsidR="000C2444" w:rsidRPr="000C2444" w:rsidRDefault="000C2444" w:rsidP="000C2444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0C2444">
        <w:rPr>
          <w:rFonts w:eastAsia="Times New Roman" w:cs="Arial"/>
          <w:sz w:val="22"/>
          <w:szCs w:val="22"/>
        </w:rPr>
        <w:t>Krajské ředitelství policie Plzeňského kraje, Nádražní 2437/2, 301 00 Plzeň 3 - Východní Předměstí</w:t>
      </w:r>
    </w:p>
    <w:p w14:paraId="3BD3A87F" w14:textId="77777777" w:rsidR="000C2444" w:rsidRPr="000C2444" w:rsidRDefault="000C2444" w:rsidP="000C2444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0C2444">
        <w:rPr>
          <w:rFonts w:eastAsia="Times New Roman" w:cs="Arial"/>
          <w:sz w:val="22"/>
          <w:szCs w:val="22"/>
        </w:rPr>
        <w:t>Krajská hygienická stanice Plzeňského kraje se sídlem v Plzni, Skrétova 1188/15, 303 22 Plzeň</w:t>
      </w:r>
    </w:p>
    <w:p w14:paraId="41F3EB53" w14:textId="77777777" w:rsidR="000C2444" w:rsidRPr="000C2444" w:rsidRDefault="000C2444" w:rsidP="000C2444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0C2444">
        <w:rPr>
          <w:rFonts w:eastAsia="Times New Roman" w:cs="Arial"/>
          <w:sz w:val="22"/>
          <w:szCs w:val="22"/>
        </w:rPr>
        <w:t>Obecní úřady: dotčené obce v pásmech a příslušné obce s rozšířenou působností</w:t>
      </w:r>
    </w:p>
    <w:p w14:paraId="4597AB2A" w14:textId="77777777" w:rsidR="000C2444" w:rsidRPr="000C2444" w:rsidRDefault="000C2444" w:rsidP="000C2444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0C2444">
        <w:rPr>
          <w:rFonts w:eastAsia="Times New Roman" w:cs="Arial"/>
          <w:sz w:val="22"/>
          <w:szCs w:val="22"/>
        </w:rPr>
        <w:t xml:space="preserve">E-mailem: </w:t>
      </w:r>
    </w:p>
    <w:p w14:paraId="53B824C5" w14:textId="134D90C8" w:rsidR="000C35E6" w:rsidRPr="000C2444" w:rsidRDefault="000C2444" w:rsidP="000C2444">
      <w:pPr>
        <w:widowControl/>
        <w:autoSpaceDE/>
        <w:autoSpaceDN/>
        <w:adjustRightInd/>
        <w:spacing w:before="120"/>
        <w:rPr>
          <w:rStyle w:val="Hypertextovodkaz"/>
          <w:rFonts w:eastAsia="Times New Roman" w:cs="Arial"/>
          <w:sz w:val="22"/>
          <w:szCs w:val="22"/>
        </w:rPr>
      </w:pPr>
      <w:r w:rsidRPr="000C2444">
        <w:rPr>
          <w:rFonts w:eastAsia="Times New Roman" w:cs="Arial"/>
          <w:sz w:val="22"/>
          <w:szCs w:val="22"/>
        </w:rPr>
        <w:lastRenderedPageBreak/>
        <w:t>OS KVL, MVDr. Jan Hlaváč – janhlavac@email.cz</w:t>
      </w:r>
    </w:p>
    <w:sectPr w:rsidR="000C35E6" w:rsidRPr="000C2444" w:rsidSect="00DB5CE5">
      <w:footerReference w:type="default" r:id="rId9"/>
      <w:type w:val="continuous"/>
      <w:pgSz w:w="11905" w:h="16837" w:code="9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824CA" w14:textId="77777777" w:rsidR="000D6B80" w:rsidRDefault="000D6B80">
      <w:pPr>
        <w:spacing w:before="0"/>
      </w:pPr>
      <w:r>
        <w:separator/>
      </w:r>
    </w:p>
  </w:endnote>
  <w:endnote w:type="continuationSeparator" w:id="0">
    <w:p w14:paraId="53B824CB" w14:textId="77777777" w:rsidR="000D6B80" w:rsidRDefault="000D6B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824CF" w14:textId="4AB4F5C3" w:rsidR="000D6B80" w:rsidRPr="00F1622E" w:rsidRDefault="000D6B80" w:rsidP="0041559C">
    <w:pPr>
      <w:pStyle w:val="Zpat"/>
      <w:jc w:val="center"/>
      <w:rPr>
        <w:rFonts w:cs="Arial"/>
        <w:i w:val="0"/>
      </w:rPr>
    </w:pPr>
    <w:r w:rsidRPr="00F1622E">
      <w:rPr>
        <w:rFonts w:cs="Arial"/>
        <w:i w:val="0"/>
        <w:szCs w:val="16"/>
      </w:rPr>
      <w:t xml:space="preserve">Rozhodnutí str. </w:t>
    </w:r>
    <w:r w:rsidRPr="00F1622E">
      <w:rPr>
        <w:rFonts w:cs="Arial"/>
        <w:b/>
        <w:bCs/>
        <w:i w:val="0"/>
        <w:szCs w:val="16"/>
      </w:rPr>
      <w:fldChar w:fldCharType="begin"/>
    </w:r>
    <w:r w:rsidRPr="00F1622E">
      <w:rPr>
        <w:rFonts w:cs="Arial"/>
        <w:b/>
        <w:bCs/>
        <w:i w:val="0"/>
        <w:szCs w:val="16"/>
      </w:rPr>
      <w:instrText>PAGE</w:instrText>
    </w:r>
    <w:r w:rsidRPr="00F1622E">
      <w:rPr>
        <w:rFonts w:cs="Arial"/>
        <w:b/>
        <w:bCs/>
        <w:i w:val="0"/>
        <w:szCs w:val="16"/>
      </w:rPr>
      <w:fldChar w:fldCharType="separate"/>
    </w:r>
    <w:r w:rsidR="00477AF7">
      <w:rPr>
        <w:rFonts w:cs="Arial"/>
        <w:b/>
        <w:bCs/>
        <w:i w:val="0"/>
        <w:noProof/>
        <w:szCs w:val="16"/>
      </w:rPr>
      <w:t>1</w:t>
    </w:r>
    <w:r w:rsidRPr="00F1622E">
      <w:rPr>
        <w:rFonts w:cs="Arial"/>
        <w:b/>
        <w:bCs/>
        <w:i w:val="0"/>
        <w:szCs w:val="16"/>
      </w:rPr>
      <w:fldChar w:fldCharType="end"/>
    </w:r>
    <w:r w:rsidRPr="00F1622E">
      <w:rPr>
        <w:rFonts w:cs="Arial"/>
        <w:i w:val="0"/>
        <w:szCs w:val="16"/>
      </w:rPr>
      <w:t xml:space="preserve"> z </w:t>
    </w:r>
    <w:r w:rsidRPr="00F1622E">
      <w:rPr>
        <w:rFonts w:cs="Arial"/>
        <w:b/>
        <w:bCs/>
        <w:i w:val="0"/>
        <w:szCs w:val="16"/>
      </w:rPr>
      <w:fldChar w:fldCharType="begin"/>
    </w:r>
    <w:r w:rsidRPr="00F1622E">
      <w:rPr>
        <w:rFonts w:cs="Arial"/>
        <w:b/>
        <w:bCs/>
        <w:i w:val="0"/>
        <w:szCs w:val="16"/>
      </w:rPr>
      <w:instrText>NUMPAGES</w:instrText>
    </w:r>
    <w:r w:rsidRPr="00F1622E">
      <w:rPr>
        <w:rFonts w:cs="Arial"/>
        <w:b/>
        <w:bCs/>
        <w:i w:val="0"/>
        <w:szCs w:val="16"/>
      </w:rPr>
      <w:fldChar w:fldCharType="separate"/>
    </w:r>
    <w:r w:rsidR="00477AF7">
      <w:rPr>
        <w:rFonts w:cs="Arial"/>
        <w:b/>
        <w:bCs/>
        <w:i w:val="0"/>
        <w:noProof/>
        <w:szCs w:val="16"/>
      </w:rPr>
      <w:t>2</w:t>
    </w:r>
    <w:r w:rsidRPr="00F1622E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824C8" w14:textId="77777777" w:rsidR="000D6B80" w:rsidRDefault="000D6B80">
      <w:pPr>
        <w:spacing w:before="0"/>
      </w:pPr>
      <w:r>
        <w:separator/>
      </w:r>
    </w:p>
  </w:footnote>
  <w:footnote w:type="continuationSeparator" w:id="0">
    <w:p w14:paraId="53B824C9" w14:textId="77777777" w:rsidR="000D6B80" w:rsidRDefault="000D6B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182B3A"/>
    <w:multiLevelType w:val="hybridMultilevel"/>
    <w:tmpl w:val="FEDCDF34"/>
    <w:lvl w:ilvl="0" w:tplc="AA6C7C96">
      <w:start w:val="1"/>
      <w:numFmt w:val="decimal"/>
      <w:suff w:val="space"/>
      <w:lvlText w:val="(%1)"/>
      <w:lvlJc w:val="left"/>
      <w:pPr>
        <w:ind w:left="113" w:firstLine="455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048D4099"/>
    <w:multiLevelType w:val="hybridMultilevel"/>
    <w:tmpl w:val="17D215AA"/>
    <w:lvl w:ilvl="0" w:tplc="EAFEADD2">
      <w:start w:val="1"/>
      <w:numFmt w:val="decimal"/>
      <w:lvlText w:val="(%1)"/>
      <w:lvlJc w:val="left"/>
      <w:pPr>
        <w:ind w:left="816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8BF3549"/>
    <w:multiLevelType w:val="hybridMultilevel"/>
    <w:tmpl w:val="270C7CA4"/>
    <w:lvl w:ilvl="0" w:tplc="AA6C7C96">
      <w:start w:val="1"/>
      <w:numFmt w:val="decimal"/>
      <w:suff w:val="space"/>
      <w:lvlText w:val="(%1)"/>
      <w:lvlJc w:val="left"/>
      <w:pPr>
        <w:ind w:left="113" w:firstLine="455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16"/>
  </w:num>
  <w:num w:numId="7">
    <w:abstractNumId w:val="11"/>
  </w:num>
  <w:num w:numId="8">
    <w:abstractNumId w:val="13"/>
  </w:num>
  <w:num w:numId="9">
    <w:abstractNumId w:val="18"/>
  </w:num>
  <w:num w:numId="10">
    <w:abstractNumId w:val="9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19"/>
  </w:num>
  <w:num w:numId="23">
    <w:abstractNumId w:val="22"/>
  </w:num>
  <w:num w:numId="24">
    <w:abstractNumId w:val="25"/>
  </w:num>
  <w:num w:numId="25">
    <w:abstractNumId w:val="15"/>
  </w:num>
  <w:num w:numId="26">
    <w:abstractNumId w:val="17"/>
  </w:num>
  <w:num w:numId="27">
    <w:abstractNumId w:val="24"/>
  </w:num>
  <w:num w:numId="28">
    <w:abstractNumId w:val="23"/>
  </w:num>
  <w:num w:numId="29">
    <w:abstractNumId w:val="12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2444"/>
    <w:rsid w:val="000C35E6"/>
    <w:rsid w:val="000C4B3F"/>
    <w:rsid w:val="000C7649"/>
    <w:rsid w:val="000D6B80"/>
    <w:rsid w:val="000F29B8"/>
    <w:rsid w:val="000F7B30"/>
    <w:rsid w:val="00100D97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095D"/>
    <w:rsid w:val="001D5DEB"/>
    <w:rsid w:val="001D6A9D"/>
    <w:rsid w:val="001D7F06"/>
    <w:rsid w:val="001E1B98"/>
    <w:rsid w:val="001E4B98"/>
    <w:rsid w:val="001E4BBF"/>
    <w:rsid w:val="001E563A"/>
    <w:rsid w:val="002047E9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4CC9"/>
    <w:rsid w:val="00356595"/>
    <w:rsid w:val="003674A7"/>
    <w:rsid w:val="00375A52"/>
    <w:rsid w:val="003779ED"/>
    <w:rsid w:val="00383392"/>
    <w:rsid w:val="00390448"/>
    <w:rsid w:val="003B7817"/>
    <w:rsid w:val="003D4831"/>
    <w:rsid w:val="003D53BE"/>
    <w:rsid w:val="003E1830"/>
    <w:rsid w:val="003E1EC3"/>
    <w:rsid w:val="003F46E0"/>
    <w:rsid w:val="004047EA"/>
    <w:rsid w:val="0041559C"/>
    <w:rsid w:val="00415A59"/>
    <w:rsid w:val="00417B22"/>
    <w:rsid w:val="004316DC"/>
    <w:rsid w:val="00460C0A"/>
    <w:rsid w:val="00471807"/>
    <w:rsid w:val="00477AF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D7"/>
    <w:rsid w:val="00516DEF"/>
    <w:rsid w:val="0053411D"/>
    <w:rsid w:val="00535089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A4C6F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0B1E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0481E"/>
    <w:rsid w:val="0083114B"/>
    <w:rsid w:val="00840982"/>
    <w:rsid w:val="00865E86"/>
    <w:rsid w:val="00866F76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2AD1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121CD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28C1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5CE5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83EB1"/>
    <w:rsid w:val="00E92F9E"/>
    <w:rsid w:val="00EB4C63"/>
    <w:rsid w:val="00EE31AD"/>
    <w:rsid w:val="00EE75C2"/>
    <w:rsid w:val="00EF62C7"/>
    <w:rsid w:val="00EF6363"/>
    <w:rsid w:val="00F03D4C"/>
    <w:rsid w:val="00F1622E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3B824B1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qFormat/>
    <w:rsid w:val="00DB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BD6A38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3471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Tomáš Sýkora</cp:lastModifiedBy>
  <cp:revision>2</cp:revision>
  <cp:lastPrinted>2008-10-15T15:59:00Z</cp:lastPrinted>
  <dcterms:created xsi:type="dcterms:W3CDTF">2024-11-22T12:28:00Z</dcterms:created>
  <dcterms:modified xsi:type="dcterms:W3CDTF">2024-11-22T12:28:00Z</dcterms:modified>
</cp:coreProperties>
</file>