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F0D4" w14:textId="795BB417" w:rsidR="00314C45" w:rsidRDefault="00314C45" w:rsidP="00A46641">
      <w:pPr>
        <w:spacing w:after="0" w:line="240" w:lineRule="auto"/>
        <w:jc w:val="center"/>
        <w:rPr>
          <w:rFonts w:eastAsia="Times New Roman"/>
          <w:b/>
          <w:color w:val="000000"/>
          <w:sz w:val="24"/>
          <w:szCs w:val="24"/>
          <w:lang w:eastAsia="cs-CZ"/>
        </w:rPr>
      </w:pPr>
      <w:r>
        <w:rPr>
          <w:rFonts w:eastAsia="Times New Roman"/>
          <w:b/>
          <w:noProof/>
          <w:color w:val="000000"/>
          <w:sz w:val="24"/>
          <w:szCs w:val="24"/>
          <w:lang w:eastAsia="cs-CZ"/>
        </w:rPr>
        <w:drawing>
          <wp:inline distT="0" distB="0" distL="0" distR="0" wp14:anchorId="579B1391" wp14:editId="734A907E">
            <wp:extent cx="501057" cy="57312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Í BRANNÁ-Z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577" cy="624050"/>
                    </a:xfrm>
                    <a:prstGeom prst="rect">
                      <a:avLst/>
                    </a:prstGeom>
                  </pic:spPr>
                </pic:pic>
              </a:graphicData>
            </a:graphic>
          </wp:inline>
        </w:drawing>
      </w:r>
      <w:r w:rsidR="0008256D">
        <w:rPr>
          <w:rFonts w:eastAsia="Times New Roman"/>
          <w:b/>
          <w:color w:val="000000"/>
          <w:sz w:val="24"/>
          <w:szCs w:val="24"/>
          <w:lang w:eastAsia="cs-CZ"/>
        </w:rPr>
        <w:t xml:space="preserve">                               </w:t>
      </w:r>
    </w:p>
    <w:p w14:paraId="6AFAB17B" w14:textId="77777777" w:rsidR="009314E6" w:rsidRPr="009314E6" w:rsidRDefault="009314E6" w:rsidP="00A46641">
      <w:pPr>
        <w:spacing w:after="0" w:line="240" w:lineRule="auto"/>
        <w:jc w:val="center"/>
        <w:rPr>
          <w:rFonts w:eastAsia="Times New Roman"/>
          <w:b/>
          <w:color w:val="000000"/>
          <w:sz w:val="24"/>
          <w:szCs w:val="24"/>
          <w:lang w:eastAsia="cs-CZ"/>
        </w:rPr>
      </w:pPr>
      <w:r w:rsidRPr="009314E6">
        <w:rPr>
          <w:rFonts w:eastAsia="Times New Roman"/>
          <w:b/>
          <w:color w:val="000000"/>
          <w:sz w:val="24"/>
          <w:szCs w:val="24"/>
          <w:lang w:eastAsia="cs-CZ"/>
        </w:rPr>
        <w:t xml:space="preserve">Obec Horní Branná </w:t>
      </w:r>
    </w:p>
    <w:p w14:paraId="2E77ABED" w14:textId="77777777" w:rsidR="009314E6" w:rsidRPr="009314E6" w:rsidRDefault="009314E6" w:rsidP="00A46641">
      <w:pPr>
        <w:suppressAutoHyphens/>
        <w:overflowPunct w:val="0"/>
        <w:autoSpaceDE w:val="0"/>
        <w:autoSpaceDN w:val="0"/>
        <w:adjustRightInd w:val="0"/>
        <w:spacing w:after="120" w:line="240" w:lineRule="auto"/>
        <w:jc w:val="center"/>
        <w:rPr>
          <w:rFonts w:eastAsia="Times New Roman"/>
          <w:b/>
          <w:color w:val="000000"/>
          <w:sz w:val="24"/>
          <w:szCs w:val="24"/>
          <w:lang w:eastAsia="cs-CZ"/>
        </w:rPr>
      </w:pPr>
      <w:r w:rsidRPr="009314E6">
        <w:rPr>
          <w:rFonts w:eastAsia="Times New Roman"/>
          <w:b/>
          <w:color w:val="000000"/>
          <w:sz w:val="24"/>
          <w:szCs w:val="24"/>
          <w:lang w:eastAsia="cs-CZ"/>
        </w:rPr>
        <w:t xml:space="preserve">Zastupitelstvo </w:t>
      </w:r>
      <w:r w:rsidR="00315284">
        <w:rPr>
          <w:rFonts w:eastAsia="Times New Roman"/>
          <w:b/>
          <w:color w:val="000000"/>
          <w:sz w:val="24"/>
          <w:szCs w:val="24"/>
          <w:lang w:eastAsia="cs-CZ"/>
        </w:rPr>
        <w:t>o</w:t>
      </w:r>
      <w:r w:rsidRPr="009314E6">
        <w:rPr>
          <w:rFonts w:eastAsia="Times New Roman"/>
          <w:b/>
          <w:color w:val="000000"/>
          <w:sz w:val="24"/>
          <w:szCs w:val="24"/>
          <w:lang w:eastAsia="cs-CZ"/>
        </w:rPr>
        <w:t>bce Horní Branná</w:t>
      </w:r>
    </w:p>
    <w:p w14:paraId="400B80D5" w14:textId="6EF44B1F" w:rsidR="009314E6" w:rsidRPr="009314E6" w:rsidRDefault="009314E6" w:rsidP="00A46641">
      <w:pPr>
        <w:suppressAutoHyphens/>
        <w:overflowPunct w:val="0"/>
        <w:autoSpaceDE w:val="0"/>
        <w:autoSpaceDN w:val="0"/>
        <w:adjustRightInd w:val="0"/>
        <w:spacing w:after="0" w:line="240" w:lineRule="auto"/>
        <w:jc w:val="center"/>
        <w:rPr>
          <w:rFonts w:eastAsia="Times New Roman"/>
          <w:b/>
          <w:color w:val="000000"/>
          <w:sz w:val="24"/>
          <w:szCs w:val="24"/>
          <w:lang w:eastAsia="cs-CZ"/>
        </w:rPr>
      </w:pPr>
      <w:r w:rsidRPr="009314E6">
        <w:rPr>
          <w:rFonts w:eastAsia="Times New Roman"/>
          <w:b/>
          <w:sz w:val="24"/>
          <w:szCs w:val="24"/>
          <w:lang w:eastAsia="cs-CZ"/>
        </w:rPr>
        <w:t>Obecně závazná vyhláška</w:t>
      </w:r>
      <w:r w:rsidR="00315284">
        <w:rPr>
          <w:rFonts w:eastAsia="Times New Roman"/>
          <w:b/>
          <w:sz w:val="24"/>
          <w:szCs w:val="24"/>
          <w:lang w:eastAsia="cs-CZ"/>
        </w:rPr>
        <w:t xml:space="preserve"> obce H</w:t>
      </w:r>
      <w:r w:rsidRPr="009314E6">
        <w:rPr>
          <w:rFonts w:eastAsia="Times New Roman"/>
          <w:b/>
          <w:sz w:val="24"/>
          <w:szCs w:val="24"/>
          <w:lang w:eastAsia="cs-CZ"/>
        </w:rPr>
        <w:t xml:space="preserve">orní Branná </w:t>
      </w:r>
    </w:p>
    <w:p w14:paraId="145A4E23" w14:textId="77777777" w:rsid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o nočním klidu</w:t>
      </w:r>
    </w:p>
    <w:p w14:paraId="12F15743" w14:textId="77777777" w:rsidR="0008256D" w:rsidRPr="009314E6" w:rsidRDefault="0008256D" w:rsidP="00A46641">
      <w:pPr>
        <w:spacing w:after="120" w:line="240" w:lineRule="auto"/>
        <w:jc w:val="center"/>
        <w:rPr>
          <w:rFonts w:eastAsia="Times New Roman"/>
          <w:b/>
          <w:sz w:val="24"/>
          <w:szCs w:val="24"/>
          <w:lang w:eastAsia="cs-CZ"/>
        </w:rPr>
      </w:pPr>
    </w:p>
    <w:p w14:paraId="677457A0" w14:textId="300D8F05" w:rsidR="009314E6" w:rsidRPr="009314E6" w:rsidRDefault="009314E6" w:rsidP="00A46641">
      <w:pPr>
        <w:tabs>
          <w:tab w:val="left" w:pos="567"/>
        </w:tabs>
        <w:spacing w:after="120" w:line="240" w:lineRule="auto"/>
        <w:jc w:val="both"/>
        <w:rPr>
          <w:rFonts w:eastAsia="Times New Roman"/>
          <w:sz w:val="24"/>
          <w:szCs w:val="24"/>
          <w:lang w:eastAsia="cs-CZ"/>
        </w:rPr>
      </w:pPr>
      <w:r w:rsidRPr="009314E6">
        <w:rPr>
          <w:rFonts w:eastAsia="Times New Roman"/>
          <w:sz w:val="24"/>
          <w:szCs w:val="24"/>
          <w:lang w:eastAsia="cs-CZ"/>
        </w:rPr>
        <w:t xml:space="preserve">Zastupitelstvo obce Horní Branná se na svém zasedání </w:t>
      </w:r>
      <w:r w:rsidRPr="008F35CD">
        <w:rPr>
          <w:rFonts w:eastAsia="Times New Roman"/>
          <w:sz w:val="24"/>
          <w:szCs w:val="24"/>
          <w:lang w:eastAsia="cs-CZ"/>
        </w:rPr>
        <w:t xml:space="preserve">dne </w:t>
      </w:r>
      <w:r w:rsidR="005E3E77">
        <w:rPr>
          <w:rFonts w:eastAsia="Times New Roman"/>
          <w:sz w:val="24"/>
          <w:szCs w:val="24"/>
          <w:lang w:eastAsia="cs-CZ"/>
        </w:rPr>
        <w:t xml:space="preserve">10.6.2026 </w:t>
      </w:r>
      <w:r w:rsidRPr="008F35CD">
        <w:rPr>
          <w:rFonts w:eastAsia="Times New Roman"/>
          <w:sz w:val="24"/>
          <w:szCs w:val="24"/>
          <w:lang w:eastAsia="cs-CZ"/>
        </w:rPr>
        <w:t>usnesením č. </w:t>
      </w:r>
      <w:r w:rsidR="005E3E77">
        <w:rPr>
          <w:rFonts w:eastAsia="Times New Roman"/>
          <w:sz w:val="24"/>
          <w:szCs w:val="24"/>
          <w:lang w:eastAsia="cs-CZ"/>
        </w:rPr>
        <w:t>3/2026</w:t>
      </w:r>
      <w:r w:rsidRPr="008F35CD">
        <w:rPr>
          <w:rFonts w:eastAsia="Times New Roman"/>
          <w:sz w:val="24"/>
          <w:szCs w:val="24"/>
          <w:lang w:eastAsia="cs-CZ"/>
        </w:rPr>
        <w:t xml:space="preserve"> </w:t>
      </w:r>
      <w:r w:rsidRPr="009314E6">
        <w:rPr>
          <w:rFonts w:eastAsia="Times New Roman"/>
          <w:sz w:val="24"/>
          <w:szCs w:val="24"/>
          <w:lang w:eastAsia="cs-CZ"/>
        </w:rPr>
        <w:t xml:space="preserve">usneslo vydat na základě ustanovení § 10 písm. d) </w:t>
      </w:r>
      <w:r>
        <w:rPr>
          <w:rFonts w:eastAsia="Times New Roman"/>
          <w:sz w:val="24"/>
          <w:szCs w:val="24"/>
          <w:lang w:eastAsia="cs-CZ"/>
        </w:rPr>
        <w:t>a ustanovení § 84 odst. </w:t>
      </w:r>
      <w:r w:rsidRPr="009314E6">
        <w:rPr>
          <w:rFonts w:eastAsia="Times New Roman"/>
          <w:sz w:val="24"/>
          <w:szCs w:val="24"/>
          <w:lang w:eastAsia="cs-CZ"/>
        </w:rPr>
        <w:t>2 písm. h) zákona č. 128/2000 Sb., o obcích (obecní zřízení), ve znění pozdějších předpisů, a na základě ustanovení § 5 odst. 6 zákona č. 251/2016 </w:t>
      </w:r>
      <w:r>
        <w:rPr>
          <w:rFonts w:eastAsia="Times New Roman"/>
          <w:sz w:val="24"/>
          <w:szCs w:val="24"/>
          <w:lang w:eastAsia="cs-CZ"/>
        </w:rPr>
        <w:t>Sb., o </w:t>
      </w:r>
      <w:r w:rsidRPr="009314E6">
        <w:rPr>
          <w:rFonts w:eastAsia="Times New Roman"/>
          <w:sz w:val="24"/>
          <w:szCs w:val="24"/>
          <w:lang w:eastAsia="cs-CZ"/>
        </w:rPr>
        <w:t>některých přestupcích, tuto obecně závaznou vyhlášku:</w:t>
      </w:r>
    </w:p>
    <w:p w14:paraId="755276D4" w14:textId="77777777" w:rsidR="009314E6" w:rsidRPr="009314E6" w:rsidRDefault="009314E6" w:rsidP="00A46641">
      <w:pPr>
        <w:spacing w:after="120" w:line="240" w:lineRule="auto"/>
        <w:jc w:val="both"/>
        <w:rPr>
          <w:rFonts w:eastAsia="Times New Roman"/>
          <w:sz w:val="24"/>
          <w:szCs w:val="24"/>
          <w:lang w:eastAsia="cs-CZ"/>
        </w:rPr>
      </w:pPr>
    </w:p>
    <w:p w14:paraId="77A59DD2"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1</w:t>
      </w:r>
    </w:p>
    <w:p w14:paraId="27A47667" w14:textId="77777777"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 xml:space="preserve">Předmět </w:t>
      </w:r>
    </w:p>
    <w:p w14:paraId="6B5F23A8"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 xml:space="preserve">Předmětem této obecně závazné vyhlášky je stanovení výjimečných případů, při nichž je doba nočního klidu vymezena dobou kratší nebo </w:t>
      </w:r>
      <w:r>
        <w:rPr>
          <w:rFonts w:eastAsia="Times New Roman"/>
          <w:sz w:val="24"/>
          <w:szCs w:val="24"/>
          <w:lang w:eastAsia="cs-CZ"/>
        </w:rPr>
        <w:t>při nichž nemusí být doba nočního klidu dodržována</w:t>
      </w:r>
      <w:r w:rsidRPr="009314E6">
        <w:rPr>
          <w:rFonts w:eastAsia="Times New Roman"/>
          <w:sz w:val="24"/>
          <w:szCs w:val="24"/>
          <w:lang w:eastAsia="cs-CZ"/>
        </w:rPr>
        <w:t>.</w:t>
      </w:r>
    </w:p>
    <w:p w14:paraId="3BE7E6DB"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2</w:t>
      </w:r>
    </w:p>
    <w:p w14:paraId="4A903F18" w14:textId="77777777"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Doba nočního klidu</w:t>
      </w:r>
    </w:p>
    <w:p w14:paraId="1AD145E6"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 xml:space="preserve">Dobou nočního klidu se rozumí doba od </w:t>
      </w:r>
      <w:r>
        <w:rPr>
          <w:rFonts w:eastAsia="Times New Roman"/>
          <w:sz w:val="24"/>
          <w:szCs w:val="24"/>
          <w:lang w:eastAsia="cs-CZ"/>
        </w:rPr>
        <w:t>dvacáté druhé do šesté</w:t>
      </w:r>
      <w:r w:rsidRPr="009314E6">
        <w:rPr>
          <w:rFonts w:eastAsia="Times New Roman"/>
          <w:sz w:val="24"/>
          <w:szCs w:val="24"/>
          <w:lang w:eastAsia="cs-CZ"/>
        </w:rPr>
        <w:t xml:space="preserve"> hodiny.</w:t>
      </w:r>
      <w:r w:rsidRPr="009314E6">
        <w:rPr>
          <w:rFonts w:eastAsia="Times New Roman"/>
          <w:sz w:val="24"/>
          <w:szCs w:val="24"/>
          <w:vertAlign w:val="superscript"/>
          <w:lang w:eastAsia="cs-CZ"/>
        </w:rPr>
        <w:t xml:space="preserve"> </w:t>
      </w:r>
      <w:r w:rsidRPr="009314E6">
        <w:rPr>
          <w:rFonts w:eastAsia="Times New Roman"/>
          <w:sz w:val="24"/>
          <w:szCs w:val="24"/>
          <w:vertAlign w:val="superscript"/>
          <w:lang w:eastAsia="cs-CZ"/>
        </w:rPr>
        <w:footnoteReference w:id="1"/>
      </w:r>
      <w:r w:rsidRPr="009314E6">
        <w:rPr>
          <w:rFonts w:eastAsia="Times New Roman"/>
          <w:sz w:val="24"/>
          <w:szCs w:val="24"/>
          <w:vertAlign w:val="superscript"/>
          <w:lang w:eastAsia="cs-CZ"/>
        </w:rPr>
        <w:t>)</w:t>
      </w:r>
    </w:p>
    <w:p w14:paraId="69735BA6" w14:textId="77777777" w:rsidR="009314E6" w:rsidRPr="009314E6" w:rsidRDefault="009314E6" w:rsidP="00A46641">
      <w:pPr>
        <w:spacing w:after="120" w:line="240" w:lineRule="auto"/>
        <w:rPr>
          <w:rFonts w:eastAsia="Times New Roman"/>
          <w:sz w:val="24"/>
          <w:szCs w:val="24"/>
          <w:lang w:eastAsia="cs-CZ"/>
        </w:rPr>
      </w:pPr>
    </w:p>
    <w:p w14:paraId="098FDA02" w14:textId="77777777" w:rsidR="009314E6" w:rsidRPr="009314E6" w:rsidRDefault="009314E6" w:rsidP="00A46641">
      <w:pPr>
        <w:spacing w:after="0" w:line="240" w:lineRule="auto"/>
        <w:jc w:val="center"/>
        <w:rPr>
          <w:rFonts w:eastAsia="Times New Roman"/>
          <w:b/>
          <w:sz w:val="24"/>
          <w:szCs w:val="24"/>
          <w:lang w:eastAsia="cs-CZ"/>
        </w:rPr>
      </w:pPr>
      <w:bookmarkStart w:id="0" w:name="_Hlk99610229"/>
      <w:r w:rsidRPr="009314E6">
        <w:rPr>
          <w:rFonts w:eastAsia="Times New Roman"/>
          <w:b/>
          <w:sz w:val="24"/>
          <w:szCs w:val="24"/>
          <w:lang w:eastAsia="cs-CZ"/>
        </w:rPr>
        <w:t>Čl. 3</w:t>
      </w:r>
    </w:p>
    <w:p w14:paraId="6EAB2503" w14:textId="77777777" w:rsidR="009314E6" w:rsidRPr="009314E6" w:rsidRDefault="008F20EA" w:rsidP="00A46641">
      <w:pPr>
        <w:spacing w:after="120" w:line="240" w:lineRule="auto"/>
        <w:jc w:val="center"/>
        <w:rPr>
          <w:rFonts w:eastAsia="Times New Roman"/>
          <w:b/>
          <w:sz w:val="24"/>
          <w:szCs w:val="24"/>
          <w:lang w:eastAsia="cs-CZ"/>
        </w:rPr>
      </w:pPr>
      <w:r w:rsidRPr="008F20EA">
        <w:rPr>
          <w:rFonts w:eastAsia="Times New Roman"/>
          <w:b/>
          <w:sz w:val="24"/>
          <w:szCs w:val="24"/>
        </w:rPr>
        <w:t>Stanovení výjimečných případů, při nichž je doba nočního klidu vymezena dobou kratší nebo při nichž nemusí být doba nočního klidu dodržována</w:t>
      </w:r>
    </w:p>
    <w:p w14:paraId="36B7DD53" w14:textId="77777777" w:rsidR="009314E6" w:rsidRPr="0005224F" w:rsidRDefault="009314E6" w:rsidP="00A46641">
      <w:pPr>
        <w:pStyle w:val="Odstavecseseznamem"/>
        <w:numPr>
          <w:ilvl w:val="0"/>
          <w:numId w:val="3"/>
        </w:numPr>
        <w:tabs>
          <w:tab w:val="left" w:pos="284"/>
        </w:tabs>
        <w:spacing w:after="120" w:line="240" w:lineRule="auto"/>
        <w:ind w:left="426"/>
        <w:contextualSpacing w:val="0"/>
        <w:jc w:val="both"/>
        <w:rPr>
          <w:rFonts w:eastAsia="Times New Roman"/>
          <w:b/>
          <w:sz w:val="24"/>
          <w:szCs w:val="24"/>
          <w:lang w:eastAsia="cs-CZ"/>
        </w:rPr>
      </w:pPr>
      <w:r w:rsidRPr="0005224F">
        <w:rPr>
          <w:rFonts w:eastAsia="Times New Roman"/>
          <w:b/>
          <w:sz w:val="24"/>
          <w:szCs w:val="24"/>
          <w:lang w:eastAsia="cs-CZ"/>
        </w:rPr>
        <w:t xml:space="preserve">Doba nočního klidu </w:t>
      </w:r>
      <w:r w:rsidR="007B53B4" w:rsidRPr="0005224F">
        <w:rPr>
          <w:rFonts w:eastAsia="Times New Roman"/>
          <w:b/>
          <w:sz w:val="24"/>
          <w:szCs w:val="24"/>
          <w:lang w:eastAsia="cs-CZ"/>
        </w:rPr>
        <w:t>nemusí být dodržována</w:t>
      </w:r>
      <w:r w:rsidRPr="0005224F">
        <w:rPr>
          <w:rFonts w:eastAsia="Times New Roman"/>
          <w:b/>
          <w:sz w:val="24"/>
          <w:szCs w:val="24"/>
          <w:lang w:eastAsia="cs-CZ"/>
        </w:rPr>
        <w:t xml:space="preserve"> </w:t>
      </w:r>
      <w:r w:rsidRPr="0005224F">
        <w:rPr>
          <w:rFonts w:eastAsia="Times New Roman"/>
          <w:sz w:val="24"/>
          <w:szCs w:val="24"/>
          <w:lang w:eastAsia="cs-CZ"/>
        </w:rPr>
        <w:t>v noci z 31. prosince na 1. ledna každého roku.</w:t>
      </w:r>
    </w:p>
    <w:p w14:paraId="46B28F18" w14:textId="77777777" w:rsidR="009314E6" w:rsidRPr="0005224F" w:rsidRDefault="009314E6" w:rsidP="00A46641">
      <w:pPr>
        <w:pStyle w:val="Odstavecseseznamem"/>
        <w:numPr>
          <w:ilvl w:val="0"/>
          <w:numId w:val="3"/>
        </w:numPr>
        <w:tabs>
          <w:tab w:val="left" w:pos="284"/>
        </w:tabs>
        <w:spacing w:after="120" w:line="240" w:lineRule="auto"/>
        <w:ind w:left="426"/>
        <w:contextualSpacing w:val="0"/>
        <w:jc w:val="both"/>
        <w:rPr>
          <w:rFonts w:eastAsia="Times New Roman"/>
          <w:b/>
          <w:sz w:val="24"/>
          <w:szCs w:val="24"/>
          <w:lang w:eastAsia="cs-CZ"/>
        </w:rPr>
      </w:pPr>
      <w:r w:rsidRPr="0005224F">
        <w:rPr>
          <w:rFonts w:eastAsia="Times New Roman"/>
          <w:b/>
          <w:sz w:val="24"/>
          <w:szCs w:val="24"/>
          <w:lang w:eastAsia="cs-CZ"/>
        </w:rPr>
        <w:t xml:space="preserve">Doba nočního klidu se vymezuje </w:t>
      </w:r>
      <w:r w:rsidR="007B53B4" w:rsidRPr="0005224F">
        <w:rPr>
          <w:rFonts w:eastAsia="Times New Roman"/>
          <w:b/>
          <w:sz w:val="24"/>
          <w:szCs w:val="24"/>
          <w:lang w:eastAsia="cs-CZ"/>
        </w:rPr>
        <w:t xml:space="preserve">dobou </w:t>
      </w:r>
      <w:r w:rsidRPr="0005224F">
        <w:rPr>
          <w:rFonts w:eastAsia="Times New Roman"/>
          <w:b/>
          <w:sz w:val="24"/>
          <w:szCs w:val="24"/>
          <w:lang w:eastAsia="cs-CZ"/>
        </w:rPr>
        <w:t>od 02:00 do 06:00 hodin, a to v následujících případech:</w:t>
      </w:r>
    </w:p>
    <w:p w14:paraId="4B2872AB" w14:textId="63BC91E8" w:rsidR="009314E6" w:rsidRPr="007B53B4" w:rsidRDefault="009314E6" w:rsidP="00A46641">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každého 30.4. z důvodu tradičního pálení čarodějnic (noc z 30.4. na 1.5.),</w:t>
      </w:r>
    </w:p>
    <w:p w14:paraId="69C3F9FD" w14:textId="77777777" w:rsidR="009314E6" w:rsidRPr="007B53B4" w:rsidRDefault="009314E6" w:rsidP="00A46641">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v době konání tradiční poutě a pouťové zábavy konaných každou třetí sobotu v červnu (noc ze soboty na neděli),</w:t>
      </w:r>
    </w:p>
    <w:bookmarkEnd w:id="0"/>
    <w:p w14:paraId="2F7A72E1" w14:textId="53B2361F" w:rsidR="00535417" w:rsidRDefault="00535417" w:rsidP="00535417">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 xml:space="preserve">dne </w:t>
      </w:r>
      <w:r w:rsidR="0044528C">
        <w:rPr>
          <w:rFonts w:eastAsia="Times New Roman"/>
          <w:sz w:val="24"/>
          <w:szCs w:val="24"/>
          <w:lang w:eastAsia="cs-CZ"/>
        </w:rPr>
        <w:t>1</w:t>
      </w:r>
      <w:r w:rsidR="00437D46">
        <w:rPr>
          <w:rFonts w:eastAsia="Times New Roman"/>
          <w:sz w:val="24"/>
          <w:szCs w:val="24"/>
          <w:lang w:eastAsia="cs-CZ"/>
        </w:rPr>
        <w:t>1</w:t>
      </w:r>
      <w:r>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w:t>
      </w:r>
      <w:r w:rsidR="00412DE2">
        <w:rPr>
          <w:rFonts w:eastAsia="Times New Roman"/>
          <w:sz w:val="24"/>
          <w:szCs w:val="24"/>
          <w:lang w:eastAsia="cs-CZ"/>
        </w:rPr>
        <w:t>202</w:t>
      </w:r>
      <w:r w:rsidR="00437D46">
        <w:rPr>
          <w:rFonts w:eastAsia="Times New Roman"/>
          <w:sz w:val="24"/>
          <w:szCs w:val="24"/>
          <w:lang w:eastAsia="cs-CZ"/>
        </w:rPr>
        <w:t>6</w:t>
      </w:r>
      <w:r w:rsidRPr="007B53B4">
        <w:rPr>
          <w:rFonts w:eastAsia="Times New Roman"/>
          <w:sz w:val="24"/>
          <w:szCs w:val="24"/>
          <w:lang w:eastAsia="cs-CZ"/>
        </w:rPr>
        <w:t xml:space="preserve"> z důvodu konání zábavy SDH Horní Branná</w:t>
      </w:r>
      <w:r w:rsidR="005E2415">
        <w:rPr>
          <w:rFonts w:eastAsia="Times New Roman"/>
          <w:sz w:val="24"/>
          <w:szCs w:val="24"/>
          <w:lang w:eastAsia="cs-CZ"/>
        </w:rPr>
        <w:t xml:space="preserve">, </w:t>
      </w:r>
      <w:r w:rsidRPr="007B53B4">
        <w:rPr>
          <w:rFonts w:eastAsia="Times New Roman"/>
          <w:sz w:val="24"/>
          <w:szCs w:val="24"/>
          <w:lang w:eastAsia="cs-CZ"/>
        </w:rPr>
        <w:t xml:space="preserve">společenská akce, zámecká zahrada, </w:t>
      </w:r>
      <w:r>
        <w:rPr>
          <w:rFonts w:eastAsia="Times New Roman"/>
          <w:sz w:val="24"/>
          <w:szCs w:val="24"/>
          <w:lang w:eastAsia="cs-CZ"/>
        </w:rPr>
        <w:t>(</w:t>
      </w:r>
      <w:r w:rsidRPr="007B53B4">
        <w:rPr>
          <w:rFonts w:eastAsia="Times New Roman"/>
          <w:sz w:val="24"/>
          <w:szCs w:val="24"/>
          <w:lang w:eastAsia="cs-CZ"/>
        </w:rPr>
        <w:t xml:space="preserve">noc z </w:t>
      </w:r>
      <w:r w:rsidR="0044528C">
        <w:rPr>
          <w:rFonts w:eastAsia="Times New Roman"/>
          <w:sz w:val="24"/>
          <w:szCs w:val="24"/>
          <w:lang w:eastAsia="cs-CZ"/>
        </w:rPr>
        <w:t>1</w:t>
      </w:r>
      <w:r w:rsidR="00437D46">
        <w:rPr>
          <w:rFonts w:eastAsia="Times New Roman"/>
          <w:sz w:val="24"/>
          <w:szCs w:val="24"/>
          <w:lang w:eastAsia="cs-CZ"/>
        </w:rPr>
        <w:t>1</w:t>
      </w:r>
      <w:r w:rsidRPr="007B53B4">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.20</w:t>
      </w:r>
      <w:r>
        <w:rPr>
          <w:rFonts w:eastAsia="Times New Roman"/>
          <w:sz w:val="24"/>
          <w:szCs w:val="24"/>
          <w:lang w:eastAsia="cs-CZ"/>
        </w:rPr>
        <w:t>2</w:t>
      </w:r>
      <w:r w:rsidR="00437D46">
        <w:rPr>
          <w:rFonts w:eastAsia="Times New Roman"/>
          <w:sz w:val="24"/>
          <w:szCs w:val="24"/>
          <w:lang w:eastAsia="cs-CZ"/>
        </w:rPr>
        <w:t>6</w:t>
      </w:r>
      <w:r w:rsidRPr="007B53B4">
        <w:rPr>
          <w:rFonts w:eastAsia="Times New Roman"/>
          <w:sz w:val="24"/>
          <w:szCs w:val="24"/>
          <w:lang w:eastAsia="cs-CZ"/>
        </w:rPr>
        <w:t xml:space="preserve"> na </w:t>
      </w:r>
      <w:r w:rsidR="00437D46">
        <w:rPr>
          <w:rFonts w:eastAsia="Times New Roman"/>
          <w:sz w:val="24"/>
          <w:szCs w:val="24"/>
          <w:lang w:eastAsia="cs-CZ"/>
        </w:rPr>
        <w:t>12</w:t>
      </w:r>
      <w:r>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.20</w:t>
      </w:r>
      <w:r>
        <w:rPr>
          <w:rFonts w:eastAsia="Times New Roman"/>
          <w:sz w:val="24"/>
          <w:szCs w:val="24"/>
          <w:lang w:eastAsia="cs-CZ"/>
        </w:rPr>
        <w:t>2</w:t>
      </w:r>
      <w:r w:rsidR="00437D46">
        <w:rPr>
          <w:rFonts w:eastAsia="Times New Roman"/>
          <w:sz w:val="24"/>
          <w:szCs w:val="24"/>
          <w:lang w:eastAsia="cs-CZ"/>
        </w:rPr>
        <w:t>6</w:t>
      </w:r>
      <w:r w:rsidRPr="007B53B4">
        <w:rPr>
          <w:rFonts w:eastAsia="Times New Roman"/>
          <w:sz w:val="24"/>
          <w:szCs w:val="24"/>
          <w:lang w:eastAsia="cs-CZ"/>
        </w:rPr>
        <w:t>)</w:t>
      </w:r>
      <w:r>
        <w:rPr>
          <w:rFonts w:eastAsia="Times New Roman"/>
          <w:sz w:val="24"/>
          <w:szCs w:val="24"/>
          <w:lang w:eastAsia="cs-CZ"/>
        </w:rPr>
        <w:t>,</w:t>
      </w:r>
    </w:p>
    <w:p w14:paraId="5A75FA56" w14:textId="6294F678" w:rsidR="0044528C" w:rsidRDefault="00BF57B7" w:rsidP="00BF57B7">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306C40">
        <w:rPr>
          <w:rFonts w:eastAsia="Times New Roman"/>
          <w:sz w:val="24"/>
          <w:szCs w:val="24"/>
          <w:lang w:eastAsia="cs-CZ"/>
        </w:rPr>
        <w:t xml:space="preserve">dne </w:t>
      </w:r>
      <w:r w:rsidR="00731E62">
        <w:rPr>
          <w:rFonts w:eastAsia="Times New Roman"/>
          <w:sz w:val="24"/>
          <w:szCs w:val="24"/>
          <w:lang w:eastAsia="cs-CZ"/>
        </w:rPr>
        <w:t>1</w:t>
      </w:r>
      <w:r w:rsidRPr="00306C40">
        <w:rPr>
          <w:rFonts w:eastAsia="Times New Roman"/>
          <w:sz w:val="24"/>
          <w:szCs w:val="24"/>
          <w:lang w:eastAsia="cs-CZ"/>
        </w:rPr>
        <w:t>.</w:t>
      </w:r>
      <w:r w:rsidR="000159E9">
        <w:rPr>
          <w:rFonts w:eastAsia="Times New Roman"/>
          <w:sz w:val="24"/>
          <w:szCs w:val="24"/>
          <w:lang w:eastAsia="cs-CZ"/>
        </w:rPr>
        <w:t>8</w:t>
      </w:r>
      <w:r w:rsidRPr="00306C40">
        <w:rPr>
          <w:rFonts w:eastAsia="Times New Roman"/>
          <w:sz w:val="24"/>
          <w:szCs w:val="24"/>
          <w:lang w:eastAsia="cs-CZ"/>
        </w:rPr>
        <w:t>.</w:t>
      </w:r>
      <w:r w:rsidR="00412DE2">
        <w:rPr>
          <w:rFonts w:eastAsia="Times New Roman"/>
          <w:sz w:val="24"/>
          <w:szCs w:val="24"/>
          <w:lang w:eastAsia="cs-CZ"/>
        </w:rPr>
        <w:t>202</w:t>
      </w:r>
      <w:r w:rsidR="00437D46">
        <w:rPr>
          <w:rFonts w:eastAsia="Times New Roman"/>
          <w:sz w:val="24"/>
          <w:szCs w:val="24"/>
          <w:lang w:eastAsia="cs-CZ"/>
        </w:rPr>
        <w:t>6</w:t>
      </w:r>
      <w:r w:rsidRPr="00306C40">
        <w:rPr>
          <w:rFonts w:eastAsia="Times New Roman"/>
          <w:sz w:val="24"/>
          <w:szCs w:val="24"/>
          <w:lang w:eastAsia="cs-CZ"/>
        </w:rPr>
        <w:t xml:space="preserve"> z důvodu konání </w:t>
      </w:r>
      <w:proofErr w:type="spellStart"/>
      <w:r w:rsidR="00586A26">
        <w:rPr>
          <w:rFonts w:eastAsia="Times New Roman"/>
          <w:sz w:val="24"/>
          <w:szCs w:val="24"/>
          <w:lang w:eastAsia="cs-CZ"/>
        </w:rPr>
        <w:t>Valteřického</w:t>
      </w:r>
      <w:proofErr w:type="spellEnd"/>
      <w:r w:rsidR="00586A26">
        <w:rPr>
          <w:rFonts w:eastAsia="Times New Roman"/>
          <w:sz w:val="24"/>
          <w:szCs w:val="24"/>
          <w:lang w:eastAsia="cs-CZ"/>
        </w:rPr>
        <w:t xml:space="preserve"> hudebního odpoledne</w:t>
      </w:r>
      <w:r w:rsidR="000159E9">
        <w:rPr>
          <w:rFonts w:eastAsia="Times New Roman"/>
          <w:sz w:val="24"/>
          <w:szCs w:val="24"/>
          <w:lang w:eastAsia="cs-CZ"/>
        </w:rPr>
        <w:t xml:space="preserve"> ve Valteřicích</w:t>
      </w:r>
      <w:r w:rsidR="005E2415">
        <w:rPr>
          <w:rFonts w:eastAsia="Times New Roman"/>
          <w:sz w:val="24"/>
          <w:szCs w:val="24"/>
          <w:lang w:eastAsia="cs-CZ"/>
        </w:rPr>
        <w:t xml:space="preserve">, </w:t>
      </w:r>
      <w:r w:rsidRPr="00306C40">
        <w:rPr>
          <w:rFonts w:eastAsia="Times New Roman"/>
          <w:sz w:val="24"/>
          <w:szCs w:val="24"/>
          <w:lang w:eastAsia="cs-CZ"/>
        </w:rPr>
        <w:t xml:space="preserve">společenská akce, </w:t>
      </w:r>
      <w:r w:rsidR="00586A26" w:rsidRPr="00306C40">
        <w:rPr>
          <w:rFonts w:eastAsia="Times New Roman"/>
          <w:sz w:val="24"/>
          <w:szCs w:val="24"/>
          <w:lang w:eastAsia="cs-CZ"/>
        </w:rPr>
        <w:t>koupaliště Valteřice</w:t>
      </w:r>
      <w:r w:rsidRPr="00306C40">
        <w:rPr>
          <w:rFonts w:eastAsia="Times New Roman"/>
          <w:sz w:val="24"/>
          <w:szCs w:val="24"/>
          <w:lang w:eastAsia="cs-CZ"/>
        </w:rPr>
        <w:t xml:space="preserve">, (noc z </w:t>
      </w:r>
      <w:r w:rsidR="00731E62">
        <w:rPr>
          <w:rFonts w:eastAsia="Times New Roman"/>
          <w:sz w:val="24"/>
          <w:szCs w:val="24"/>
          <w:lang w:eastAsia="cs-CZ"/>
        </w:rPr>
        <w:t>1</w:t>
      </w:r>
      <w:r w:rsidRPr="00306C40">
        <w:rPr>
          <w:rFonts w:eastAsia="Times New Roman"/>
          <w:sz w:val="24"/>
          <w:szCs w:val="24"/>
          <w:lang w:eastAsia="cs-CZ"/>
        </w:rPr>
        <w:t>.</w:t>
      </w:r>
      <w:r w:rsidR="007175A6">
        <w:rPr>
          <w:rFonts w:eastAsia="Times New Roman"/>
          <w:sz w:val="24"/>
          <w:szCs w:val="24"/>
          <w:lang w:eastAsia="cs-CZ"/>
        </w:rPr>
        <w:t>8</w:t>
      </w:r>
      <w:r w:rsidRPr="00306C40">
        <w:rPr>
          <w:rFonts w:eastAsia="Times New Roman"/>
          <w:sz w:val="24"/>
          <w:szCs w:val="24"/>
          <w:lang w:eastAsia="cs-CZ"/>
        </w:rPr>
        <w:t>.202</w:t>
      </w:r>
      <w:r w:rsidR="00437D46">
        <w:rPr>
          <w:rFonts w:eastAsia="Times New Roman"/>
          <w:sz w:val="24"/>
          <w:szCs w:val="24"/>
          <w:lang w:eastAsia="cs-CZ"/>
        </w:rPr>
        <w:t>6</w:t>
      </w:r>
      <w:r w:rsidRPr="00306C40">
        <w:rPr>
          <w:rFonts w:eastAsia="Times New Roman"/>
          <w:sz w:val="24"/>
          <w:szCs w:val="24"/>
          <w:lang w:eastAsia="cs-CZ"/>
        </w:rPr>
        <w:t xml:space="preserve"> na </w:t>
      </w:r>
      <w:r w:rsidR="00437D46">
        <w:rPr>
          <w:rFonts w:eastAsia="Times New Roman"/>
          <w:sz w:val="24"/>
          <w:szCs w:val="24"/>
          <w:lang w:eastAsia="cs-CZ"/>
        </w:rPr>
        <w:t>2</w:t>
      </w:r>
      <w:r w:rsidRPr="00306C40">
        <w:rPr>
          <w:rFonts w:eastAsia="Times New Roman"/>
          <w:sz w:val="24"/>
          <w:szCs w:val="24"/>
          <w:lang w:eastAsia="cs-CZ"/>
        </w:rPr>
        <w:t>.</w:t>
      </w:r>
      <w:r w:rsidR="007175A6">
        <w:rPr>
          <w:rFonts w:eastAsia="Times New Roman"/>
          <w:sz w:val="24"/>
          <w:szCs w:val="24"/>
          <w:lang w:eastAsia="cs-CZ"/>
        </w:rPr>
        <w:t>8</w:t>
      </w:r>
      <w:r w:rsidRPr="00306C40">
        <w:rPr>
          <w:rFonts w:eastAsia="Times New Roman"/>
          <w:sz w:val="24"/>
          <w:szCs w:val="24"/>
          <w:lang w:eastAsia="cs-CZ"/>
        </w:rPr>
        <w:t>.202</w:t>
      </w:r>
      <w:r w:rsidR="00437D46">
        <w:rPr>
          <w:rFonts w:eastAsia="Times New Roman"/>
          <w:sz w:val="24"/>
          <w:szCs w:val="24"/>
          <w:lang w:eastAsia="cs-CZ"/>
        </w:rPr>
        <w:t>6</w:t>
      </w:r>
      <w:r w:rsidRPr="00306C40">
        <w:rPr>
          <w:rFonts w:eastAsia="Times New Roman"/>
          <w:sz w:val="24"/>
          <w:szCs w:val="24"/>
          <w:lang w:eastAsia="cs-CZ"/>
        </w:rPr>
        <w:t>),</w:t>
      </w:r>
    </w:p>
    <w:p w14:paraId="1D07024E" w14:textId="2ABA43CC" w:rsidR="0078278C" w:rsidRDefault="0078278C" w:rsidP="0078278C">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 xml:space="preserve">dne </w:t>
      </w:r>
      <w:r>
        <w:rPr>
          <w:rFonts w:eastAsia="Times New Roman"/>
          <w:sz w:val="24"/>
          <w:szCs w:val="24"/>
          <w:lang w:eastAsia="cs-CZ"/>
        </w:rPr>
        <w:t>2</w:t>
      </w:r>
      <w:r w:rsidR="000D4414">
        <w:rPr>
          <w:rFonts w:eastAsia="Times New Roman"/>
          <w:sz w:val="24"/>
          <w:szCs w:val="24"/>
          <w:lang w:eastAsia="cs-CZ"/>
        </w:rPr>
        <w:t>2</w:t>
      </w:r>
      <w:r>
        <w:rPr>
          <w:rFonts w:eastAsia="Times New Roman"/>
          <w:sz w:val="24"/>
          <w:szCs w:val="24"/>
          <w:lang w:eastAsia="cs-CZ"/>
        </w:rPr>
        <w:t>.8</w:t>
      </w:r>
      <w:r w:rsidRPr="007B53B4">
        <w:rPr>
          <w:rFonts w:eastAsia="Times New Roman"/>
          <w:sz w:val="24"/>
          <w:szCs w:val="24"/>
          <w:lang w:eastAsia="cs-CZ"/>
        </w:rPr>
        <w:t>.</w:t>
      </w:r>
      <w:r>
        <w:rPr>
          <w:rFonts w:eastAsia="Times New Roman"/>
          <w:sz w:val="24"/>
          <w:szCs w:val="24"/>
          <w:lang w:eastAsia="cs-CZ"/>
        </w:rPr>
        <w:t>202</w:t>
      </w:r>
      <w:r w:rsidR="00262064">
        <w:rPr>
          <w:rFonts w:eastAsia="Times New Roman"/>
          <w:sz w:val="24"/>
          <w:szCs w:val="24"/>
          <w:lang w:eastAsia="cs-CZ"/>
        </w:rPr>
        <w:t>6</w:t>
      </w:r>
      <w:r w:rsidRPr="007B53B4">
        <w:rPr>
          <w:rFonts w:eastAsia="Times New Roman"/>
          <w:sz w:val="24"/>
          <w:szCs w:val="24"/>
          <w:lang w:eastAsia="cs-CZ"/>
        </w:rPr>
        <w:t xml:space="preserve"> z důvodu konání zábavy</w:t>
      </w:r>
      <w:r w:rsidR="00437D46">
        <w:rPr>
          <w:rFonts w:eastAsia="Times New Roman"/>
          <w:sz w:val="24"/>
          <w:szCs w:val="24"/>
          <w:lang w:eastAsia="cs-CZ"/>
        </w:rPr>
        <w:t xml:space="preserve"> (diskotéky)</w:t>
      </w:r>
      <w:r w:rsidRPr="007B53B4">
        <w:rPr>
          <w:rFonts w:eastAsia="Times New Roman"/>
          <w:sz w:val="24"/>
          <w:szCs w:val="24"/>
          <w:lang w:eastAsia="cs-CZ"/>
        </w:rPr>
        <w:t xml:space="preserve"> SDH Horní Branná</w:t>
      </w:r>
      <w:r>
        <w:rPr>
          <w:rFonts w:eastAsia="Times New Roman"/>
          <w:sz w:val="24"/>
          <w:szCs w:val="24"/>
          <w:lang w:eastAsia="cs-CZ"/>
        </w:rPr>
        <w:t xml:space="preserve">, </w:t>
      </w:r>
      <w:r w:rsidRPr="007B53B4">
        <w:rPr>
          <w:rFonts w:eastAsia="Times New Roman"/>
          <w:sz w:val="24"/>
          <w:szCs w:val="24"/>
          <w:lang w:eastAsia="cs-CZ"/>
        </w:rPr>
        <w:t xml:space="preserve">společenská akce, zámecká zahrada, </w:t>
      </w:r>
      <w:r>
        <w:rPr>
          <w:rFonts w:eastAsia="Times New Roman"/>
          <w:sz w:val="24"/>
          <w:szCs w:val="24"/>
          <w:lang w:eastAsia="cs-CZ"/>
        </w:rPr>
        <w:t>(</w:t>
      </w:r>
      <w:r w:rsidR="000D4414">
        <w:rPr>
          <w:rFonts w:eastAsia="Times New Roman"/>
          <w:sz w:val="24"/>
          <w:szCs w:val="24"/>
          <w:lang w:eastAsia="cs-CZ"/>
        </w:rPr>
        <w:t xml:space="preserve">noc </w:t>
      </w:r>
      <w:r w:rsidR="0025415D">
        <w:rPr>
          <w:rFonts w:eastAsia="Times New Roman"/>
          <w:sz w:val="24"/>
          <w:szCs w:val="24"/>
          <w:lang w:eastAsia="cs-CZ"/>
        </w:rPr>
        <w:t>z</w:t>
      </w:r>
      <w:r>
        <w:rPr>
          <w:rFonts w:eastAsia="Times New Roman"/>
          <w:sz w:val="24"/>
          <w:szCs w:val="24"/>
          <w:lang w:eastAsia="cs-CZ"/>
        </w:rPr>
        <w:t> 2</w:t>
      </w:r>
      <w:r w:rsidR="00437D46">
        <w:rPr>
          <w:rFonts w:eastAsia="Times New Roman"/>
          <w:sz w:val="24"/>
          <w:szCs w:val="24"/>
          <w:lang w:eastAsia="cs-CZ"/>
        </w:rPr>
        <w:t>2</w:t>
      </w:r>
      <w:r>
        <w:rPr>
          <w:rFonts w:eastAsia="Times New Roman"/>
          <w:sz w:val="24"/>
          <w:szCs w:val="24"/>
          <w:lang w:eastAsia="cs-CZ"/>
        </w:rPr>
        <w:t>.8</w:t>
      </w:r>
      <w:r w:rsidRPr="007B53B4">
        <w:rPr>
          <w:rFonts w:eastAsia="Times New Roman"/>
          <w:sz w:val="24"/>
          <w:szCs w:val="24"/>
          <w:lang w:eastAsia="cs-CZ"/>
        </w:rPr>
        <w:t>.20</w:t>
      </w:r>
      <w:r>
        <w:rPr>
          <w:rFonts w:eastAsia="Times New Roman"/>
          <w:sz w:val="24"/>
          <w:szCs w:val="24"/>
          <w:lang w:eastAsia="cs-CZ"/>
        </w:rPr>
        <w:t>2</w:t>
      </w:r>
      <w:r w:rsidR="00437D46">
        <w:rPr>
          <w:rFonts w:eastAsia="Times New Roman"/>
          <w:sz w:val="24"/>
          <w:szCs w:val="24"/>
          <w:lang w:eastAsia="cs-CZ"/>
        </w:rPr>
        <w:t>6</w:t>
      </w:r>
      <w:r w:rsidRPr="007B53B4">
        <w:rPr>
          <w:rFonts w:eastAsia="Times New Roman"/>
          <w:sz w:val="24"/>
          <w:szCs w:val="24"/>
          <w:lang w:eastAsia="cs-CZ"/>
        </w:rPr>
        <w:t xml:space="preserve"> na </w:t>
      </w:r>
      <w:r>
        <w:rPr>
          <w:rFonts w:eastAsia="Times New Roman"/>
          <w:sz w:val="24"/>
          <w:szCs w:val="24"/>
          <w:lang w:eastAsia="cs-CZ"/>
        </w:rPr>
        <w:t>2</w:t>
      </w:r>
      <w:r w:rsidR="00437D46">
        <w:rPr>
          <w:rFonts w:eastAsia="Times New Roman"/>
          <w:sz w:val="24"/>
          <w:szCs w:val="24"/>
          <w:lang w:eastAsia="cs-CZ"/>
        </w:rPr>
        <w:t>3</w:t>
      </w:r>
      <w:r>
        <w:rPr>
          <w:rFonts w:eastAsia="Times New Roman"/>
          <w:sz w:val="24"/>
          <w:szCs w:val="24"/>
          <w:lang w:eastAsia="cs-CZ"/>
        </w:rPr>
        <w:t>.8</w:t>
      </w:r>
      <w:r w:rsidRPr="007B53B4">
        <w:rPr>
          <w:rFonts w:eastAsia="Times New Roman"/>
          <w:sz w:val="24"/>
          <w:szCs w:val="24"/>
          <w:lang w:eastAsia="cs-CZ"/>
        </w:rPr>
        <w:t>.20</w:t>
      </w:r>
      <w:r>
        <w:rPr>
          <w:rFonts w:eastAsia="Times New Roman"/>
          <w:sz w:val="24"/>
          <w:szCs w:val="24"/>
          <w:lang w:eastAsia="cs-CZ"/>
        </w:rPr>
        <w:t>2</w:t>
      </w:r>
      <w:r w:rsidR="00437D46">
        <w:rPr>
          <w:rFonts w:eastAsia="Times New Roman"/>
          <w:sz w:val="24"/>
          <w:szCs w:val="24"/>
          <w:lang w:eastAsia="cs-CZ"/>
        </w:rPr>
        <w:t>6</w:t>
      </w:r>
      <w:r w:rsidRPr="007B53B4">
        <w:rPr>
          <w:rFonts w:eastAsia="Times New Roman"/>
          <w:sz w:val="24"/>
          <w:szCs w:val="24"/>
          <w:lang w:eastAsia="cs-CZ"/>
        </w:rPr>
        <w:t>)</w:t>
      </w:r>
      <w:r>
        <w:rPr>
          <w:rFonts w:eastAsia="Times New Roman"/>
          <w:sz w:val="24"/>
          <w:szCs w:val="24"/>
          <w:lang w:eastAsia="cs-CZ"/>
        </w:rPr>
        <w:t>,</w:t>
      </w:r>
    </w:p>
    <w:p w14:paraId="74ED060C" w14:textId="77777777" w:rsidR="003A649A" w:rsidRDefault="003A649A" w:rsidP="003A649A">
      <w:pPr>
        <w:tabs>
          <w:tab w:val="left" w:pos="284"/>
        </w:tabs>
        <w:spacing w:after="120" w:line="240" w:lineRule="auto"/>
        <w:jc w:val="both"/>
        <w:rPr>
          <w:rFonts w:eastAsia="Times New Roman"/>
          <w:sz w:val="24"/>
          <w:szCs w:val="24"/>
          <w:lang w:eastAsia="cs-CZ"/>
        </w:rPr>
      </w:pPr>
    </w:p>
    <w:p w14:paraId="22CFDB0A" w14:textId="77777777" w:rsidR="003A649A" w:rsidRDefault="003A649A" w:rsidP="003A649A">
      <w:pPr>
        <w:tabs>
          <w:tab w:val="left" w:pos="284"/>
        </w:tabs>
        <w:spacing w:after="120" w:line="240" w:lineRule="auto"/>
        <w:jc w:val="both"/>
        <w:rPr>
          <w:rFonts w:eastAsia="Times New Roman"/>
          <w:sz w:val="24"/>
          <w:szCs w:val="24"/>
          <w:lang w:eastAsia="cs-CZ"/>
        </w:rPr>
      </w:pPr>
    </w:p>
    <w:p w14:paraId="5DAC6CC0" w14:textId="77777777" w:rsidR="005E3E77" w:rsidRDefault="005E3E77" w:rsidP="003A649A">
      <w:pPr>
        <w:tabs>
          <w:tab w:val="left" w:pos="284"/>
        </w:tabs>
        <w:spacing w:after="120" w:line="240" w:lineRule="auto"/>
        <w:jc w:val="both"/>
        <w:rPr>
          <w:rFonts w:eastAsia="Times New Roman"/>
          <w:sz w:val="24"/>
          <w:szCs w:val="24"/>
          <w:lang w:eastAsia="cs-CZ"/>
        </w:rPr>
      </w:pPr>
    </w:p>
    <w:p w14:paraId="2B1D620D" w14:textId="774F5C57" w:rsidR="00731E62" w:rsidRPr="00731E62" w:rsidRDefault="00731E62" w:rsidP="00731E62">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 xml:space="preserve">dne </w:t>
      </w:r>
      <w:r w:rsidR="000D4414">
        <w:rPr>
          <w:rFonts w:eastAsia="Times New Roman"/>
          <w:sz w:val="24"/>
          <w:szCs w:val="24"/>
          <w:lang w:eastAsia="cs-CZ"/>
        </w:rPr>
        <w:t>29</w:t>
      </w:r>
      <w:r>
        <w:rPr>
          <w:rFonts w:eastAsia="Times New Roman"/>
          <w:sz w:val="24"/>
          <w:szCs w:val="24"/>
          <w:lang w:eastAsia="cs-CZ"/>
        </w:rPr>
        <w:t>.8</w:t>
      </w:r>
      <w:r w:rsidRPr="007B53B4">
        <w:rPr>
          <w:rFonts w:eastAsia="Times New Roman"/>
          <w:sz w:val="24"/>
          <w:szCs w:val="24"/>
          <w:lang w:eastAsia="cs-CZ"/>
        </w:rPr>
        <w:t>.</w:t>
      </w:r>
      <w:r>
        <w:rPr>
          <w:rFonts w:eastAsia="Times New Roman"/>
          <w:sz w:val="24"/>
          <w:szCs w:val="24"/>
          <w:lang w:eastAsia="cs-CZ"/>
        </w:rPr>
        <w:t>202</w:t>
      </w:r>
      <w:r w:rsidR="00437D46">
        <w:rPr>
          <w:rFonts w:eastAsia="Times New Roman"/>
          <w:sz w:val="24"/>
          <w:szCs w:val="24"/>
          <w:lang w:eastAsia="cs-CZ"/>
        </w:rPr>
        <w:t>6</w:t>
      </w:r>
      <w:r w:rsidRPr="007B53B4">
        <w:rPr>
          <w:rFonts w:eastAsia="Times New Roman"/>
          <w:sz w:val="24"/>
          <w:szCs w:val="24"/>
          <w:lang w:eastAsia="cs-CZ"/>
        </w:rPr>
        <w:t xml:space="preserve"> z důvodu konání zábavy </w:t>
      </w:r>
      <w:r>
        <w:rPr>
          <w:rFonts w:eastAsia="Times New Roman"/>
          <w:sz w:val="24"/>
          <w:szCs w:val="24"/>
          <w:lang w:eastAsia="cs-CZ"/>
        </w:rPr>
        <w:t>Sokol Horní Bra</w:t>
      </w:r>
      <w:r w:rsidRPr="007B53B4">
        <w:rPr>
          <w:rFonts w:eastAsia="Times New Roman"/>
          <w:sz w:val="24"/>
          <w:szCs w:val="24"/>
          <w:lang w:eastAsia="cs-CZ"/>
        </w:rPr>
        <w:t>nná</w:t>
      </w:r>
      <w:r>
        <w:rPr>
          <w:rFonts w:eastAsia="Times New Roman"/>
          <w:sz w:val="24"/>
          <w:szCs w:val="24"/>
          <w:lang w:eastAsia="cs-CZ"/>
        </w:rPr>
        <w:t xml:space="preserve"> – oddíl hokeje, </w:t>
      </w:r>
      <w:r w:rsidRPr="007B53B4">
        <w:rPr>
          <w:rFonts w:eastAsia="Times New Roman"/>
          <w:sz w:val="24"/>
          <w:szCs w:val="24"/>
          <w:lang w:eastAsia="cs-CZ"/>
        </w:rPr>
        <w:t xml:space="preserve">společenská akce, </w:t>
      </w:r>
      <w:r>
        <w:rPr>
          <w:rFonts w:eastAsia="Times New Roman"/>
          <w:sz w:val="24"/>
          <w:szCs w:val="24"/>
          <w:lang w:eastAsia="cs-CZ"/>
        </w:rPr>
        <w:t>louka u rybníku</w:t>
      </w:r>
      <w:r w:rsidRPr="007B53B4">
        <w:rPr>
          <w:rFonts w:eastAsia="Times New Roman"/>
          <w:sz w:val="24"/>
          <w:szCs w:val="24"/>
          <w:lang w:eastAsia="cs-CZ"/>
        </w:rPr>
        <w:t xml:space="preserve">, </w:t>
      </w:r>
      <w:r>
        <w:rPr>
          <w:rFonts w:eastAsia="Times New Roman"/>
          <w:sz w:val="24"/>
          <w:szCs w:val="24"/>
          <w:lang w:eastAsia="cs-CZ"/>
        </w:rPr>
        <w:t>(</w:t>
      </w:r>
      <w:r w:rsidRPr="007B53B4">
        <w:rPr>
          <w:rFonts w:eastAsia="Times New Roman"/>
          <w:sz w:val="24"/>
          <w:szCs w:val="24"/>
          <w:lang w:eastAsia="cs-CZ"/>
        </w:rPr>
        <w:t>noc z</w:t>
      </w:r>
      <w:r>
        <w:rPr>
          <w:rFonts w:eastAsia="Times New Roman"/>
          <w:sz w:val="24"/>
          <w:szCs w:val="24"/>
          <w:lang w:eastAsia="cs-CZ"/>
        </w:rPr>
        <w:t> </w:t>
      </w:r>
      <w:r w:rsidR="00437D46">
        <w:rPr>
          <w:rFonts w:eastAsia="Times New Roman"/>
          <w:sz w:val="24"/>
          <w:szCs w:val="24"/>
          <w:lang w:eastAsia="cs-CZ"/>
        </w:rPr>
        <w:t>29</w:t>
      </w:r>
      <w:r>
        <w:rPr>
          <w:rFonts w:eastAsia="Times New Roman"/>
          <w:sz w:val="24"/>
          <w:szCs w:val="24"/>
          <w:lang w:eastAsia="cs-CZ"/>
        </w:rPr>
        <w:t>.8</w:t>
      </w:r>
      <w:r w:rsidRPr="007B53B4">
        <w:rPr>
          <w:rFonts w:eastAsia="Times New Roman"/>
          <w:sz w:val="24"/>
          <w:szCs w:val="24"/>
          <w:lang w:eastAsia="cs-CZ"/>
        </w:rPr>
        <w:t>.20</w:t>
      </w:r>
      <w:r>
        <w:rPr>
          <w:rFonts w:eastAsia="Times New Roman"/>
          <w:sz w:val="24"/>
          <w:szCs w:val="24"/>
          <w:lang w:eastAsia="cs-CZ"/>
        </w:rPr>
        <w:t>2</w:t>
      </w:r>
      <w:r w:rsidR="00437D46">
        <w:rPr>
          <w:rFonts w:eastAsia="Times New Roman"/>
          <w:sz w:val="24"/>
          <w:szCs w:val="24"/>
          <w:lang w:eastAsia="cs-CZ"/>
        </w:rPr>
        <w:t>6</w:t>
      </w:r>
      <w:r w:rsidRPr="007B53B4">
        <w:rPr>
          <w:rFonts w:eastAsia="Times New Roman"/>
          <w:sz w:val="24"/>
          <w:szCs w:val="24"/>
          <w:lang w:eastAsia="cs-CZ"/>
        </w:rPr>
        <w:t xml:space="preserve"> na </w:t>
      </w:r>
      <w:r>
        <w:rPr>
          <w:rFonts w:eastAsia="Times New Roman"/>
          <w:sz w:val="24"/>
          <w:szCs w:val="24"/>
          <w:lang w:eastAsia="cs-CZ"/>
        </w:rPr>
        <w:t>3</w:t>
      </w:r>
      <w:r w:rsidR="00437D46">
        <w:rPr>
          <w:rFonts w:eastAsia="Times New Roman"/>
          <w:sz w:val="24"/>
          <w:szCs w:val="24"/>
          <w:lang w:eastAsia="cs-CZ"/>
        </w:rPr>
        <w:t>0</w:t>
      </w:r>
      <w:r>
        <w:rPr>
          <w:rFonts w:eastAsia="Times New Roman"/>
          <w:sz w:val="24"/>
          <w:szCs w:val="24"/>
          <w:lang w:eastAsia="cs-CZ"/>
        </w:rPr>
        <w:t>.8</w:t>
      </w:r>
      <w:r w:rsidRPr="007B53B4">
        <w:rPr>
          <w:rFonts w:eastAsia="Times New Roman"/>
          <w:sz w:val="24"/>
          <w:szCs w:val="24"/>
          <w:lang w:eastAsia="cs-CZ"/>
        </w:rPr>
        <w:t>.20</w:t>
      </w:r>
      <w:r>
        <w:rPr>
          <w:rFonts w:eastAsia="Times New Roman"/>
          <w:sz w:val="24"/>
          <w:szCs w:val="24"/>
          <w:lang w:eastAsia="cs-CZ"/>
        </w:rPr>
        <w:t>2</w:t>
      </w:r>
      <w:r w:rsidR="00437D46">
        <w:rPr>
          <w:rFonts w:eastAsia="Times New Roman"/>
          <w:sz w:val="24"/>
          <w:szCs w:val="24"/>
          <w:lang w:eastAsia="cs-CZ"/>
        </w:rPr>
        <w:t>6</w:t>
      </w:r>
      <w:r w:rsidRPr="007B53B4">
        <w:rPr>
          <w:rFonts w:eastAsia="Times New Roman"/>
          <w:sz w:val="24"/>
          <w:szCs w:val="24"/>
          <w:lang w:eastAsia="cs-CZ"/>
        </w:rPr>
        <w:t>)</w:t>
      </w:r>
      <w:r>
        <w:rPr>
          <w:rFonts w:eastAsia="Times New Roman"/>
          <w:sz w:val="24"/>
          <w:szCs w:val="24"/>
          <w:lang w:eastAsia="cs-CZ"/>
        </w:rPr>
        <w:t>,</w:t>
      </w:r>
    </w:p>
    <w:p w14:paraId="6E9311A9" w14:textId="16DFF9F5" w:rsidR="00535417" w:rsidRPr="00306C40" w:rsidRDefault="00535417" w:rsidP="00306C40">
      <w:pPr>
        <w:pStyle w:val="Odstavecseseznamem"/>
        <w:tabs>
          <w:tab w:val="left" w:pos="284"/>
        </w:tabs>
        <w:spacing w:after="120" w:line="240" w:lineRule="auto"/>
        <w:contextualSpacing w:val="0"/>
        <w:jc w:val="both"/>
        <w:rPr>
          <w:rFonts w:eastAsia="Times New Roman"/>
          <w:sz w:val="24"/>
          <w:szCs w:val="24"/>
          <w:lang w:eastAsia="cs-CZ"/>
        </w:rPr>
      </w:pPr>
    </w:p>
    <w:p w14:paraId="0F5B61FB"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4</w:t>
      </w:r>
    </w:p>
    <w:p w14:paraId="65704AFF" w14:textId="77777777" w:rsidR="00235FA3" w:rsidRDefault="00235FA3" w:rsidP="00A46641">
      <w:pPr>
        <w:spacing w:after="120" w:line="240" w:lineRule="auto"/>
        <w:jc w:val="center"/>
        <w:rPr>
          <w:rFonts w:eastAsia="Times New Roman"/>
          <w:b/>
          <w:sz w:val="24"/>
          <w:szCs w:val="24"/>
          <w:lang w:eastAsia="cs-CZ"/>
        </w:rPr>
      </w:pPr>
    </w:p>
    <w:p w14:paraId="3FCA9AD9" w14:textId="6BB3A28F"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Závěrečná ustanovení</w:t>
      </w:r>
    </w:p>
    <w:p w14:paraId="5AA3474E" w14:textId="77777777" w:rsidR="009314E6" w:rsidRPr="009314E6" w:rsidRDefault="009314E6" w:rsidP="00A46641">
      <w:pPr>
        <w:numPr>
          <w:ilvl w:val="0"/>
          <w:numId w:val="1"/>
        </w:numPr>
        <w:spacing w:after="120" w:line="240" w:lineRule="auto"/>
        <w:ind w:left="284"/>
        <w:jc w:val="both"/>
        <w:rPr>
          <w:rFonts w:eastAsia="Times New Roman"/>
          <w:sz w:val="24"/>
          <w:szCs w:val="24"/>
          <w:lang w:eastAsia="cs-CZ"/>
        </w:rPr>
      </w:pPr>
      <w:r w:rsidRPr="009314E6">
        <w:rPr>
          <w:rFonts w:eastAsia="Times New Roman"/>
          <w:sz w:val="24"/>
          <w:szCs w:val="24"/>
          <w:lang w:eastAsia="cs-CZ"/>
        </w:rPr>
        <w:t>Ustanoveními této obecně závazné vyhlášky nejsou dotčeny povinnosti pořadatelů veřejnosti přístupných kulturních podniků plynoucí z jiných právních předpisů</w:t>
      </w:r>
      <w:r w:rsidRPr="009314E6">
        <w:rPr>
          <w:rFonts w:eastAsia="Times New Roman"/>
          <w:sz w:val="24"/>
          <w:szCs w:val="24"/>
          <w:vertAlign w:val="superscript"/>
          <w:lang w:eastAsia="cs-CZ"/>
        </w:rPr>
        <w:footnoteReference w:id="2"/>
      </w:r>
      <w:r w:rsidRPr="009314E6">
        <w:rPr>
          <w:rFonts w:eastAsia="Times New Roman"/>
          <w:sz w:val="24"/>
          <w:szCs w:val="24"/>
          <w:vertAlign w:val="superscript"/>
          <w:lang w:eastAsia="cs-CZ"/>
        </w:rPr>
        <w:t>)</w:t>
      </w:r>
      <w:r w:rsidRPr="009314E6">
        <w:rPr>
          <w:rFonts w:eastAsia="Times New Roman"/>
          <w:sz w:val="24"/>
          <w:szCs w:val="24"/>
          <w:lang w:eastAsia="cs-CZ"/>
        </w:rPr>
        <w:t>.</w:t>
      </w:r>
    </w:p>
    <w:p w14:paraId="44F35852" w14:textId="77777777" w:rsidR="009314E6" w:rsidRDefault="009314E6" w:rsidP="00A46641">
      <w:pPr>
        <w:numPr>
          <w:ilvl w:val="0"/>
          <w:numId w:val="1"/>
        </w:numPr>
        <w:spacing w:after="120" w:line="240" w:lineRule="auto"/>
        <w:ind w:left="284"/>
        <w:jc w:val="both"/>
        <w:rPr>
          <w:rFonts w:eastAsia="Times New Roman"/>
          <w:sz w:val="24"/>
          <w:szCs w:val="24"/>
          <w:lang w:eastAsia="cs-CZ"/>
        </w:rPr>
      </w:pPr>
      <w:r w:rsidRPr="009314E6">
        <w:rPr>
          <w:rFonts w:eastAsia="Times New Roman"/>
          <w:sz w:val="24"/>
          <w:szCs w:val="24"/>
          <w:lang w:eastAsia="cs-CZ"/>
        </w:rPr>
        <w:t xml:space="preserve">Zastupitelstvo obce může vydáním další obecně závazné vyhlášky stanovit další výjimečné případy, při nichž je doba nočního klidu vymezena dobou kratší nebo žádnou. </w:t>
      </w:r>
    </w:p>
    <w:p w14:paraId="46902B96" w14:textId="03AC8B6F" w:rsidR="00FF57C5" w:rsidRPr="009314E6" w:rsidRDefault="00FF57C5" w:rsidP="00A46641">
      <w:pPr>
        <w:numPr>
          <w:ilvl w:val="0"/>
          <w:numId w:val="1"/>
        </w:numPr>
        <w:spacing w:after="120" w:line="240" w:lineRule="auto"/>
        <w:ind w:left="284"/>
        <w:jc w:val="both"/>
        <w:rPr>
          <w:rFonts w:eastAsia="Times New Roman"/>
          <w:sz w:val="24"/>
          <w:szCs w:val="24"/>
          <w:lang w:eastAsia="cs-CZ"/>
        </w:rPr>
      </w:pPr>
      <w:r>
        <w:rPr>
          <w:rFonts w:eastAsia="Times New Roman"/>
          <w:sz w:val="24"/>
          <w:szCs w:val="24"/>
          <w:lang w:eastAsia="cs-CZ"/>
        </w:rPr>
        <w:t>Zrušuje se Obecně závazná vyhláška</w:t>
      </w:r>
      <w:r w:rsidR="000D4414">
        <w:rPr>
          <w:rFonts w:eastAsia="Times New Roman"/>
          <w:sz w:val="24"/>
          <w:szCs w:val="24"/>
          <w:lang w:eastAsia="cs-CZ"/>
        </w:rPr>
        <w:t xml:space="preserve"> Obce Horní </w:t>
      </w:r>
      <w:proofErr w:type="gramStart"/>
      <w:r w:rsidR="000D4414">
        <w:rPr>
          <w:rFonts w:eastAsia="Times New Roman"/>
          <w:sz w:val="24"/>
          <w:szCs w:val="24"/>
          <w:lang w:eastAsia="cs-CZ"/>
        </w:rPr>
        <w:t>Branná  č.1</w:t>
      </w:r>
      <w:proofErr w:type="gramEnd"/>
      <w:r w:rsidR="000D4414">
        <w:rPr>
          <w:rFonts w:eastAsia="Times New Roman"/>
          <w:sz w:val="24"/>
          <w:szCs w:val="24"/>
          <w:lang w:eastAsia="cs-CZ"/>
        </w:rPr>
        <w:t xml:space="preserve">/2025,o nočním klidu, ze dne </w:t>
      </w:r>
      <w:r>
        <w:rPr>
          <w:rFonts w:eastAsia="Times New Roman"/>
          <w:sz w:val="24"/>
          <w:szCs w:val="24"/>
          <w:lang w:eastAsia="cs-CZ"/>
        </w:rPr>
        <w:t xml:space="preserve"> ze </w:t>
      </w:r>
      <w:r w:rsidRPr="00C96C92">
        <w:rPr>
          <w:rFonts w:eastAsia="Times New Roman"/>
          <w:sz w:val="24"/>
          <w:szCs w:val="24"/>
          <w:lang w:eastAsia="cs-CZ"/>
        </w:rPr>
        <w:t xml:space="preserve">dne </w:t>
      </w:r>
      <w:r w:rsidR="00DA71FD">
        <w:rPr>
          <w:rFonts w:eastAsia="Times New Roman"/>
          <w:sz w:val="24"/>
          <w:szCs w:val="24"/>
          <w:lang w:eastAsia="cs-CZ"/>
        </w:rPr>
        <w:t>9</w:t>
      </w:r>
      <w:r w:rsidR="002264E6">
        <w:rPr>
          <w:rFonts w:eastAsia="Times New Roman"/>
          <w:sz w:val="24"/>
          <w:szCs w:val="24"/>
          <w:lang w:eastAsia="cs-CZ"/>
        </w:rPr>
        <w:t>.</w:t>
      </w:r>
      <w:r w:rsidR="00CE61B9">
        <w:rPr>
          <w:rFonts w:eastAsia="Times New Roman"/>
          <w:sz w:val="24"/>
          <w:szCs w:val="24"/>
          <w:lang w:eastAsia="cs-CZ"/>
        </w:rPr>
        <w:t>6</w:t>
      </w:r>
      <w:r w:rsidR="002264E6">
        <w:rPr>
          <w:rFonts w:eastAsia="Times New Roman"/>
          <w:sz w:val="24"/>
          <w:szCs w:val="24"/>
          <w:lang w:eastAsia="cs-CZ"/>
        </w:rPr>
        <w:t>.202</w:t>
      </w:r>
      <w:r w:rsidR="00DA71FD">
        <w:rPr>
          <w:rFonts w:eastAsia="Times New Roman"/>
          <w:sz w:val="24"/>
          <w:szCs w:val="24"/>
          <w:lang w:eastAsia="cs-CZ"/>
        </w:rPr>
        <w:t>5</w:t>
      </w:r>
      <w:r w:rsidRPr="00C96C92">
        <w:rPr>
          <w:rFonts w:eastAsia="Times New Roman"/>
          <w:sz w:val="24"/>
          <w:szCs w:val="24"/>
          <w:lang w:eastAsia="cs-CZ"/>
        </w:rPr>
        <w:t>.</w:t>
      </w:r>
    </w:p>
    <w:p w14:paraId="23E5059E" w14:textId="77777777" w:rsidR="009314E6" w:rsidRDefault="009314E6" w:rsidP="00A46641">
      <w:pPr>
        <w:spacing w:after="120" w:line="240" w:lineRule="auto"/>
        <w:ind w:left="720"/>
        <w:rPr>
          <w:rFonts w:eastAsia="Times New Roman"/>
          <w:sz w:val="24"/>
          <w:szCs w:val="24"/>
          <w:lang w:eastAsia="cs-CZ"/>
        </w:rPr>
      </w:pPr>
    </w:p>
    <w:p w14:paraId="241535FF" w14:textId="77777777" w:rsidR="00FF57C5" w:rsidRPr="009314E6" w:rsidRDefault="00FF57C5"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 xml:space="preserve">Čl. </w:t>
      </w:r>
      <w:r>
        <w:rPr>
          <w:rFonts w:eastAsia="Times New Roman"/>
          <w:b/>
          <w:sz w:val="24"/>
          <w:szCs w:val="24"/>
          <w:lang w:eastAsia="cs-CZ"/>
        </w:rPr>
        <w:t>5</w:t>
      </w:r>
    </w:p>
    <w:p w14:paraId="5CC548EF" w14:textId="77777777" w:rsidR="00FF57C5" w:rsidRPr="009314E6" w:rsidRDefault="00FF57C5" w:rsidP="00A46641">
      <w:pPr>
        <w:spacing w:after="120" w:line="240" w:lineRule="auto"/>
        <w:jc w:val="center"/>
        <w:rPr>
          <w:rFonts w:eastAsia="Times New Roman"/>
          <w:b/>
          <w:sz w:val="24"/>
          <w:szCs w:val="24"/>
          <w:lang w:eastAsia="cs-CZ"/>
        </w:rPr>
      </w:pPr>
      <w:r>
        <w:rPr>
          <w:rFonts w:eastAsia="Times New Roman"/>
          <w:b/>
          <w:sz w:val="24"/>
          <w:szCs w:val="24"/>
          <w:lang w:eastAsia="cs-CZ"/>
        </w:rPr>
        <w:t>Účinnost</w:t>
      </w:r>
    </w:p>
    <w:p w14:paraId="178BD5BD"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Tato obecně závazná vyhláška nabývá účinnosti patnáctým dnem po dni vyhlášení.</w:t>
      </w:r>
    </w:p>
    <w:p w14:paraId="6A937020" w14:textId="77777777" w:rsidR="009314E6" w:rsidRPr="009314E6" w:rsidRDefault="009314E6" w:rsidP="00A46641">
      <w:pPr>
        <w:spacing w:after="120" w:line="240" w:lineRule="auto"/>
        <w:rPr>
          <w:rFonts w:eastAsia="Times New Roman"/>
          <w:sz w:val="24"/>
          <w:szCs w:val="24"/>
          <w:lang w:eastAsia="cs-CZ"/>
        </w:rPr>
      </w:pPr>
    </w:p>
    <w:p w14:paraId="35416BDE" w14:textId="77777777" w:rsidR="009314E6" w:rsidRPr="009314E6" w:rsidRDefault="009314E6" w:rsidP="00A46641">
      <w:pPr>
        <w:spacing w:after="120" w:line="240" w:lineRule="auto"/>
        <w:rPr>
          <w:rFonts w:eastAsia="Times New Roman"/>
          <w:sz w:val="24"/>
          <w:szCs w:val="24"/>
          <w:lang w:eastAsia="cs-CZ"/>
        </w:rPr>
      </w:pPr>
    </w:p>
    <w:p w14:paraId="29D4013C" w14:textId="77777777" w:rsidR="009314E6" w:rsidRPr="009314E6" w:rsidRDefault="009314E6" w:rsidP="00A46641">
      <w:pPr>
        <w:spacing w:after="120" w:line="240" w:lineRule="auto"/>
        <w:rPr>
          <w:rFonts w:eastAsia="Times New Roman"/>
          <w:sz w:val="24"/>
          <w:szCs w:val="24"/>
          <w:lang w:eastAsia="cs-CZ"/>
        </w:rPr>
      </w:pPr>
    </w:p>
    <w:p w14:paraId="45402F9E" w14:textId="77777777" w:rsidR="009314E6" w:rsidRDefault="009314E6" w:rsidP="00A46641">
      <w:pPr>
        <w:spacing w:after="120" w:line="240" w:lineRule="auto"/>
        <w:rPr>
          <w:rFonts w:eastAsia="Times New Roman"/>
          <w:sz w:val="24"/>
          <w:szCs w:val="24"/>
          <w:lang w:eastAsia="cs-CZ"/>
        </w:rPr>
      </w:pPr>
    </w:p>
    <w:p w14:paraId="7878CEE5" w14:textId="77777777" w:rsidR="0050045A" w:rsidRDefault="0050045A" w:rsidP="00A46641">
      <w:pPr>
        <w:spacing w:after="120" w:line="240" w:lineRule="auto"/>
        <w:rPr>
          <w:rFonts w:eastAsia="Times New Roman"/>
          <w:sz w:val="24"/>
          <w:szCs w:val="24"/>
          <w:lang w:eastAsia="cs-CZ"/>
        </w:rPr>
      </w:pPr>
    </w:p>
    <w:p w14:paraId="798747EB" w14:textId="77777777" w:rsidR="0050045A" w:rsidRPr="009314E6" w:rsidRDefault="0050045A" w:rsidP="00A46641">
      <w:pPr>
        <w:spacing w:after="120" w:line="240" w:lineRule="auto"/>
        <w:rPr>
          <w:rFonts w:eastAsia="Times New Roman"/>
          <w:sz w:val="24"/>
          <w:szCs w:val="24"/>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9314E6" w:rsidRPr="009314E6" w14:paraId="577AE12D" w14:textId="77777777" w:rsidTr="00D727D9">
        <w:tc>
          <w:tcPr>
            <w:tcW w:w="4605" w:type="dxa"/>
          </w:tcPr>
          <w:p w14:paraId="4A6F8B8D"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p>
          <w:p w14:paraId="3449812E"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w:t>
            </w:r>
          </w:p>
        </w:tc>
        <w:tc>
          <w:tcPr>
            <w:tcW w:w="4606" w:type="dxa"/>
          </w:tcPr>
          <w:p w14:paraId="02ED9D34"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p>
          <w:p w14:paraId="70B47F0C"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w:t>
            </w:r>
          </w:p>
        </w:tc>
      </w:tr>
      <w:tr w:rsidR="009314E6" w:rsidRPr="009314E6" w14:paraId="2C299590" w14:textId="77777777" w:rsidTr="00D727D9">
        <w:tc>
          <w:tcPr>
            <w:tcW w:w="4605" w:type="dxa"/>
          </w:tcPr>
          <w:p w14:paraId="201D68D2"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Mgr. Tibor Hájek</w:t>
            </w:r>
          </w:p>
          <w:p w14:paraId="234B023A"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místostarosta</w:t>
            </w:r>
          </w:p>
        </w:tc>
        <w:tc>
          <w:tcPr>
            <w:tcW w:w="4606" w:type="dxa"/>
          </w:tcPr>
          <w:p w14:paraId="0FA13EEB"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Luboš Zimmermann</w:t>
            </w:r>
          </w:p>
          <w:p w14:paraId="37F77AAA"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starosta</w:t>
            </w:r>
          </w:p>
        </w:tc>
      </w:tr>
    </w:tbl>
    <w:p w14:paraId="525B8BEE" w14:textId="77777777" w:rsidR="009314E6" w:rsidRPr="009314E6" w:rsidRDefault="009314E6" w:rsidP="00A46641">
      <w:pPr>
        <w:spacing w:after="120" w:line="240" w:lineRule="auto"/>
        <w:rPr>
          <w:rFonts w:eastAsia="Times New Roman"/>
          <w:sz w:val="24"/>
          <w:szCs w:val="24"/>
          <w:lang w:eastAsia="cs-CZ"/>
        </w:rPr>
      </w:pPr>
    </w:p>
    <w:p w14:paraId="1D140267" w14:textId="77777777" w:rsidR="009314E6" w:rsidRPr="009314E6" w:rsidRDefault="009314E6" w:rsidP="00A46641">
      <w:pPr>
        <w:spacing w:after="120" w:line="240" w:lineRule="auto"/>
        <w:rPr>
          <w:rFonts w:eastAsia="Times New Roman"/>
          <w:sz w:val="24"/>
          <w:szCs w:val="24"/>
          <w:lang w:eastAsia="cs-CZ"/>
        </w:rPr>
      </w:pPr>
    </w:p>
    <w:p w14:paraId="23ACF433" w14:textId="77777777" w:rsidR="009314E6" w:rsidRPr="009314E6" w:rsidRDefault="009314E6" w:rsidP="00A46641">
      <w:pPr>
        <w:spacing w:after="120" w:line="240" w:lineRule="auto"/>
        <w:rPr>
          <w:rFonts w:eastAsia="Times New Roman"/>
          <w:sz w:val="24"/>
          <w:szCs w:val="24"/>
          <w:lang w:eastAsia="cs-CZ"/>
        </w:rPr>
      </w:pPr>
      <w:r w:rsidRPr="009314E6">
        <w:rPr>
          <w:rFonts w:eastAsia="Times New Roman"/>
          <w:sz w:val="24"/>
          <w:szCs w:val="24"/>
          <w:lang w:eastAsia="cs-CZ"/>
        </w:rPr>
        <w:t xml:space="preserve">      </w:t>
      </w:r>
      <w:r w:rsidRPr="009314E6">
        <w:rPr>
          <w:rFonts w:eastAsia="Times New Roman"/>
          <w:i/>
          <w:sz w:val="24"/>
          <w:szCs w:val="24"/>
          <w:lang w:eastAsia="cs-CZ"/>
        </w:rPr>
        <w:tab/>
      </w:r>
      <w:r w:rsidRPr="009314E6">
        <w:rPr>
          <w:rFonts w:eastAsia="Times New Roman"/>
          <w:i/>
          <w:sz w:val="24"/>
          <w:szCs w:val="24"/>
          <w:lang w:eastAsia="cs-CZ"/>
        </w:rPr>
        <w:tab/>
      </w:r>
      <w:r w:rsidRPr="009314E6">
        <w:rPr>
          <w:rFonts w:eastAsia="Times New Roman"/>
          <w:i/>
          <w:sz w:val="24"/>
          <w:szCs w:val="24"/>
          <w:lang w:eastAsia="cs-CZ"/>
        </w:rPr>
        <w:tab/>
      </w:r>
    </w:p>
    <w:p w14:paraId="3D2106A5" w14:textId="77777777" w:rsidR="009314E6" w:rsidRPr="009314E6" w:rsidRDefault="009314E6" w:rsidP="00A46641">
      <w:pPr>
        <w:spacing w:after="120" w:line="240" w:lineRule="auto"/>
        <w:rPr>
          <w:rFonts w:eastAsia="Times New Roman"/>
          <w:sz w:val="24"/>
          <w:szCs w:val="24"/>
          <w:lang w:eastAsia="cs-CZ"/>
        </w:rPr>
      </w:pPr>
    </w:p>
    <w:p w14:paraId="3708B1AC" w14:textId="77777777" w:rsidR="009314E6" w:rsidRPr="009314E6" w:rsidRDefault="009314E6" w:rsidP="00A46641">
      <w:pPr>
        <w:spacing w:after="120" w:line="240" w:lineRule="auto"/>
        <w:rPr>
          <w:rFonts w:eastAsia="Times New Roman"/>
          <w:sz w:val="24"/>
          <w:szCs w:val="24"/>
          <w:lang w:eastAsia="cs-CZ"/>
        </w:rPr>
      </w:pPr>
    </w:p>
    <w:sectPr w:rsidR="009314E6" w:rsidRPr="009314E6" w:rsidSect="00D727D9">
      <w:headerReference w:type="default" r:id="rId9"/>
      <w:footerReference w:type="default" r:id="rId10"/>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1581" w14:textId="77777777" w:rsidR="00473A95" w:rsidRDefault="00473A95" w:rsidP="009314E6">
      <w:pPr>
        <w:spacing w:after="0" w:line="240" w:lineRule="auto"/>
      </w:pPr>
      <w:r>
        <w:separator/>
      </w:r>
    </w:p>
  </w:endnote>
  <w:endnote w:type="continuationSeparator" w:id="0">
    <w:p w14:paraId="03A3B164" w14:textId="77777777" w:rsidR="00473A95" w:rsidRDefault="00473A95" w:rsidP="0093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937678"/>
      <w:docPartObj>
        <w:docPartGallery w:val="Page Numbers (Bottom of Page)"/>
        <w:docPartUnique/>
      </w:docPartObj>
    </w:sdtPr>
    <w:sdtContent>
      <w:p w14:paraId="6AF3B251" w14:textId="2D694D87" w:rsidR="003A649A" w:rsidRDefault="003A649A">
        <w:pPr>
          <w:pStyle w:val="Zpat"/>
          <w:jc w:val="center"/>
        </w:pPr>
        <w:r>
          <w:fldChar w:fldCharType="begin"/>
        </w:r>
        <w:r>
          <w:instrText>PAGE   \* MERGEFORMAT</w:instrText>
        </w:r>
        <w:r>
          <w:fldChar w:fldCharType="separate"/>
        </w:r>
        <w:r>
          <w:t>2</w:t>
        </w:r>
        <w:r>
          <w:fldChar w:fldCharType="end"/>
        </w:r>
      </w:p>
    </w:sdtContent>
  </w:sdt>
  <w:p w14:paraId="3135F698" w14:textId="77777777" w:rsidR="003A649A" w:rsidRDefault="003A64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90CF" w14:textId="77777777" w:rsidR="00473A95" w:rsidRDefault="00473A95" w:rsidP="009314E6">
      <w:pPr>
        <w:spacing w:after="0" w:line="240" w:lineRule="auto"/>
      </w:pPr>
      <w:r>
        <w:separator/>
      </w:r>
    </w:p>
  </w:footnote>
  <w:footnote w:type="continuationSeparator" w:id="0">
    <w:p w14:paraId="67D0CDF2" w14:textId="77777777" w:rsidR="00473A95" w:rsidRDefault="00473A95" w:rsidP="009314E6">
      <w:pPr>
        <w:spacing w:after="0" w:line="240" w:lineRule="auto"/>
      </w:pPr>
      <w:r>
        <w:continuationSeparator/>
      </w:r>
    </w:p>
  </w:footnote>
  <w:footnote w:id="1">
    <w:p w14:paraId="6674EAC9" w14:textId="77777777" w:rsidR="00D727D9" w:rsidRPr="00DC1588" w:rsidRDefault="00D727D9" w:rsidP="009314E6">
      <w:pPr>
        <w:pStyle w:val="Textpoznpodarou"/>
        <w:ind w:left="142" w:hanging="142"/>
        <w:jc w:val="both"/>
        <w:rPr>
          <w:sz w:val="18"/>
          <w:szCs w:val="18"/>
        </w:rPr>
      </w:pPr>
      <w:r w:rsidRPr="00DC1588">
        <w:rPr>
          <w:rStyle w:val="Znakapoznpodarou"/>
          <w:sz w:val="18"/>
          <w:szCs w:val="18"/>
        </w:rPr>
        <w:footnoteRef/>
      </w:r>
      <w:r w:rsidRPr="00DC1588">
        <w:rPr>
          <w:sz w:val="18"/>
          <w:szCs w:val="18"/>
          <w:vertAlign w:val="superscript"/>
        </w:rPr>
        <w:t>)</w:t>
      </w:r>
      <w:r w:rsidRPr="00DC1588">
        <w:rPr>
          <w:sz w:val="18"/>
          <w:szCs w:val="18"/>
        </w:rPr>
        <w:t xml:space="preserve"> Dle ustanovení § 5 odst. 6 zákona č. 251/2016 Sb., o některých přestupcích „</w:t>
      </w:r>
      <w:r w:rsidRPr="00DC1588">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C1588">
        <w:rPr>
          <w:sz w:val="18"/>
          <w:szCs w:val="18"/>
        </w:rPr>
        <w:t xml:space="preserve"> </w:t>
      </w:r>
    </w:p>
  </w:footnote>
  <w:footnote w:id="2">
    <w:p w14:paraId="2E600859" w14:textId="77777777" w:rsidR="00D727D9" w:rsidRPr="00395F91" w:rsidRDefault="00D727D9" w:rsidP="009314E6">
      <w:pPr>
        <w:pStyle w:val="Textpoznpodarou"/>
        <w:jc w:val="both"/>
        <w:rPr>
          <w:sz w:val="18"/>
          <w:szCs w:val="18"/>
        </w:rPr>
      </w:pPr>
      <w:r w:rsidRPr="00395F91">
        <w:rPr>
          <w:rStyle w:val="Znakapoznpodarou"/>
          <w:sz w:val="18"/>
          <w:szCs w:val="18"/>
        </w:rPr>
        <w:footnoteRef/>
      </w:r>
      <w:r w:rsidRPr="00395F91">
        <w:rPr>
          <w:sz w:val="18"/>
          <w:szCs w:val="18"/>
        </w:rPr>
        <w:t xml:space="preserve"> např. oznamovací povinnost pořadatele dle Obecně závazné vyhlášky č. 8/2006 o stanovení podmínek pro pořádání, </w:t>
      </w:r>
      <w:r>
        <w:rPr>
          <w:sz w:val="18"/>
          <w:szCs w:val="18"/>
        </w:rPr>
        <w:t>průběh a ukončení veřejnosti př</w:t>
      </w:r>
      <w:r w:rsidRPr="00395F91">
        <w:rPr>
          <w:sz w:val="18"/>
          <w:szCs w:val="18"/>
        </w:rPr>
        <w:t>í</w:t>
      </w:r>
      <w:r>
        <w:rPr>
          <w:sz w:val="18"/>
          <w:szCs w:val="18"/>
        </w:rPr>
        <w:t>s</w:t>
      </w:r>
      <w:r w:rsidRPr="00395F91">
        <w:rPr>
          <w:sz w:val="18"/>
          <w:szCs w:val="18"/>
        </w:rPr>
        <w:t>tupných tanečních zábav, diskoték a jiných kulturních podniků k zajištění veřejného pořádku</w:t>
      </w:r>
      <w:r>
        <w:rPr>
          <w:sz w:val="18"/>
          <w:szCs w:val="18"/>
        </w:rPr>
        <w:t>, ze dne 18. prosince 2006</w:t>
      </w:r>
      <w:r w:rsidRPr="00395F9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F11F" w14:textId="1C32D683" w:rsidR="0008256D" w:rsidRDefault="003A649A">
    <w:pPr>
      <w:pStyle w:val="Zhlav"/>
      <w:rPr>
        <w:b/>
        <w:bCs/>
        <w:sz w:val="24"/>
        <w:szCs w:val="24"/>
      </w:rPr>
    </w:pPr>
    <w:r>
      <w:t xml:space="preserve">                                                                                                                          </w:t>
    </w:r>
    <w:proofErr w:type="gramStart"/>
    <w:r>
      <w:t>Č.j. :</w:t>
    </w:r>
    <w:proofErr w:type="gramEnd"/>
    <w:r>
      <w:t xml:space="preserve"> </w:t>
    </w:r>
    <w:r w:rsidR="00262064">
      <w:t>366/2026</w:t>
    </w:r>
    <w:r w:rsidR="0024730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177"/>
    <w:multiLevelType w:val="hybridMultilevel"/>
    <w:tmpl w:val="799279EC"/>
    <w:lvl w:ilvl="0" w:tplc="13FE386C">
      <w:start w:val="1"/>
      <w:numFmt w:val="decimal"/>
      <w:lvlText w:val="(%1)"/>
      <w:lvlJc w:val="left"/>
      <w:pPr>
        <w:ind w:left="1077" w:hanging="360"/>
      </w:pPr>
      <w:rPr>
        <w:rFonts w:hint="default"/>
        <w:b w:val="0"/>
        <w:i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31AA7385"/>
    <w:multiLevelType w:val="hybridMultilevel"/>
    <w:tmpl w:val="52E8E60E"/>
    <w:lvl w:ilvl="0" w:tplc="7004D7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B1D06D2"/>
    <w:multiLevelType w:val="hybridMultilevel"/>
    <w:tmpl w:val="B680EC42"/>
    <w:lvl w:ilvl="0" w:tplc="85B878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0C3479"/>
    <w:multiLevelType w:val="hybridMultilevel"/>
    <w:tmpl w:val="6608A9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3827CF"/>
    <w:multiLevelType w:val="hybridMultilevel"/>
    <w:tmpl w:val="CF7A20A8"/>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 w15:restartNumberingAfterBreak="0">
    <w:nsid w:val="589B6AC1"/>
    <w:multiLevelType w:val="hybridMultilevel"/>
    <w:tmpl w:val="5D1C6EC0"/>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1C148EB"/>
    <w:multiLevelType w:val="hybridMultilevel"/>
    <w:tmpl w:val="9D5EA154"/>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4238953">
    <w:abstractNumId w:val="6"/>
  </w:num>
  <w:num w:numId="2" w16cid:durableId="111442429">
    <w:abstractNumId w:val="3"/>
  </w:num>
  <w:num w:numId="3" w16cid:durableId="490026304">
    <w:abstractNumId w:val="5"/>
  </w:num>
  <w:num w:numId="4" w16cid:durableId="579486349">
    <w:abstractNumId w:val="2"/>
  </w:num>
  <w:num w:numId="5" w16cid:durableId="1625383414">
    <w:abstractNumId w:val="0"/>
  </w:num>
  <w:num w:numId="6" w16cid:durableId="881480865">
    <w:abstractNumId w:val="4"/>
  </w:num>
  <w:num w:numId="7" w16cid:durableId="185718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E6"/>
    <w:rsid w:val="000159E9"/>
    <w:rsid w:val="0005224F"/>
    <w:rsid w:val="00081043"/>
    <w:rsid w:val="0008256D"/>
    <w:rsid w:val="0008633D"/>
    <w:rsid w:val="00094C58"/>
    <w:rsid w:val="000C07A8"/>
    <w:rsid w:val="000C483E"/>
    <w:rsid w:val="000C4FEF"/>
    <w:rsid w:val="000D4414"/>
    <w:rsid w:val="00112567"/>
    <w:rsid w:val="00113F73"/>
    <w:rsid w:val="001D326C"/>
    <w:rsid w:val="001E43B4"/>
    <w:rsid w:val="001F0DDD"/>
    <w:rsid w:val="002264E6"/>
    <w:rsid w:val="0023516F"/>
    <w:rsid w:val="00235FA3"/>
    <w:rsid w:val="0024730A"/>
    <w:rsid w:val="0025415D"/>
    <w:rsid w:val="00262064"/>
    <w:rsid w:val="00265D7C"/>
    <w:rsid w:val="002C1D3B"/>
    <w:rsid w:val="002F6EB1"/>
    <w:rsid w:val="00306C40"/>
    <w:rsid w:val="00314C45"/>
    <w:rsid w:val="00315284"/>
    <w:rsid w:val="00365320"/>
    <w:rsid w:val="003761EB"/>
    <w:rsid w:val="003952F3"/>
    <w:rsid w:val="003A649A"/>
    <w:rsid w:val="003B161B"/>
    <w:rsid w:val="003B77B5"/>
    <w:rsid w:val="003E770B"/>
    <w:rsid w:val="004106B8"/>
    <w:rsid w:val="00412446"/>
    <w:rsid w:val="00412DE2"/>
    <w:rsid w:val="00425F18"/>
    <w:rsid w:val="00437D46"/>
    <w:rsid w:val="0044528C"/>
    <w:rsid w:val="00473A95"/>
    <w:rsid w:val="00486A62"/>
    <w:rsid w:val="004B4876"/>
    <w:rsid w:val="004E0381"/>
    <w:rsid w:val="0050045A"/>
    <w:rsid w:val="00516B9C"/>
    <w:rsid w:val="00520D0A"/>
    <w:rsid w:val="00535417"/>
    <w:rsid w:val="005431CE"/>
    <w:rsid w:val="00574A17"/>
    <w:rsid w:val="00585FA2"/>
    <w:rsid w:val="00586A26"/>
    <w:rsid w:val="00594727"/>
    <w:rsid w:val="005A0864"/>
    <w:rsid w:val="005B6AE4"/>
    <w:rsid w:val="005E2415"/>
    <w:rsid w:val="005E3E77"/>
    <w:rsid w:val="006156A2"/>
    <w:rsid w:val="006B01C4"/>
    <w:rsid w:val="006B08B1"/>
    <w:rsid w:val="0071177A"/>
    <w:rsid w:val="007175A6"/>
    <w:rsid w:val="00725327"/>
    <w:rsid w:val="00731E62"/>
    <w:rsid w:val="00745B39"/>
    <w:rsid w:val="00756B04"/>
    <w:rsid w:val="0076311F"/>
    <w:rsid w:val="0078278C"/>
    <w:rsid w:val="007B0ED4"/>
    <w:rsid w:val="007B53B4"/>
    <w:rsid w:val="00806532"/>
    <w:rsid w:val="00856B76"/>
    <w:rsid w:val="00867B0E"/>
    <w:rsid w:val="00896147"/>
    <w:rsid w:val="008D5180"/>
    <w:rsid w:val="008F20EA"/>
    <w:rsid w:val="008F35CD"/>
    <w:rsid w:val="00903FE1"/>
    <w:rsid w:val="009314E6"/>
    <w:rsid w:val="00950B90"/>
    <w:rsid w:val="00990C02"/>
    <w:rsid w:val="00A12587"/>
    <w:rsid w:val="00A46641"/>
    <w:rsid w:val="00A538D0"/>
    <w:rsid w:val="00A64277"/>
    <w:rsid w:val="00A77E32"/>
    <w:rsid w:val="00A86AD5"/>
    <w:rsid w:val="00B37EB3"/>
    <w:rsid w:val="00BA530C"/>
    <w:rsid w:val="00BD2FE0"/>
    <w:rsid w:val="00BE7EB8"/>
    <w:rsid w:val="00BF57B7"/>
    <w:rsid w:val="00C12F7C"/>
    <w:rsid w:val="00C15FD7"/>
    <w:rsid w:val="00C87398"/>
    <w:rsid w:val="00C96C92"/>
    <w:rsid w:val="00CB0FE7"/>
    <w:rsid w:val="00CE4142"/>
    <w:rsid w:val="00CE61B9"/>
    <w:rsid w:val="00CF1D5D"/>
    <w:rsid w:val="00CF283D"/>
    <w:rsid w:val="00D15D6E"/>
    <w:rsid w:val="00D179DC"/>
    <w:rsid w:val="00D25FF9"/>
    <w:rsid w:val="00D46D0A"/>
    <w:rsid w:val="00D46F2A"/>
    <w:rsid w:val="00D51EE3"/>
    <w:rsid w:val="00D54913"/>
    <w:rsid w:val="00D714BA"/>
    <w:rsid w:val="00D727D9"/>
    <w:rsid w:val="00DA71FD"/>
    <w:rsid w:val="00DB6B71"/>
    <w:rsid w:val="00DF22B1"/>
    <w:rsid w:val="00E07D84"/>
    <w:rsid w:val="00E10C79"/>
    <w:rsid w:val="00EC1E28"/>
    <w:rsid w:val="00ED0A2B"/>
    <w:rsid w:val="00EE6CE2"/>
    <w:rsid w:val="00F17BB2"/>
    <w:rsid w:val="00FA72C3"/>
    <w:rsid w:val="00FD645F"/>
    <w:rsid w:val="00FE4AC0"/>
    <w:rsid w:val="00FF5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6666"/>
  <w15:docId w15:val="{BC35446F-9BA7-4874-B2AF-3428CA5D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314E6"/>
    <w:pPr>
      <w:spacing w:after="0" w:line="240" w:lineRule="auto"/>
    </w:pPr>
  </w:style>
  <w:style w:type="character" w:customStyle="1" w:styleId="TextpoznpodarouChar">
    <w:name w:val="Text pozn. pod čarou Char"/>
    <w:basedOn w:val="Standardnpsmoodstavce"/>
    <w:link w:val="Textpoznpodarou"/>
    <w:uiPriority w:val="99"/>
    <w:semiHidden/>
    <w:rsid w:val="009314E6"/>
  </w:style>
  <w:style w:type="character" w:styleId="Znakapoznpodarou">
    <w:name w:val="footnote reference"/>
    <w:uiPriority w:val="99"/>
    <w:unhideWhenUsed/>
    <w:rsid w:val="009314E6"/>
    <w:rPr>
      <w:vertAlign w:val="superscript"/>
    </w:rPr>
  </w:style>
  <w:style w:type="table" w:styleId="Mkatabulky">
    <w:name w:val="Table Grid"/>
    <w:basedOn w:val="Normlntabulka"/>
    <w:uiPriority w:val="59"/>
    <w:rsid w:val="009314E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B53B4"/>
    <w:pPr>
      <w:ind w:left="720"/>
      <w:contextualSpacing/>
    </w:pPr>
  </w:style>
  <w:style w:type="paragraph" w:styleId="Textbubliny">
    <w:name w:val="Balloon Text"/>
    <w:basedOn w:val="Normln"/>
    <w:link w:val="TextbublinyChar"/>
    <w:uiPriority w:val="99"/>
    <w:semiHidden/>
    <w:unhideWhenUsed/>
    <w:rsid w:val="00314C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C45"/>
    <w:rPr>
      <w:rFonts w:ascii="Segoe UI" w:hAnsi="Segoe UI" w:cs="Segoe UI"/>
      <w:sz w:val="18"/>
      <w:szCs w:val="18"/>
    </w:rPr>
  </w:style>
  <w:style w:type="paragraph" w:styleId="Zhlav">
    <w:name w:val="header"/>
    <w:basedOn w:val="Normln"/>
    <w:link w:val="ZhlavChar"/>
    <w:uiPriority w:val="99"/>
    <w:unhideWhenUsed/>
    <w:rsid w:val="00235F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5FA3"/>
  </w:style>
  <w:style w:type="paragraph" w:styleId="Zpat">
    <w:name w:val="footer"/>
    <w:basedOn w:val="Normln"/>
    <w:link w:val="ZpatChar"/>
    <w:uiPriority w:val="99"/>
    <w:unhideWhenUsed/>
    <w:rsid w:val="00235FA3"/>
    <w:pPr>
      <w:tabs>
        <w:tab w:val="center" w:pos="4536"/>
        <w:tab w:val="right" w:pos="9072"/>
      </w:tabs>
      <w:spacing w:after="0" w:line="240" w:lineRule="auto"/>
    </w:pPr>
  </w:style>
  <w:style w:type="character" w:customStyle="1" w:styleId="ZpatChar">
    <w:name w:val="Zápatí Char"/>
    <w:basedOn w:val="Standardnpsmoodstavce"/>
    <w:link w:val="Zpat"/>
    <w:uiPriority w:val="99"/>
    <w:rsid w:val="0023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FDAF-B65A-4809-B910-C40A7CFF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2169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Honzáková Eva</dc:creator>
  <cp:lastModifiedBy>Obecní úřad Horní Branná</cp:lastModifiedBy>
  <cp:revision>2</cp:revision>
  <cp:lastPrinted>2026-06-12T07:06:00Z</cp:lastPrinted>
  <dcterms:created xsi:type="dcterms:W3CDTF">2026-06-12T07:07:00Z</dcterms:created>
  <dcterms:modified xsi:type="dcterms:W3CDTF">2026-06-12T07:07:00Z</dcterms:modified>
</cp:coreProperties>
</file>