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F622" w14:textId="1B19A8AD" w:rsidR="001C7D60" w:rsidRDefault="001C7D60" w:rsidP="001C7D60">
      <w:pPr>
        <w:pStyle w:val="Styl"/>
        <w:spacing w:line="657" w:lineRule="exact"/>
        <w:ind w:left="1924" w:right="18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Vyhláška Města Budyně na</w:t>
      </w:r>
      <w:r w:rsidR="005F7D3B">
        <w:rPr>
          <w:b/>
          <w:bCs/>
          <w:sz w:val="28"/>
          <w:szCs w:val="28"/>
          <w:u w:val="single"/>
        </w:rPr>
        <w:t>d Ohří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45D47564" w14:textId="330E698C" w:rsidR="005F7D3B" w:rsidRDefault="005F7D3B" w:rsidP="001C7D60">
      <w:pPr>
        <w:pStyle w:val="Styl"/>
        <w:spacing w:line="657" w:lineRule="exact"/>
        <w:ind w:left="1924" w:right="18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 městské policii</w:t>
      </w:r>
    </w:p>
    <w:p w14:paraId="412E33DE" w14:textId="77777777" w:rsidR="001C7D60" w:rsidRDefault="001C7D60" w:rsidP="001C7D60">
      <w:pPr>
        <w:pStyle w:val="Styl"/>
        <w:spacing w:line="662" w:lineRule="exact"/>
        <w:ind w:left="32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číslo vyhlášky 3/97 </w:t>
      </w:r>
    </w:p>
    <w:p w14:paraId="08A5E8E8" w14:textId="77777777" w:rsidR="005F7D3B" w:rsidRDefault="005F7D3B" w:rsidP="001C7D60">
      <w:pPr>
        <w:pStyle w:val="Styl"/>
        <w:spacing w:line="662" w:lineRule="exact"/>
        <w:ind w:left="3230"/>
        <w:rPr>
          <w:b/>
          <w:bCs/>
          <w:sz w:val="28"/>
          <w:szCs w:val="28"/>
        </w:rPr>
      </w:pPr>
    </w:p>
    <w:p w14:paraId="2488AA5C" w14:textId="77777777" w:rsidR="001C7D60" w:rsidRDefault="001C7D60" w:rsidP="001C7D60">
      <w:pPr>
        <w:pStyle w:val="Styl"/>
        <w:spacing w:before="4" w:line="278" w:lineRule="exact"/>
        <w:ind w:left="4"/>
        <w:jc w:val="both"/>
      </w:pPr>
      <w:r>
        <w:t xml:space="preserve">Městské zastupitelstvo Budyně nad Ohří schválilo dne 16.12.1997 obecně závaznou vyhlášku o městské policii podle ustanovení par. 1 zákona ČNR.553/91 Sb. o obecní policii a v souladu s ustanovením par. 14, par 36, písm. k) zákona ČNR 367/90 Sb. o obcích ve znění pozdějších předpisů. Součástí vyhlášky jsou přílohy na konci textu. </w:t>
      </w:r>
    </w:p>
    <w:p w14:paraId="29FC55AD" w14:textId="77777777" w:rsidR="001C7D60" w:rsidRDefault="001C7D60" w:rsidP="001C7D60">
      <w:pPr>
        <w:pStyle w:val="Styl"/>
        <w:spacing w:line="254" w:lineRule="exact"/>
        <w:ind w:left="4161"/>
      </w:pPr>
    </w:p>
    <w:p w14:paraId="506FA7E9" w14:textId="77777777" w:rsidR="001C7D60" w:rsidRDefault="001C7D60" w:rsidP="001C7D60">
      <w:pPr>
        <w:pStyle w:val="Styl"/>
        <w:spacing w:line="254" w:lineRule="exact"/>
        <w:ind w:left="4161"/>
      </w:pPr>
      <w:r>
        <w:t xml:space="preserve">Čl. 1 </w:t>
      </w:r>
    </w:p>
    <w:p w14:paraId="66897C38" w14:textId="77777777" w:rsidR="001C7D60" w:rsidRDefault="001C7D60" w:rsidP="001C7D60">
      <w:pPr>
        <w:pStyle w:val="Styl"/>
        <w:shd w:val="clear" w:color="auto" w:fill="FEFFFF"/>
        <w:spacing w:before="652" w:line="225" w:lineRule="exact"/>
        <w:ind w:left="3766" w:right="731"/>
      </w:pPr>
    </w:p>
    <w:p w14:paraId="436F63BC" w14:textId="77777777" w:rsidR="001C7D60" w:rsidRDefault="001C7D60" w:rsidP="001C7D60">
      <w:pPr>
        <w:pStyle w:val="Styl"/>
        <w:spacing w:before="14" w:line="268" w:lineRule="exact"/>
        <w:ind w:left="9"/>
      </w:pPr>
      <w:r>
        <w:t xml:space="preserve">V zájmu zabezpečení místních záležitostí veřejného pořádku na území obce Budyně nad Ohří se zřizuje městská policie (dále jen MP). </w:t>
      </w:r>
    </w:p>
    <w:p w14:paraId="2351F2A6" w14:textId="77777777" w:rsidR="001C7D60" w:rsidRDefault="001C7D60" w:rsidP="001C7D60">
      <w:pPr>
        <w:pStyle w:val="Styl"/>
        <w:shd w:val="clear" w:color="auto" w:fill="FEFFFF"/>
        <w:spacing w:before="652" w:line="225" w:lineRule="exact"/>
        <w:ind w:left="3766" w:right="731"/>
      </w:pPr>
    </w:p>
    <w:p w14:paraId="19D68B7F" w14:textId="77777777" w:rsidR="001C7D60" w:rsidRDefault="001C7D60" w:rsidP="001C7D60">
      <w:pPr>
        <w:pStyle w:val="Styl"/>
        <w:spacing w:line="254" w:lineRule="exact"/>
        <w:ind w:left="4161"/>
        <w:rPr>
          <w:rFonts w:ascii="Arial" w:hAnsi="Arial" w:cs="Arial"/>
          <w:w w:val="105"/>
          <w:sz w:val="21"/>
          <w:szCs w:val="21"/>
        </w:rPr>
      </w:pPr>
      <w:r>
        <w:t xml:space="preserve">Čl. </w:t>
      </w:r>
      <w:r>
        <w:rPr>
          <w:rFonts w:ascii="Arial" w:hAnsi="Arial" w:cs="Arial"/>
          <w:w w:val="105"/>
          <w:sz w:val="21"/>
          <w:szCs w:val="21"/>
        </w:rPr>
        <w:t xml:space="preserve">2 </w:t>
      </w:r>
    </w:p>
    <w:p w14:paraId="56B23BA9" w14:textId="77777777" w:rsidR="001C7D60" w:rsidRDefault="001C7D60" w:rsidP="001C7D60">
      <w:pPr>
        <w:pStyle w:val="Styl"/>
        <w:spacing w:before="14" w:line="268" w:lineRule="exact"/>
        <w:ind w:left="9"/>
      </w:pPr>
    </w:p>
    <w:p w14:paraId="0EA7A8E6" w14:textId="77777777" w:rsidR="001C7D60" w:rsidRDefault="001C7D60" w:rsidP="001C7D60">
      <w:pPr>
        <w:pStyle w:val="Styl"/>
        <w:spacing w:before="14" w:line="268" w:lineRule="exact"/>
        <w:ind w:left="9"/>
      </w:pPr>
      <w:r>
        <w:t xml:space="preserve">Strážníkem MP se může stát občan ČR starší 21 let, občansky bezúhonný, tělesně a duševně způsobilý k výkonu povinností a oprávnění strážníka MP. </w:t>
      </w:r>
    </w:p>
    <w:p w14:paraId="5107459D" w14:textId="77777777" w:rsidR="001C7D60" w:rsidRDefault="001C7D60" w:rsidP="001C7D60">
      <w:pPr>
        <w:pStyle w:val="Styl"/>
        <w:shd w:val="clear" w:color="auto" w:fill="FEFFFF"/>
        <w:spacing w:before="652" w:line="225" w:lineRule="exact"/>
        <w:ind w:left="3766" w:right="731"/>
      </w:pPr>
    </w:p>
    <w:p w14:paraId="16B12B6D" w14:textId="77777777" w:rsidR="004869FA" w:rsidRDefault="004869FA" w:rsidP="004869FA">
      <w:pPr>
        <w:pStyle w:val="Styl"/>
        <w:spacing w:line="254" w:lineRule="exact"/>
        <w:ind w:left="4161"/>
      </w:pPr>
      <w:r>
        <w:t xml:space="preserve">Čl.3 </w:t>
      </w:r>
    </w:p>
    <w:p w14:paraId="25DBC034" w14:textId="77777777" w:rsidR="004869FA" w:rsidRDefault="004869FA" w:rsidP="004869FA">
      <w:pPr>
        <w:pStyle w:val="Styl"/>
        <w:spacing w:line="508" w:lineRule="exact"/>
      </w:pPr>
      <w:r>
        <w:t xml:space="preserve">MP </w:t>
      </w:r>
      <w:r>
        <w:rPr>
          <w:sz w:val="23"/>
          <w:szCs w:val="23"/>
        </w:rPr>
        <w:t xml:space="preserve">řídí </w:t>
      </w:r>
      <w:r>
        <w:t xml:space="preserve">starosta obce. Strážníci jsou v pracovním poměru k obci. </w:t>
      </w:r>
    </w:p>
    <w:p w14:paraId="78361A8A" w14:textId="77777777" w:rsidR="000C14EA" w:rsidRDefault="000C14EA" w:rsidP="00CD3A23"/>
    <w:p w14:paraId="6F018DC7" w14:textId="77777777" w:rsidR="004869FA" w:rsidRDefault="004869FA" w:rsidP="004869FA">
      <w:pPr>
        <w:pStyle w:val="Styl"/>
        <w:spacing w:line="254" w:lineRule="exact"/>
        <w:ind w:left="4161"/>
      </w:pPr>
      <w:r>
        <w:t xml:space="preserve">Čl.4 </w:t>
      </w:r>
    </w:p>
    <w:p w14:paraId="1D800109" w14:textId="77777777" w:rsidR="004869FA" w:rsidRDefault="004869FA" w:rsidP="00CD3A23"/>
    <w:p w14:paraId="660CD4BB" w14:textId="77777777" w:rsidR="004869FA" w:rsidRDefault="004869FA" w:rsidP="004869FA"/>
    <w:p w14:paraId="16E445F7" w14:textId="77777777" w:rsidR="004869FA" w:rsidRDefault="004869FA" w:rsidP="004869FA">
      <w:pPr>
        <w:pStyle w:val="Styl"/>
        <w:spacing w:before="4" w:line="278" w:lineRule="exact"/>
        <w:ind w:left="4"/>
        <w:jc w:val="both"/>
      </w:pPr>
      <w:r>
        <w:t xml:space="preserve">Strážníci při výkonu své pravomoci prokazují příslušnost k MP stejnokrojem a odznakem MP, identifikačním číslem a názvem obce. Stejnokroj MP je specifikován v příloze 1. této vyhlášky. </w:t>
      </w:r>
    </w:p>
    <w:p w14:paraId="4F65FE94" w14:textId="77777777" w:rsidR="004869FA" w:rsidRDefault="004869FA" w:rsidP="004869FA">
      <w:pPr>
        <w:jc w:val="center"/>
      </w:pPr>
    </w:p>
    <w:p w14:paraId="3C9707A5" w14:textId="77777777" w:rsidR="004869FA" w:rsidRDefault="004869FA" w:rsidP="004869FA">
      <w:pPr>
        <w:pStyle w:val="Styl"/>
        <w:spacing w:line="254" w:lineRule="exact"/>
        <w:ind w:left="4161"/>
      </w:pPr>
      <w:r>
        <w:t xml:space="preserve">Čl.5 </w:t>
      </w:r>
    </w:p>
    <w:p w14:paraId="1A68ABE4" w14:textId="77777777" w:rsidR="004869FA" w:rsidRDefault="004869FA" w:rsidP="004869FA">
      <w:pPr>
        <w:jc w:val="center"/>
      </w:pPr>
    </w:p>
    <w:p w14:paraId="46FA4B0A" w14:textId="77777777" w:rsidR="004869FA" w:rsidRDefault="004869FA" w:rsidP="004869FA">
      <w:pPr>
        <w:pStyle w:val="Styl"/>
        <w:spacing w:before="259" w:line="249" w:lineRule="exact"/>
        <w:ind w:left="4" w:right="9"/>
      </w:pPr>
      <w:r>
        <w:t xml:space="preserve">Práva a povinnosti strážníků MP se </w:t>
      </w:r>
      <w:r>
        <w:rPr>
          <w:sz w:val="23"/>
          <w:szCs w:val="23"/>
        </w:rPr>
        <w:t xml:space="preserve">řídí </w:t>
      </w:r>
      <w:r>
        <w:t xml:space="preserve">zákonem ČNR 553/91 Sb. o obecní policii ve znění pozdějších zákonů. </w:t>
      </w:r>
    </w:p>
    <w:p w14:paraId="1575102D" w14:textId="77777777" w:rsidR="004869FA" w:rsidRDefault="004869FA" w:rsidP="004869FA">
      <w:pPr>
        <w:jc w:val="center"/>
      </w:pPr>
    </w:p>
    <w:p w14:paraId="5E267B82" w14:textId="77777777" w:rsidR="004869FA" w:rsidRDefault="004869FA" w:rsidP="004869FA">
      <w:pPr>
        <w:pStyle w:val="Styl"/>
        <w:spacing w:line="273" w:lineRule="exact"/>
        <w:ind w:left="4166"/>
        <w:rPr>
          <w:sz w:val="23"/>
          <w:szCs w:val="23"/>
        </w:rPr>
      </w:pPr>
      <w:r>
        <w:rPr>
          <w:sz w:val="23"/>
          <w:szCs w:val="23"/>
        </w:rPr>
        <w:t xml:space="preserve">Čl.6 </w:t>
      </w:r>
    </w:p>
    <w:p w14:paraId="055D183A" w14:textId="77777777" w:rsidR="004869FA" w:rsidRDefault="004869FA" w:rsidP="004869FA">
      <w:pPr>
        <w:pStyle w:val="Styl"/>
        <w:spacing w:before="230" w:line="292" w:lineRule="exact"/>
        <w:ind w:right="4"/>
      </w:pPr>
      <w:r>
        <w:t xml:space="preserve">Používám a povinnosti při použití donucovacích prostředků a služební zbraně strážníky MP se </w:t>
      </w:r>
      <w:r>
        <w:rPr>
          <w:sz w:val="23"/>
          <w:szCs w:val="23"/>
        </w:rPr>
        <w:t xml:space="preserve">řídí </w:t>
      </w:r>
      <w:r>
        <w:t xml:space="preserve">zákonem ČNR 553/91 Sb. o obecní policii ve znění pozdějších zákonů. </w:t>
      </w:r>
    </w:p>
    <w:p w14:paraId="4C511885" w14:textId="77777777" w:rsidR="004869FA" w:rsidRDefault="004869FA" w:rsidP="004869FA">
      <w:pPr>
        <w:jc w:val="center"/>
      </w:pPr>
    </w:p>
    <w:p w14:paraId="5132D9DE" w14:textId="77777777" w:rsidR="004869FA" w:rsidRDefault="004869FA" w:rsidP="004869FA">
      <w:pPr>
        <w:jc w:val="center"/>
      </w:pPr>
    </w:p>
    <w:p w14:paraId="04286316" w14:textId="77777777" w:rsidR="004869FA" w:rsidRDefault="004869FA" w:rsidP="004869FA">
      <w:pPr>
        <w:jc w:val="center"/>
      </w:pPr>
    </w:p>
    <w:p w14:paraId="442A4D85" w14:textId="77777777" w:rsidR="004869FA" w:rsidRDefault="004869FA" w:rsidP="004869FA">
      <w:pPr>
        <w:jc w:val="center"/>
      </w:pPr>
    </w:p>
    <w:p w14:paraId="0858DA95" w14:textId="77777777" w:rsidR="004869FA" w:rsidRDefault="004869FA" w:rsidP="004869FA">
      <w:pPr>
        <w:jc w:val="center"/>
      </w:pPr>
    </w:p>
    <w:p w14:paraId="0219C9A4" w14:textId="77777777" w:rsidR="004869FA" w:rsidRDefault="004869FA" w:rsidP="004869FA">
      <w:pPr>
        <w:pStyle w:val="Styl"/>
        <w:spacing w:line="254" w:lineRule="exact"/>
        <w:ind w:left="4190"/>
        <w:rPr>
          <w:sz w:val="23"/>
          <w:szCs w:val="23"/>
        </w:rPr>
      </w:pPr>
      <w:r>
        <w:rPr>
          <w:sz w:val="23"/>
          <w:szCs w:val="23"/>
        </w:rPr>
        <w:t xml:space="preserve">Čl.7 </w:t>
      </w:r>
    </w:p>
    <w:p w14:paraId="79995E94" w14:textId="77777777" w:rsidR="004869FA" w:rsidRDefault="004869FA" w:rsidP="004869FA">
      <w:pPr>
        <w:jc w:val="center"/>
      </w:pPr>
    </w:p>
    <w:p w14:paraId="3D31731B" w14:textId="77777777" w:rsidR="004869FA" w:rsidRDefault="004869FA" w:rsidP="004869FA">
      <w:pPr>
        <w:pStyle w:val="Styl"/>
        <w:spacing w:before="43" w:line="263" w:lineRule="exact"/>
        <w:ind w:left="6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Obec odpovídá za škodu způsobenou strážníkem s plněním úkolů MP. Obec též odpovídá za škodu způsobenou třetími osobami, vznikla-li škoda v souvislosti s pomocí </w:t>
      </w:r>
      <w:r>
        <w:rPr>
          <w:w w:val="91"/>
        </w:rPr>
        <w:t xml:space="preserve">strážníkovi při plnění úkolů MP. </w:t>
      </w:r>
      <w:r>
        <w:rPr>
          <w:sz w:val="23"/>
          <w:szCs w:val="23"/>
        </w:rPr>
        <w:t xml:space="preserve">To neplatí, způsobil-li si poškozený tuto škodu úmyslně. </w:t>
      </w:r>
    </w:p>
    <w:p w14:paraId="32335734" w14:textId="77777777" w:rsidR="004869FA" w:rsidRDefault="004869FA" w:rsidP="004869FA">
      <w:pPr>
        <w:jc w:val="center"/>
      </w:pPr>
    </w:p>
    <w:p w14:paraId="3DC7B020" w14:textId="77777777" w:rsidR="004869FA" w:rsidRDefault="004869FA" w:rsidP="004869FA">
      <w:pPr>
        <w:pStyle w:val="Styl"/>
        <w:spacing w:line="254" w:lineRule="exact"/>
        <w:ind w:left="4137"/>
        <w:rPr>
          <w:sz w:val="23"/>
          <w:szCs w:val="23"/>
        </w:rPr>
      </w:pPr>
      <w:r>
        <w:rPr>
          <w:sz w:val="23"/>
          <w:szCs w:val="23"/>
        </w:rPr>
        <w:t xml:space="preserve">Čl. 8 </w:t>
      </w:r>
    </w:p>
    <w:p w14:paraId="30BC89A0" w14:textId="77777777" w:rsidR="004869FA" w:rsidRDefault="004869FA" w:rsidP="004869FA">
      <w:pPr>
        <w:pStyle w:val="Styl"/>
        <w:spacing w:before="230" w:line="268" w:lineRule="exact"/>
        <w:ind w:left="3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Výběr strážníků se bude provádět na </w:t>
      </w:r>
      <w:r>
        <w:rPr>
          <w:w w:val="91"/>
        </w:rPr>
        <w:t xml:space="preserve">základě </w:t>
      </w:r>
      <w:r>
        <w:rPr>
          <w:sz w:val="23"/>
          <w:szCs w:val="23"/>
        </w:rPr>
        <w:t xml:space="preserve">zveřejněného výběrového řízení, v jehož požadavcích budou určeny podmínky pro výkon činnosti pracovníka MP. Výběrové řízení provede komise určená městskou radou </w:t>
      </w:r>
      <w:r>
        <w:rPr>
          <w:w w:val="91"/>
        </w:rPr>
        <w:t xml:space="preserve">v </w:t>
      </w:r>
      <w:r>
        <w:rPr>
          <w:sz w:val="23"/>
          <w:szCs w:val="23"/>
        </w:rPr>
        <w:t xml:space="preserve">Budyni nad Ohří. </w:t>
      </w:r>
    </w:p>
    <w:p w14:paraId="4DEDFB1F" w14:textId="77777777" w:rsidR="004869FA" w:rsidRDefault="004869FA" w:rsidP="004869FA">
      <w:pPr>
        <w:jc w:val="center"/>
      </w:pPr>
    </w:p>
    <w:p w14:paraId="43FDD5A5" w14:textId="77777777" w:rsidR="004869FA" w:rsidRDefault="004869FA" w:rsidP="004869FA">
      <w:pPr>
        <w:pStyle w:val="Styl"/>
        <w:spacing w:line="254" w:lineRule="exact"/>
        <w:ind w:left="4190"/>
        <w:rPr>
          <w:sz w:val="23"/>
          <w:szCs w:val="23"/>
        </w:rPr>
      </w:pPr>
      <w:r>
        <w:rPr>
          <w:sz w:val="23"/>
          <w:szCs w:val="23"/>
        </w:rPr>
        <w:t xml:space="preserve">Čl.9 </w:t>
      </w:r>
    </w:p>
    <w:p w14:paraId="7BF9FF44" w14:textId="77777777" w:rsidR="004869FA" w:rsidRPr="005F7D3B" w:rsidRDefault="004869FA" w:rsidP="004869FA">
      <w:pPr>
        <w:pStyle w:val="Styl"/>
        <w:spacing w:line="542" w:lineRule="exact"/>
        <w:ind w:left="43"/>
      </w:pPr>
      <w:r w:rsidRPr="005F7D3B">
        <w:t xml:space="preserve">Zrušuje se vyhláška 4/96 o městské policii ze dne 22.5 1996. </w:t>
      </w:r>
    </w:p>
    <w:p w14:paraId="40C2DC39" w14:textId="2FA4F0FA" w:rsidR="004869FA" w:rsidRDefault="004869FA" w:rsidP="004869FA">
      <w:pPr>
        <w:pStyle w:val="Styl"/>
        <w:spacing w:line="580" w:lineRule="exact"/>
        <w:ind w:left="4094"/>
        <w:rPr>
          <w:w w:val="84"/>
          <w:sz w:val="23"/>
          <w:szCs w:val="23"/>
        </w:rPr>
      </w:pPr>
      <w:r>
        <w:rPr>
          <w:w w:val="84"/>
          <w:sz w:val="23"/>
          <w:szCs w:val="23"/>
        </w:rPr>
        <w:t>Čl.1</w:t>
      </w:r>
      <w:r w:rsidR="000E15CF">
        <w:rPr>
          <w:w w:val="84"/>
          <w:sz w:val="23"/>
          <w:szCs w:val="23"/>
        </w:rPr>
        <w:t>0</w:t>
      </w:r>
      <w:r>
        <w:rPr>
          <w:w w:val="84"/>
          <w:sz w:val="23"/>
          <w:szCs w:val="23"/>
        </w:rPr>
        <w:t xml:space="preserve"> </w:t>
      </w:r>
    </w:p>
    <w:p w14:paraId="05DB2A99" w14:textId="77777777" w:rsidR="004869FA" w:rsidRDefault="004869FA" w:rsidP="004869FA">
      <w:pPr>
        <w:jc w:val="center"/>
      </w:pPr>
    </w:p>
    <w:p w14:paraId="3EEAC1AA" w14:textId="09740F97" w:rsidR="004869FA" w:rsidRDefault="004869FA" w:rsidP="004869FA">
      <w:r>
        <w:t>Tato vyhláška nabývá účinnosti</w:t>
      </w:r>
      <w:r w:rsidR="00D21750">
        <w:t>: 1.1.1998</w:t>
      </w:r>
    </w:p>
    <w:p w14:paraId="7EA0D795" w14:textId="77777777" w:rsidR="004869FA" w:rsidRDefault="004869FA" w:rsidP="004869FA"/>
    <w:p w14:paraId="4662C48B" w14:textId="77777777" w:rsidR="004869FA" w:rsidRDefault="004869FA" w:rsidP="004869FA"/>
    <w:p w14:paraId="2E34D649" w14:textId="77777777" w:rsidR="004869FA" w:rsidRDefault="004869FA" w:rsidP="004869FA"/>
    <w:p w14:paraId="69DF7503" w14:textId="3E72A4CD" w:rsidR="004869FA" w:rsidRDefault="004869FA" w:rsidP="004869FA">
      <w:r>
        <w:t>Vrba Jaroslav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1750">
        <w:t xml:space="preserve">             </w:t>
      </w:r>
      <w:r>
        <w:t>Ing. Petr Medáček, CSc.</w:t>
      </w:r>
    </w:p>
    <w:p w14:paraId="433D0987" w14:textId="26E93F55" w:rsidR="004869FA" w:rsidRPr="005F7D3B" w:rsidRDefault="004869FA" w:rsidP="004869FA">
      <w:r>
        <w:rPr>
          <w:sz w:val="23"/>
          <w:szCs w:val="23"/>
        </w:rPr>
        <w:t xml:space="preserve">  </w:t>
      </w:r>
      <w:r w:rsidR="00D21750" w:rsidRPr="005F7D3B">
        <w:t xml:space="preserve">  </w:t>
      </w:r>
      <w:r w:rsidRPr="005F7D3B">
        <w:t xml:space="preserve"> </w:t>
      </w:r>
      <w:r w:rsidR="00D21750" w:rsidRPr="005F7D3B">
        <w:t>s</w:t>
      </w:r>
      <w:r w:rsidRPr="005F7D3B">
        <w:t>tarosta</w:t>
      </w:r>
      <w:r w:rsidRPr="005F7D3B">
        <w:tab/>
      </w:r>
      <w:r w:rsidRPr="005F7D3B">
        <w:tab/>
      </w:r>
      <w:r w:rsidRPr="005F7D3B">
        <w:tab/>
      </w:r>
      <w:r w:rsidRPr="005F7D3B">
        <w:tab/>
      </w:r>
      <w:r w:rsidRPr="005F7D3B">
        <w:tab/>
      </w:r>
      <w:r w:rsidRPr="005F7D3B">
        <w:tab/>
      </w:r>
      <w:r w:rsidRPr="005F7D3B">
        <w:tab/>
        <w:t xml:space="preserve">         zástupce starosty</w:t>
      </w:r>
    </w:p>
    <w:p w14:paraId="4270E92A" w14:textId="77777777" w:rsidR="004869FA" w:rsidRDefault="004869FA" w:rsidP="004869FA"/>
    <w:p w14:paraId="110D57D7" w14:textId="77777777" w:rsidR="00236209" w:rsidRDefault="00236209" w:rsidP="004869FA"/>
    <w:p w14:paraId="4B35F1DC" w14:textId="77777777" w:rsidR="00236209" w:rsidRDefault="00236209" w:rsidP="004869FA"/>
    <w:p w14:paraId="7946F78C" w14:textId="77777777" w:rsidR="00236209" w:rsidRDefault="00236209" w:rsidP="004869FA"/>
    <w:p w14:paraId="6937C47C" w14:textId="77777777" w:rsidR="00236209" w:rsidRDefault="00236209" w:rsidP="004869FA"/>
    <w:p w14:paraId="2A1C0E92" w14:textId="77777777" w:rsidR="00236209" w:rsidRDefault="00236209" w:rsidP="004869FA"/>
    <w:p w14:paraId="540A98D6" w14:textId="77777777" w:rsidR="00236209" w:rsidRDefault="00236209" w:rsidP="004869FA"/>
    <w:p w14:paraId="5C66F6B9" w14:textId="77777777" w:rsidR="00236209" w:rsidRDefault="00236209" w:rsidP="004869FA"/>
    <w:p w14:paraId="18BA0F0B" w14:textId="77777777" w:rsidR="00236209" w:rsidRDefault="00236209" w:rsidP="004869FA"/>
    <w:p w14:paraId="0A8B7A6C" w14:textId="77777777" w:rsidR="00236209" w:rsidRDefault="00236209" w:rsidP="004869FA"/>
    <w:p w14:paraId="06E92339" w14:textId="77777777" w:rsidR="00236209" w:rsidRDefault="00236209" w:rsidP="004869FA"/>
    <w:p w14:paraId="3F75F9AE" w14:textId="77777777" w:rsidR="00236209" w:rsidRDefault="00236209" w:rsidP="004869FA"/>
    <w:p w14:paraId="73F011B8" w14:textId="77777777" w:rsidR="00236209" w:rsidRDefault="00236209" w:rsidP="004869FA"/>
    <w:p w14:paraId="6E8F01CC" w14:textId="77777777" w:rsidR="00236209" w:rsidRDefault="00236209" w:rsidP="004869FA"/>
    <w:p w14:paraId="11924DEA" w14:textId="77777777" w:rsidR="00236209" w:rsidRDefault="00236209" w:rsidP="004869FA"/>
    <w:p w14:paraId="5642F8F5" w14:textId="77777777" w:rsidR="00236209" w:rsidRDefault="00236209" w:rsidP="004869FA"/>
    <w:p w14:paraId="0BB3F2B6" w14:textId="77777777" w:rsidR="00236209" w:rsidRDefault="00236209" w:rsidP="004869FA"/>
    <w:p w14:paraId="024F7057" w14:textId="77777777" w:rsidR="00236209" w:rsidRDefault="00236209" w:rsidP="004869FA"/>
    <w:p w14:paraId="4A3EDF0C" w14:textId="77777777" w:rsidR="00236209" w:rsidRDefault="00236209" w:rsidP="004869FA"/>
    <w:p w14:paraId="32168631" w14:textId="77777777" w:rsidR="00236209" w:rsidRDefault="00236209" w:rsidP="004869FA"/>
    <w:p w14:paraId="600DC05C" w14:textId="77777777" w:rsidR="00236209" w:rsidRDefault="00236209" w:rsidP="004869FA"/>
    <w:p w14:paraId="3C02D62C" w14:textId="77777777" w:rsidR="00236209" w:rsidRDefault="00236209" w:rsidP="004869FA"/>
    <w:p w14:paraId="346B6120" w14:textId="77777777" w:rsidR="00236209" w:rsidRDefault="00236209" w:rsidP="004869FA"/>
    <w:p w14:paraId="5DE0562B" w14:textId="77777777" w:rsidR="00236209" w:rsidRDefault="00236209" w:rsidP="004869FA"/>
    <w:p w14:paraId="4D4EA0C1" w14:textId="77777777" w:rsidR="00236209" w:rsidRDefault="00236209" w:rsidP="004869FA"/>
    <w:p w14:paraId="4B8BC969" w14:textId="77777777" w:rsidR="00236209" w:rsidRDefault="00236209" w:rsidP="004869FA"/>
    <w:p w14:paraId="2DD88738" w14:textId="77777777" w:rsidR="00236209" w:rsidRDefault="00236209" w:rsidP="004869FA"/>
    <w:p w14:paraId="2C9B2286" w14:textId="77777777" w:rsidR="00236209" w:rsidRDefault="00236209" w:rsidP="004869FA"/>
    <w:p w14:paraId="4336804D" w14:textId="77777777" w:rsidR="00236209" w:rsidRDefault="00236209" w:rsidP="004869FA"/>
    <w:p w14:paraId="1512A815" w14:textId="77777777" w:rsidR="00236209" w:rsidRDefault="00236209" w:rsidP="004869FA"/>
    <w:p w14:paraId="7315A1B8" w14:textId="77777777" w:rsidR="00236209" w:rsidRDefault="00236209" w:rsidP="004869FA"/>
    <w:p w14:paraId="1C3C2FCD" w14:textId="23424B87" w:rsidR="00E56DE6" w:rsidRDefault="00E56DE6" w:rsidP="00E56DE6">
      <w:pPr>
        <w:pStyle w:val="Styl"/>
        <w:spacing w:line="263" w:lineRule="exact"/>
        <w:ind w:left="3782"/>
        <w:rPr>
          <w:b/>
          <w:bCs/>
          <w:sz w:val="23"/>
          <w:szCs w:val="23"/>
          <w:u w:val="single"/>
          <w:lang w:bidi="he-IL"/>
        </w:rPr>
      </w:pPr>
      <w:r>
        <w:rPr>
          <w:b/>
          <w:bCs/>
          <w:sz w:val="23"/>
          <w:szCs w:val="23"/>
          <w:u w:val="single"/>
          <w:lang w:bidi="he-IL"/>
        </w:rPr>
        <w:t>P</w:t>
      </w:r>
      <w:r w:rsidR="00D21750">
        <w:rPr>
          <w:b/>
          <w:bCs/>
          <w:sz w:val="23"/>
          <w:szCs w:val="23"/>
          <w:u w:val="single"/>
          <w:lang w:bidi="he-IL"/>
        </w:rPr>
        <w:t>ŘÍLOHA 1</w:t>
      </w:r>
    </w:p>
    <w:p w14:paraId="2ADBD347" w14:textId="77777777" w:rsidR="00CC40B8" w:rsidRDefault="00CC40B8" w:rsidP="0017766C">
      <w:pPr>
        <w:pStyle w:val="Styl"/>
        <w:spacing w:line="263" w:lineRule="exact"/>
        <w:ind w:left="3782"/>
        <w:jc w:val="both"/>
        <w:rPr>
          <w:rFonts w:ascii="Arial" w:hAnsi="Arial" w:cs="Arial"/>
          <w:b/>
          <w:bCs/>
          <w:i/>
          <w:iCs/>
          <w:w w:val="70"/>
          <w:sz w:val="22"/>
          <w:szCs w:val="22"/>
          <w:u w:val="single"/>
          <w:lang w:bidi="he-IL"/>
        </w:rPr>
      </w:pPr>
    </w:p>
    <w:p w14:paraId="717C2DD8" w14:textId="77777777" w:rsidR="00236209" w:rsidRDefault="00236209" w:rsidP="0017766C">
      <w:pPr>
        <w:jc w:val="both"/>
      </w:pPr>
    </w:p>
    <w:p w14:paraId="070CD906" w14:textId="77777777" w:rsidR="00E56DE6" w:rsidRDefault="00E56DE6" w:rsidP="0017766C">
      <w:pPr>
        <w:pStyle w:val="Styl"/>
        <w:spacing w:line="259" w:lineRule="exact"/>
        <w:ind w:left="95"/>
        <w:jc w:val="both"/>
        <w:rPr>
          <w:w w:val="88"/>
          <w:lang w:bidi="he-IL"/>
        </w:rPr>
      </w:pPr>
      <w:r w:rsidRPr="00D21750">
        <w:rPr>
          <w:lang w:bidi="he-IL"/>
        </w:rPr>
        <w:t xml:space="preserve">Stejnokroj a výzbroj </w:t>
      </w:r>
      <w:r w:rsidRPr="00D21750">
        <w:rPr>
          <w:w w:val="88"/>
          <w:lang w:bidi="he-IL"/>
        </w:rPr>
        <w:t xml:space="preserve">příslušníků MP </w:t>
      </w:r>
    </w:p>
    <w:p w14:paraId="3FAEF77A" w14:textId="77777777" w:rsidR="00CC40B8" w:rsidRDefault="00CC40B8" w:rsidP="0017766C">
      <w:pPr>
        <w:pStyle w:val="Styl"/>
        <w:spacing w:line="259" w:lineRule="exact"/>
        <w:ind w:left="95"/>
        <w:jc w:val="both"/>
        <w:rPr>
          <w:w w:val="88"/>
          <w:lang w:bidi="he-IL"/>
        </w:rPr>
      </w:pPr>
    </w:p>
    <w:p w14:paraId="0A76DC14" w14:textId="6690991A" w:rsidR="00CC40B8" w:rsidRPr="005F7D3B" w:rsidRDefault="00CC40B8" w:rsidP="0017766C">
      <w:pPr>
        <w:pStyle w:val="Styl"/>
        <w:spacing w:line="259" w:lineRule="exact"/>
        <w:ind w:left="95"/>
        <w:jc w:val="both"/>
        <w:rPr>
          <w:b/>
          <w:bCs/>
          <w:w w:val="88"/>
          <w:u w:val="single"/>
          <w:lang w:bidi="he-IL"/>
        </w:rPr>
      </w:pPr>
      <w:r w:rsidRPr="005F7D3B">
        <w:rPr>
          <w:b/>
          <w:bCs/>
          <w:w w:val="88"/>
          <w:lang w:bidi="he-IL"/>
        </w:rPr>
        <w:t xml:space="preserve">                                                                               </w:t>
      </w:r>
      <w:r w:rsidRPr="005F7D3B">
        <w:rPr>
          <w:b/>
          <w:bCs/>
          <w:w w:val="88"/>
          <w:u w:val="single"/>
          <w:lang w:bidi="he-IL"/>
        </w:rPr>
        <w:t>I.</w:t>
      </w:r>
    </w:p>
    <w:p w14:paraId="42ECECD9" w14:textId="77777777" w:rsidR="00CC40B8" w:rsidRPr="00D21750" w:rsidRDefault="00CC40B8" w:rsidP="0017766C">
      <w:pPr>
        <w:pStyle w:val="Styl"/>
        <w:spacing w:line="259" w:lineRule="exact"/>
        <w:ind w:left="95"/>
        <w:jc w:val="both"/>
        <w:rPr>
          <w:w w:val="88"/>
          <w:lang w:bidi="he-IL"/>
        </w:rPr>
      </w:pPr>
    </w:p>
    <w:p w14:paraId="667A90AB" w14:textId="77777777" w:rsidR="00E56DE6" w:rsidRPr="00D21750" w:rsidRDefault="00E56DE6" w:rsidP="0017766C">
      <w:pPr>
        <w:jc w:val="both"/>
      </w:pPr>
    </w:p>
    <w:p w14:paraId="6B4910E8" w14:textId="77777777" w:rsidR="00D21750" w:rsidRPr="00D21750" w:rsidRDefault="00E56DE6" w:rsidP="0017766C">
      <w:pPr>
        <w:pStyle w:val="Styl"/>
        <w:spacing w:line="283" w:lineRule="exact"/>
        <w:ind w:left="95" w:right="6710"/>
        <w:jc w:val="both"/>
        <w:rPr>
          <w:lang w:bidi="he-IL"/>
        </w:rPr>
      </w:pPr>
      <w:r w:rsidRPr="00D21750">
        <w:rPr>
          <w:lang w:bidi="he-IL"/>
        </w:rPr>
        <w:t xml:space="preserve">Stejnokroj tvoří: </w:t>
      </w:r>
    </w:p>
    <w:p w14:paraId="06BC57F8" w14:textId="397ECF46" w:rsidR="00E56DE6" w:rsidRPr="00D21750" w:rsidRDefault="00D21750" w:rsidP="0017766C">
      <w:pPr>
        <w:pStyle w:val="Styl"/>
        <w:spacing w:line="283" w:lineRule="exact"/>
        <w:ind w:left="95" w:right="6710"/>
        <w:jc w:val="both"/>
        <w:rPr>
          <w:lang w:bidi="he-IL"/>
        </w:rPr>
      </w:pPr>
      <w:r w:rsidRPr="00D21750">
        <w:rPr>
          <w:lang w:bidi="he-IL"/>
        </w:rPr>
        <w:t>-bunda černé barvy</w:t>
      </w:r>
    </w:p>
    <w:p w14:paraId="02876AA3" w14:textId="77777777" w:rsidR="00E56DE6" w:rsidRPr="00D21750" w:rsidRDefault="00E56DE6" w:rsidP="0017766C">
      <w:pPr>
        <w:pStyle w:val="Styl"/>
        <w:spacing w:line="259" w:lineRule="exact"/>
        <w:ind w:left="95"/>
        <w:jc w:val="both"/>
        <w:rPr>
          <w:lang w:bidi="he-IL"/>
        </w:rPr>
      </w:pPr>
      <w:r w:rsidRPr="00D21750">
        <w:rPr>
          <w:lang w:bidi="he-IL"/>
        </w:rPr>
        <w:t xml:space="preserve">-košile modré barvy </w:t>
      </w:r>
    </w:p>
    <w:p w14:paraId="2012A2C5" w14:textId="77777777" w:rsidR="00E56DE6" w:rsidRPr="00D21750" w:rsidRDefault="00E56DE6" w:rsidP="0017766C">
      <w:pPr>
        <w:pStyle w:val="Styl"/>
        <w:spacing w:line="259" w:lineRule="exact"/>
        <w:ind w:left="95"/>
        <w:jc w:val="both"/>
        <w:rPr>
          <w:lang w:bidi="he-IL"/>
        </w:rPr>
      </w:pPr>
      <w:r w:rsidRPr="00D21750">
        <w:rPr>
          <w:lang w:bidi="he-IL"/>
        </w:rPr>
        <w:t xml:space="preserve">-kalhoty šedé barvy </w:t>
      </w:r>
    </w:p>
    <w:p w14:paraId="05FB11D9" w14:textId="1DBFAC2A" w:rsidR="00E56DE6" w:rsidRPr="00D21750" w:rsidRDefault="00E56DE6" w:rsidP="0017766C">
      <w:pPr>
        <w:pStyle w:val="Styl"/>
        <w:spacing w:line="311" w:lineRule="exact"/>
        <w:ind w:left="86"/>
        <w:jc w:val="both"/>
        <w:rPr>
          <w:lang w:bidi="he-IL"/>
        </w:rPr>
      </w:pPr>
      <w:r w:rsidRPr="00D21750">
        <w:rPr>
          <w:lang w:bidi="he-IL"/>
        </w:rPr>
        <w:t xml:space="preserve">u žen mohou </w:t>
      </w:r>
      <w:r w:rsidRPr="00D21750">
        <w:rPr>
          <w:w w:val="91"/>
          <w:lang w:bidi="he-IL"/>
        </w:rPr>
        <w:t xml:space="preserve">být </w:t>
      </w:r>
      <w:r w:rsidRPr="00D21750">
        <w:rPr>
          <w:lang w:bidi="he-IL"/>
        </w:rPr>
        <w:t>kalhoty nahrazeny sukn</w:t>
      </w:r>
      <w:r w:rsidR="00D21750" w:rsidRPr="00D21750">
        <w:rPr>
          <w:lang w:bidi="he-IL"/>
        </w:rPr>
        <w:t>í</w:t>
      </w:r>
      <w:r w:rsidRPr="00D21750">
        <w:rPr>
          <w:lang w:bidi="he-IL"/>
        </w:rPr>
        <w:t xml:space="preserve"> šedé barvy. </w:t>
      </w:r>
    </w:p>
    <w:p w14:paraId="0BE877BE" w14:textId="77777777" w:rsidR="00E56DE6" w:rsidRDefault="00E56DE6" w:rsidP="0017766C">
      <w:pPr>
        <w:pStyle w:val="Styl"/>
        <w:spacing w:line="311" w:lineRule="exact"/>
        <w:ind w:left="86"/>
        <w:jc w:val="both"/>
        <w:rPr>
          <w:lang w:bidi="he-IL"/>
        </w:rPr>
      </w:pPr>
      <w:r w:rsidRPr="00D21750">
        <w:rPr>
          <w:lang w:bidi="he-IL"/>
        </w:rPr>
        <w:t xml:space="preserve">-pokrývka hlavy tvoří osmihranná čepice černé barvy, v létě lodička téže barvy. </w:t>
      </w:r>
    </w:p>
    <w:p w14:paraId="4B81A4B5" w14:textId="77777777" w:rsidR="00CC40B8" w:rsidRPr="00D21750" w:rsidRDefault="00CC40B8" w:rsidP="0017766C">
      <w:pPr>
        <w:pStyle w:val="Styl"/>
        <w:spacing w:line="311" w:lineRule="exact"/>
        <w:ind w:left="86"/>
        <w:jc w:val="both"/>
        <w:rPr>
          <w:lang w:bidi="he-IL"/>
        </w:rPr>
      </w:pPr>
    </w:p>
    <w:p w14:paraId="7046798E" w14:textId="753764B7" w:rsidR="00E56DE6" w:rsidRPr="00D21750" w:rsidRDefault="00E56DE6" w:rsidP="0017766C">
      <w:pPr>
        <w:pStyle w:val="Styl"/>
        <w:spacing w:before="307" w:line="259" w:lineRule="exact"/>
        <w:ind w:left="62"/>
        <w:jc w:val="both"/>
        <w:rPr>
          <w:lang w:bidi="he-IL"/>
        </w:rPr>
      </w:pPr>
      <w:r w:rsidRPr="00D21750">
        <w:rPr>
          <w:lang w:bidi="he-IL"/>
        </w:rPr>
        <w:t xml:space="preserve">1. Příslušníkům MP je pro výkon služby poskytována výše uvedená výstroj a doby nošeni jednotlivých částí výstroje jsou uvedeny v tabulce č. </w:t>
      </w:r>
      <w:r w:rsidRPr="00D21750">
        <w:rPr>
          <w:w w:val="135"/>
          <w:lang w:bidi="he-IL"/>
        </w:rPr>
        <w:t xml:space="preserve">l, </w:t>
      </w:r>
      <w:r w:rsidRPr="00D21750">
        <w:rPr>
          <w:lang w:bidi="he-IL"/>
        </w:rPr>
        <w:t xml:space="preserve">která </w:t>
      </w:r>
      <w:r w:rsidR="00D21750" w:rsidRPr="00D21750">
        <w:rPr>
          <w:lang w:bidi="he-IL"/>
        </w:rPr>
        <w:t>j</w:t>
      </w:r>
      <w:r w:rsidRPr="00D21750">
        <w:rPr>
          <w:lang w:bidi="he-IL"/>
        </w:rPr>
        <w:t xml:space="preserve">e nedílnou součástí této přílohy. </w:t>
      </w:r>
    </w:p>
    <w:p w14:paraId="5AB22C01" w14:textId="2A3F5749" w:rsidR="00E56DE6" w:rsidRPr="00D21750" w:rsidRDefault="00E56DE6" w:rsidP="0017766C">
      <w:pPr>
        <w:pStyle w:val="Styl"/>
        <w:spacing w:before="335" w:line="278" w:lineRule="exact"/>
        <w:ind w:left="38" w:right="23"/>
        <w:jc w:val="both"/>
        <w:rPr>
          <w:lang w:bidi="he-IL"/>
        </w:rPr>
      </w:pPr>
      <w:r w:rsidRPr="00D21750">
        <w:rPr>
          <w:lang w:bidi="he-IL"/>
        </w:rPr>
        <w:t xml:space="preserve">2. Stejnokroj </w:t>
      </w:r>
      <w:r w:rsidRPr="00D21750">
        <w:rPr>
          <w:w w:val="91"/>
          <w:lang w:bidi="he-IL"/>
        </w:rPr>
        <w:t xml:space="preserve">a </w:t>
      </w:r>
      <w:r w:rsidRPr="00D21750">
        <w:rPr>
          <w:lang w:bidi="he-IL"/>
        </w:rPr>
        <w:t xml:space="preserve">výzbroj jsou pořízeny z rozpočtových prostředků pro MP. Stejnokroje a výzbrojní součástky jsou majetkem </w:t>
      </w:r>
      <w:r w:rsidR="00D21750" w:rsidRPr="00D21750">
        <w:rPr>
          <w:lang w:bidi="he-IL"/>
        </w:rPr>
        <w:t>M</w:t>
      </w:r>
      <w:r w:rsidRPr="00D21750">
        <w:rPr>
          <w:lang w:bidi="he-IL"/>
        </w:rPr>
        <w:t xml:space="preserve">P a obměňují se podle tabulky č.1 této přílohy. </w:t>
      </w:r>
    </w:p>
    <w:p w14:paraId="004F001A" w14:textId="77777777" w:rsidR="00E56DE6" w:rsidRPr="00D21750" w:rsidRDefault="00E56DE6" w:rsidP="0017766C">
      <w:pPr>
        <w:pStyle w:val="Styl"/>
        <w:spacing w:before="335" w:line="278" w:lineRule="exact"/>
        <w:ind w:left="38" w:right="23"/>
        <w:jc w:val="both"/>
        <w:rPr>
          <w:lang w:bidi="he-IL"/>
        </w:rPr>
      </w:pPr>
      <w:r w:rsidRPr="00D21750">
        <w:rPr>
          <w:w w:val="91"/>
          <w:lang w:bidi="he-IL"/>
        </w:rPr>
        <w:t xml:space="preserve">3. Nárok </w:t>
      </w:r>
      <w:r w:rsidRPr="00D21750">
        <w:rPr>
          <w:lang w:bidi="he-IL"/>
        </w:rPr>
        <w:t xml:space="preserve">na </w:t>
      </w:r>
      <w:r w:rsidRPr="00D21750">
        <w:rPr>
          <w:w w:val="91"/>
          <w:lang w:bidi="he-IL"/>
        </w:rPr>
        <w:t xml:space="preserve">služební </w:t>
      </w:r>
      <w:r w:rsidRPr="00D21750">
        <w:rPr>
          <w:lang w:bidi="he-IL"/>
        </w:rPr>
        <w:t xml:space="preserve">stejnokroj </w:t>
      </w:r>
      <w:r w:rsidRPr="00D21750">
        <w:rPr>
          <w:w w:val="91"/>
          <w:lang w:bidi="he-IL"/>
        </w:rPr>
        <w:t xml:space="preserve">a </w:t>
      </w:r>
      <w:r w:rsidRPr="00D21750">
        <w:rPr>
          <w:lang w:bidi="he-IL"/>
        </w:rPr>
        <w:t xml:space="preserve">služební součástky vzniká při nástupu </w:t>
      </w:r>
      <w:r w:rsidRPr="00D21750">
        <w:rPr>
          <w:w w:val="91"/>
          <w:lang w:bidi="he-IL"/>
        </w:rPr>
        <w:t xml:space="preserve">k MP </w:t>
      </w:r>
      <w:r w:rsidRPr="00D21750">
        <w:rPr>
          <w:lang w:bidi="he-IL"/>
        </w:rPr>
        <w:t xml:space="preserve">po skončeni zkušební doby a po úspěšném absolvování rekvalifikace. </w:t>
      </w:r>
    </w:p>
    <w:p w14:paraId="71C3A1D6" w14:textId="77777777" w:rsidR="00E56DE6" w:rsidRPr="00D21750" w:rsidRDefault="00E56DE6" w:rsidP="0017766C">
      <w:pPr>
        <w:pStyle w:val="Styl"/>
        <w:spacing w:before="335" w:line="278" w:lineRule="exact"/>
        <w:ind w:left="38" w:right="23"/>
        <w:jc w:val="both"/>
        <w:rPr>
          <w:lang w:bidi="he-IL"/>
        </w:rPr>
      </w:pPr>
      <w:r w:rsidRPr="00D21750">
        <w:rPr>
          <w:lang w:bidi="he-IL"/>
        </w:rPr>
        <w:t xml:space="preserve">4. Výstrojní a výzbrojní součásti budou evidovány na osobním listě, na kterém příslušník </w:t>
      </w:r>
      <w:r w:rsidRPr="00D21750">
        <w:rPr>
          <w:b/>
          <w:bCs/>
          <w:w w:val="87"/>
          <w:lang w:bidi="he-IL"/>
        </w:rPr>
        <w:t xml:space="preserve">MP </w:t>
      </w:r>
      <w:r w:rsidRPr="00D21750">
        <w:rPr>
          <w:lang w:bidi="he-IL"/>
        </w:rPr>
        <w:t xml:space="preserve">stvrzuje svým podpisem převzetí věci nebo součásti. </w:t>
      </w:r>
    </w:p>
    <w:p w14:paraId="79247804" w14:textId="77777777" w:rsidR="00E56DE6" w:rsidRPr="00D21750" w:rsidRDefault="00E56DE6" w:rsidP="0017766C">
      <w:pPr>
        <w:pStyle w:val="Styl"/>
        <w:spacing w:before="345" w:line="235" w:lineRule="exact"/>
        <w:ind w:left="9" w:right="57"/>
        <w:jc w:val="both"/>
        <w:rPr>
          <w:lang w:bidi="he-IL"/>
        </w:rPr>
      </w:pPr>
      <w:r w:rsidRPr="00D21750">
        <w:rPr>
          <w:rFonts w:ascii="Arial" w:hAnsi="Arial" w:cs="Arial"/>
          <w:i/>
          <w:iCs/>
          <w:w w:val="85"/>
          <w:lang w:bidi="he-IL"/>
        </w:rPr>
        <w:t xml:space="preserve">5. </w:t>
      </w:r>
      <w:r w:rsidRPr="00D21750">
        <w:rPr>
          <w:lang w:bidi="he-IL"/>
        </w:rPr>
        <w:t xml:space="preserve">Při ukončení nebo rozvázáni pracovního poměru je strážník povinen vrátit všechny součásti výstroje a výzbroje. </w:t>
      </w:r>
    </w:p>
    <w:p w14:paraId="071D21A0" w14:textId="1382CE4D" w:rsidR="00E56DE6" w:rsidRPr="00D21750" w:rsidRDefault="00E56DE6" w:rsidP="0017766C">
      <w:pPr>
        <w:pStyle w:val="Styl"/>
        <w:spacing w:before="345" w:line="235" w:lineRule="exact"/>
        <w:ind w:left="9" w:right="57"/>
        <w:jc w:val="both"/>
        <w:rPr>
          <w:lang w:bidi="he-IL"/>
        </w:rPr>
      </w:pPr>
      <w:r w:rsidRPr="00D21750">
        <w:rPr>
          <w:lang w:bidi="he-IL"/>
        </w:rPr>
        <w:t xml:space="preserve">6. Strážnici jsou povinni </w:t>
      </w:r>
      <w:r w:rsidRPr="00D21750">
        <w:rPr>
          <w:w w:val="91"/>
          <w:lang w:bidi="he-IL"/>
        </w:rPr>
        <w:t xml:space="preserve">při </w:t>
      </w:r>
      <w:r w:rsidRPr="00D21750">
        <w:rPr>
          <w:lang w:bidi="he-IL"/>
        </w:rPr>
        <w:t xml:space="preserve">výkonu služby být </w:t>
      </w:r>
      <w:r w:rsidR="00D82BED">
        <w:rPr>
          <w:lang w:bidi="he-IL"/>
        </w:rPr>
        <w:t>ř</w:t>
      </w:r>
      <w:r w:rsidRPr="00D21750">
        <w:rPr>
          <w:lang w:bidi="he-IL"/>
        </w:rPr>
        <w:t xml:space="preserve">ádně ustrojeni </w:t>
      </w:r>
      <w:r w:rsidRPr="00D21750">
        <w:rPr>
          <w:w w:val="91"/>
          <w:lang w:bidi="he-IL"/>
        </w:rPr>
        <w:t xml:space="preserve">a </w:t>
      </w:r>
      <w:r w:rsidRPr="00D21750">
        <w:rPr>
          <w:lang w:bidi="he-IL"/>
        </w:rPr>
        <w:t>dbát, aby stejnokroj byl čist</w:t>
      </w:r>
      <w:r w:rsidR="00D82BED">
        <w:rPr>
          <w:lang w:bidi="he-IL"/>
        </w:rPr>
        <w:t>ý.</w:t>
      </w:r>
    </w:p>
    <w:p w14:paraId="23EFA407" w14:textId="77777777" w:rsidR="00E56DE6" w:rsidRPr="00D21750" w:rsidRDefault="00E56DE6" w:rsidP="0017766C">
      <w:pPr>
        <w:jc w:val="both"/>
      </w:pPr>
    </w:p>
    <w:p w14:paraId="70942637" w14:textId="37A155EC" w:rsidR="00E56DE6" w:rsidRPr="00D21750" w:rsidRDefault="00E56DE6" w:rsidP="0017766C">
      <w:pPr>
        <w:jc w:val="both"/>
        <w:rPr>
          <w:lang w:bidi="he-IL"/>
        </w:rPr>
      </w:pPr>
      <w:r w:rsidRPr="00D21750">
        <w:rPr>
          <w:lang w:bidi="he-IL"/>
        </w:rPr>
        <w:t xml:space="preserve">7. Strážníci jsou povinni přidělené </w:t>
      </w:r>
      <w:r w:rsidRPr="00D21750">
        <w:rPr>
          <w:w w:val="91"/>
          <w:lang w:bidi="he-IL"/>
        </w:rPr>
        <w:t xml:space="preserve">služební </w:t>
      </w:r>
      <w:r w:rsidRPr="00D21750">
        <w:rPr>
          <w:lang w:bidi="he-IL"/>
        </w:rPr>
        <w:t xml:space="preserve">výstrojní součástky šetrně používat a svědomitě o ně pečovat. Veškeré výstrojní </w:t>
      </w:r>
      <w:r w:rsidRPr="00D21750">
        <w:rPr>
          <w:w w:val="91"/>
          <w:lang w:bidi="he-IL"/>
        </w:rPr>
        <w:t xml:space="preserve">součástky </w:t>
      </w:r>
      <w:r w:rsidRPr="00D21750">
        <w:rPr>
          <w:lang w:bidi="he-IL"/>
        </w:rPr>
        <w:t>jsou udržovány nákladem strážníka. Výstrojní a výzbrojní součásti smí strážník používat pouze při výkonu svého povolání.</w:t>
      </w:r>
    </w:p>
    <w:p w14:paraId="6E295055" w14:textId="77777777" w:rsidR="00E56DE6" w:rsidRPr="00D21750" w:rsidRDefault="00E56DE6" w:rsidP="0017766C">
      <w:pPr>
        <w:jc w:val="both"/>
        <w:rPr>
          <w:lang w:bidi="he-IL"/>
        </w:rPr>
      </w:pPr>
    </w:p>
    <w:p w14:paraId="712E9072" w14:textId="77777777" w:rsidR="00E56DE6" w:rsidRPr="00D21750" w:rsidRDefault="00E56DE6" w:rsidP="0017766C">
      <w:pPr>
        <w:jc w:val="both"/>
        <w:rPr>
          <w:lang w:bidi="he-IL"/>
        </w:rPr>
      </w:pPr>
    </w:p>
    <w:p w14:paraId="18F85CC4" w14:textId="77777777" w:rsidR="00E56DE6" w:rsidRDefault="00E56DE6" w:rsidP="0017766C">
      <w:pPr>
        <w:jc w:val="both"/>
        <w:rPr>
          <w:sz w:val="22"/>
          <w:szCs w:val="22"/>
          <w:lang w:bidi="he-IL"/>
        </w:rPr>
      </w:pPr>
    </w:p>
    <w:p w14:paraId="577717CC" w14:textId="77777777" w:rsidR="00E56DE6" w:rsidRDefault="00E56DE6" w:rsidP="0017766C">
      <w:pPr>
        <w:jc w:val="both"/>
        <w:rPr>
          <w:sz w:val="22"/>
          <w:szCs w:val="22"/>
          <w:lang w:bidi="he-IL"/>
        </w:rPr>
      </w:pPr>
    </w:p>
    <w:p w14:paraId="30886518" w14:textId="77777777" w:rsidR="00E56DE6" w:rsidRDefault="00E56DE6" w:rsidP="0017766C">
      <w:pPr>
        <w:jc w:val="both"/>
        <w:rPr>
          <w:sz w:val="22"/>
          <w:szCs w:val="22"/>
          <w:lang w:bidi="he-IL"/>
        </w:rPr>
      </w:pPr>
    </w:p>
    <w:p w14:paraId="06154023" w14:textId="77777777" w:rsidR="00E56DE6" w:rsidRDefault="00E56DE6" w:rsidP="0017766C">
      <w:pPr>
        <w:jc w:val="both"/>
        <w:rPr>
          <w:sz w:val="22"/>
          <w:szCs w:val="22"/>
          <w:lang w:bidi="he-IL"/>
        </w:rPr>
      </w:pPr>
    </w:p>
    <w:p w14:paraId="542BF42D" w14:textId="77777777" w:rsidR="00E56DE6" w:rsidRDefault="00E56DE6" w:rsidP="0017766C">
      <w:pPr>
        <w:jc w:val="both"/>
        <w:rPr>
          <w:sz w:val="22"/>
          <w:szCs w:val="22"/>
          <w:lang w:bidi="he-IL"/>
        </w:rPr>
      </w:pPr>
    </w:p>
    <w:p w14:paraId="6F5D4FA0" w14:textId="77777777" w:rsidR="00E56DE6" w:rsidRDefault="00E56DE6" w:rsidP="004869FA">
      <w:pPr>
        <w:rPr>
          <w:sz w:val="22"/>
          <w:szCs w:val="22"/>
          <w:lang w:bidi="he-IL"/>
        </w:rPr>
      </w:pPr>
    </w:p>
    <w:p w14:paraId="35E1A7CD" w14:textId="77777777" w:rsidR="00E56DE6" w:rsidRDefault="00E56DE6" w:rsidP="004869FA">
      <w:pPr>
        <w:rPr>
          <w:sz w:val="22"/>
          <w:szCs w:val="22"/>
          <w:lang w:bidi="he-IL"/>
        </w:rPr>
      </w:pPr>
    </w:p>
    <w:p w14:paraId="721B4BB4" w14:textId="77777777" w:rsidR="00E56DE6" w:rsidRDefault="00E56DE6" w:rsidP="004869FA">
      <w:pPr>
        <w:rPr>
          <w:sz w:val="22"/>
          <w:szCs w:val="22"/>
          <w:lang w:bidi="he-IL"/>
        </w:rPr>
      </w:pPr>
    </w:p>
    <w:p w14:paraId="1A69112C" w14:textId="77777777" w:rsidR="00E56DE6" w:rsidRDefault="00E56DE6" w:rsidP="004869FA">
      <w:pPr>
        <w:rPr>
          <w:sz w:val="22"/>
          <w:szCs w:val="22"/>
          <w:lang w:bidi="he-IL"/>
        </w:rPr>
      </w:pPr>
    </w:p>
    <w:p w14:paraId="4DF19A26" w14:textId="77777777" w:rsidR="00E56DE6" w:rsidRDefault="00E56DE6" w:rsidP="004869FA">
      <w:pPr>
        <w:rPr>
          <w:sz w:val="22"/>
          <w:szCs w:val="22"/>
          <w:lang w:bidi="he-IL"/>
        </w:rPr>
      </w:pPr>
    </w:p>
    <w:p w14:paraId="276F658F" w14:textId="77777777" w:rsidR="00E56DE6" w:rsidRDefault="00E56DE6" w:rsidP="004869FA">
      <w:pPr>
        <w:rPr>
          <w:sz w:val="22"/>
          <w:szCs w:val="22"/>
          <w:lang w:bidi="he-IL"/>
        </w:rPr>
      </w:pPr>
    </w:p>
    <w:p w14:paraId="16C98D43" w14:textId="77777777" w:rsidR="00E56DE6" w:rsidRDefault="00E56DE6" w:rsidP="004869FA">
      <w:pPr>
        <w:rPr>
          <w:sz w:val="22"/>
          <w:szCs w:val="22"/>
          <w:lang w:bidi="he-IL"/>
        </w:rPr>
      </w:pPr>
    </w:p>
    <w:p w14:paraId="3AA115E3" w14:textId="77777777" w:rsidR="00E56DE6" w:rsidRDefault="00E56DE6" w:rsidP="004869FA">
      <w:pPr>
        <w:rPr>
          <w:sz w:val="22"/>
          <w:szCs w:val="22"/>
          <w:lang w:bidi="he-IL"/>
        </w:rPr>
      </w:pPr>
    </w:p>
    <w:p w14:paraId="0E363A38" w14:textId="77777777" w:rsidR="00E56DE6" w:rsidRDefault="00E56DE6" w:rsidP="004869FA">
      <w:pPr>
        <w:rPr>
          <w:sz w:val="22"/>
          <w:szCs w:val="22"/>
          <w:lang w:bidi="he-IL"/>
        </w:rPr>
      </w:pPr>
    </w:p>
    <w:p w14:paraId="0E2046E0" w14:textId="2775ECB8" w:rsidR="00E56DE6" w:rsidRPr="005F7D3B" w:rsidRDefault="00CC40B8" w:rsidP="004869FA">
      <w:pPr>
        <w:rPr>
          <w:b/>
          <w:bCs/>
          <w:u w:val="single"/>
          <w:lang w:bidi="he-IL"/>
        </w:rPr>
      </w:pPr>
      <w:r w:rsidRPr="00CC40B8">
        <w:rPr>
          <w:lang w:bidi="he-IL"/>
        </w:rPr>
        <w:t xml:space="preserve">                                                                              </w:t>
      </w:r>
      <w:r w:rsidRPr="005F7D3B">
        <w:rPr>
          <w:b/>
          <w:bCs/>
          <w:u w:val="single"/>
          <w:lang w:bidi="he-IL"/>
        </w:rPr>
        <w:t>II.</w:t>
      </w:r>
    </w:p>
    <w:p w14:paraId="7C4D3B8E" w14:textId="77777777" w:rsidR="00E56DE6" w:rsidRDefault="00E56DE6" w:rsidP="004869FA">
      <w:pPr>
        <w:rPr>
          <w:sz w:val="22"/>
          <w:szCs w:val="22"/>
          <w:lang w:bidi="he-IL"/>
        </w:rPr>
      </w:pPr>
    </w:p>
    <w:p w14:paraId="305DE97E" w14:textId="77777777" w:rsidR="00E56DE6" w:rsidRDefault="00E56DE6" w:rsidP="004869FA">
      <w:pPr>
        <w:rPr>
          <w:sz w:val="22"/>
          <w:szCs w:val="22"/>
          <w:lang w:bidi="he-IL"/>
        </w:rPr>
      </w:pPr>
    </w:p>
    <w:p w14:paraId="4E5139AF" w14:textId="77777777" w:rsidR="00E56DE6" w:rsidRDefault="00E56DE6" w:rsidP="004869FA">
      <w:pPr>
        <w:rPr>
          <w:sz w:val="22"/>
          <w:szCs w:val="22"/>
          <w:lang w:bidi="he-IL"/>
        </w:rPr>
      </w:pPr>
    </w:p>
    <w:p w14:paraId="432BE2F6" w14:textId="77777777" w:rsidR="00E56DE6" w:rsidRPr="00CC40B8" w:rsidRDefault="00E56DE6" w:rsidP="004869FA">
      <w:pPr>
        <w:rPr>
          <w:lang w:bidi="he-IL"/>
        </w:rPr>
      </w:pPr>
    </w:p>
    <w:p w14:paraId="304B4AD1" w14:textId="77777777" w:rsidR="00E56DE6" w:rsidRPr="00CC40B8" w:rsidRDefault="00E56DE6" w:rsidP="00E56DE6">
      <w:pPr>
        <w:pStyle w:val="Styl"/>
        <w:spacing w:line="259" w:lineRule="exact"/>
        <w:ind w:left="33"/>
        <w:rPr>
          <w:lang w:bidi="he-IL"/>
        </w:rPr>
      </w:pPr>
      <w:r w:rsidRPr="00CC40B8">
        <w:rPr>
          <w:lang w:bidi="he-IL"/>
        </w:rPr>
        <w:t xml:space="preserve">Výzbroj příslušníků MP </w:t>
      </w:r>
    </w:p>
    <w:p w14:paraId="5381F94F" w14:textId="77777777" w:rsidR="00E56DE6" w:rsidRPr="00CC40B8" w:rsidRDefault="00E56DE6" w:rsidP="00E56DE6">
      <w:pPr>
        <w:pStyle w:val="Styl"/>
        <w:numPr>
          <w:ilvl w:val="0"/>
          <w:numId w:val="2"/>
        </w:numPr>
        <w:spacing w:line="599" w:lineRule="exact"/>
        <w:ind w:left="273" w:hanging="225"/>
        <w:rPr>
          <w:lang w:bidi="he-IL"/>
        </w:rPr>
      </w:pPr>
      <w:r w:rsidRPr="00CC40B8">
        <w:rPr>
          <w:lang w:bidi="he-IL"/>
        </w:rPr>
        <w:t xml:space="preserve">Příslušníci MP budou vyzbrojeni pistolí ráže 9 mm pouze na základě rozhodnutí </w:t>
      </w:r>
    </w:p>
    <w:p w14:paraId="3C462D2E" w14:textId="77777777" w:rsidR="00E56DE6" w:rsidRPr="00CC40B8" w:rsidRDefault="00E56DE6" w:rsidP="00E56DE6">
      <w:pPr>
        <w:pStyle w:val="Styl"/>
        <w:spacing w:line="244" w:lineRule="exact"/>
        <w:ind w:left="268"/>
        <w:rPr>
          <w:lang w:bidi="he-IL"/>
        </w:rPr>
      </w:pPr>
      <w:r w:rsidRPr="00CC40B8">
        <w:rPr>
          <w:lang w:bidi="he-IL"/>
        </w:rPr>
        <w:t xml:space="preserve">zřizovatele MP. </w:t>
      </w:r>
    </w:p>
    <w:p w14:paraId="6B40239C" w14:textId="77777777" w:rsidR="00E56DE6" w:rsidRPr="00CC40B8" w:rsidRDefault="00E56DE6" w:rsidP="00E56DE6">
      <w:pPr>
        <w:pStyle w:val="Styl"/>
        <w:numPr>
          <w:ilvl w:val="0"/>
          <w:numId w:val="3"/>
        </w:numPr>
        <w:spacing w:line="316" w:lineRule="exact"/>
        <w:ind w:left="263" w:hanging="249"/>
        <w:rPr>
          <w:lang w:bidi="he-IL"/>
        </w:rPr>
      </w:pPr>
      <w:r w:rsidRPr="00CC40B8">
        <w:rPr>
          <w:lang w:bidi="he-IL"/>
        </w:rPr>
        <w:t xml:space="preserve">Další výzbroj příslušníků MP - obušek, pouta, slzotvorný prostředek. </w:t>
      </w:r>
    </w:p>
    <w:p w14:paraId="16A31913" w14:textId="5D30D496" w:rsidR="00E56DE6" w:rsidRDefault="00CC40B8" w:rsidP="00E56DE6">
      <w:pPr>
        <w:pStyle w:val="Styl"/>
        <w:numPr>
          <w:ilvl w:val="0"/>
          <w:numId w:val="4"/>
        </w:numPr>
        <w:spacing w:before="67" w:line="230" w:lineRule="exact"/>
        <w:ind w:left="4" w:right="4"/>
        <w:rPr>
          <w:lang w:bidi="he-IL"/>
        </w:rPr>
      </w:pPr>
      <w:r>
        <w:rPr>
          <w:lang w:bidi="he-IL"/>
        </w:rPr>
        <w:t xml:space="preserve"> </w:t>
      </w:r>
      <w:r w:rsidR="00E56DE6" w:rsidRPr="00CC40B8">
        <w:rPr>
          <w:lang w:bidi="he-IL"/>
        </w:rPr>
        <w:t xml:space="preserve">Pravidla pro výdej, evidenci, vráceni a udržování výzbroje je shodné s podmínkami </w:t>
      </w:r>
    </w:p>
    <w:p w14:paraId="1BFC0721" w14:textId="613796E3" w:rsidR="00CC40B8" w:rsidRPr="00CC40B8" w:rsidRDefault="00CC40B8" w:rsidP="00CC40B8">
      <w:pPr>
        <w:pStyle w:val="Styl"/>
        <w:spacing w:before="67" w:line="230" w:lineRule="exact"/>
        <w:ind w:left="4" w:right="4"/>
        <w:rPr>
          <w:lang w:bidi="he-IL"/>
        </w:rPr>
      </w:pPr>
      <w:r>
        <w:rPr>
          <w:lang w:bidi="he-IL"/>
        </w:rPr>
        <w:t>výstroje MP.</w:t>
      </w:r>
    </w:p>
    <w:p w14:paraId="1ED90D36" w14:textId="77777777" w:rsidR="00E56DE6" w:rsidRDefault="00E56DE6" w:rsidP="004869FA"/>
    <w:p w14:paraId="27F47C9B" w14:textId="77777777" w:rsidR="00CA499D" w:rsidRDefault="00CA499D" w:rsidP="004869FA"/>
    <w:p w14:paraId="3655CF66" w14:textId="77777777" w:rsidR="00CA499D" w:rsidRDefault="00CA499D" w:rsidP="00CA499D">
      <w:pPr>
        <w:pStyle w:val="Styl"/>
        <w:spacing w:line="239" w:lineRule="exact"/>
        <w:ind w:left="3537"/>
        <w:rPr>
          <w:sz w:val="23"/>
          <w:szCs w:val="23"/>
          <w:lang w:bidi="he-IL"/>
        </w:rPr>
      </w:pPr>
      <w:r>
        <w:rPr>
          <w:sz w:val="23"/>
          <w:szCs w:val="23"/>
          <w:lang w:bidi="he-IL"/>
        </w:rPr>
        <w:t xml:space="preserve">TABULKA Č.I </w:t>
      </w:r>
    </w:p>
    <w:p w14:paraId="34C9A1ED" w14:textId="77777777" w:rsidR="00CA499D" w:rsidRDefault="00CA499D" w:rsidP="004869FA"/>
    <w:p w14:paraId="25B791B7" w14:textId="77777777" w:rsidR="00CA499D" w:rsidRDefault="00CA499D" w:rsidP="004869FA"/>
    <w:p w14:paraId="406FBA76" w14:textId="77777777" w:rsidR="00CA499D" w:rsidRDefault="00CA499D" w:rsidP="004869FA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4436"/>
        <w:gridCol w:w="115"/>
        <w:gridCol w:w="950"/>
        <w:gridCol w:w="917"/>
        <w:gridCol w:w="115"/>
      </w:tblGrid>
      <w:tr w:rsidR="00CA499D" w14:paraId="263FCBB4" w14:textId="77777777" w:rsidTr="0017766C">
        <w:trPr>
          <w:trHeight w:hRule="exact" w:val="38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1ABDE" w14:textId="77777777" w:rsidR="00CA499D" w:rsidRDefault="00CA499D" w:rsidP="00CA499D">
            <w:pPr>
              <w:pStyle w:val="Styl"/>
              <w:ind w:left="139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poř.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B456E" w14:textId="77777777" w:rsidR="00CA499D" w:rsidRDefault="00CA499D" w:rsidP="00CA499D">
            <w:pPr>
              <w:pStyle w:val="Styl"/>
              <w:ind w:right="1473"/>
              <w:jc w:val="right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druh výstroje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33685F" w14:textId="77777777" w:rsidR="00CA499D" w:rsidRDefault="00CA499D" w:rsidP="00CA499D">
            <w:pPr>
              <w:pStyle w:val="Styl"/>
              <w:jc w:val="center"/>
              <w:rPr>
                <w:sz w:val="26"/>
                <w:szCs w:val="26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37F56D" w14:textId="77777777" w:rsidR="00CA499D" w:rsidRDefault="00CA499D" w:rsidP="00CA499D">
            <w:pPr>
              <w:pStyle w:val="Styl"/>
              <w:ind w:left="91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počet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CF4C9D" w14:textId="77777777" w:rsidR="00CA499D" w:rsidRDefault="00CA499D" w:rsidP="00CA499D">
            <w:pPr>
              <w:pStyle w:val="Styl"/>
              <w:ind w:right="81"/>
              <w:jc w:val="right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doba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BAD9BD" w14:textId="77777777" w:rsidR="00CA499D" w:rsidRDefault="00CA499D" w:rsidP="00CA499D">
            <w:pPr>
              <w:pStyle w:val="Styl"/>
              <w:jc w:val="center"/>
              <w:rPr>
                <w:sz w:val="26"/>
                <w:szCs w:val="26"/>
                <w:lang w:bidi="he-IL"/>
              </w:rPr>
            </w:pPr>
          </w:p>
        </w:tc>
      </w:tr>
      <w:tr w:rsidR="00CA499D" w14:paraId="01A2B56F" w14:textId="77777777" w:rsidTr="0017766C">
        <w:trPr>
          <w:trHeight w:hRule="exact" w:val="316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7A06" w14:textId="77777777" w:rsidR="00CA499D" w:rsidRDefault="00CA499D" w:rsidP="00CA499D">
            <w:pPr>
              <w:pStyle w:val="Styl"/>
              <w:ind w:right="436"/>
              <w:jc w:val="right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číslo 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3CE0" w14:textId="77777777" w:rsidR="00CA499D" w:rsidRDefault="00CA499D" w:rsidP="00CA499D">
            <w:pPr>
              <w:pStyle w:val="Styl"/>
              <w:jc w:val="center"/>
              <w:rPr>
                <w:sz w:val="26"/>
                <w:szCs w:val="26"/>
                <w:lang w:bidi="he-IL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05198" w14:textId="77777777" w:rsidR="00CA499D" w:rsidRDefault="00CA499D" w:rsidP="00CA499D">
            <w:pPr>
              <w:pStyle w:val="Styl"/>
              <w:jc w:val="center"/>
              <w:rPr>
                <w:sz w:val="26"/>
                <w:szCs w:val="26"/>
                <w:lang w:bidi="he-I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6DD34" w14:textId="77777777" w:rsidR="00CA499D" w:rsidRDefault="00CA499D" w:rsidP="00CA499D">
            <w:pPr>
              <w:pStyle w:val="Styl"/>
              <w:ind w:left="91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ks/pár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0FB71" w14:textId="77777777" w:rsidR="00CA499D" w:rsidRDefault="00CA499D" w:rsidP="00CA499D">
            <w:pPr>
              <w:pStyle w:val="Styl"/>
              <w:ind w:left="148"/>
              <w:jc w:val="center"/>
              <w:rPr>
                <w:sz w:val="26"/>
                <w:szCs w:val="26"/>
                <w:lang w:bidi="he-IL"/>
              </w:rPr>
            </w:pPr>
            <w:r>
              <w:rPr>
                <w:sz w:val="26"/>
                <w:szCs w:val="26"/>
                <w:lang w:bidi="he-IL"/>
              </w:rPr>
              <w:t xml:space="preserve">nošení </w:t>
            </w: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F916" w14:textId="77777777" w:rsidR="00CA499D" w:rsidRDefault="00CA499D" w:rsidP="00CA499D">
            <w:pPr>
              <w:pStyle w:val="Styl"/>
              <w:jc w:val="center"/>
              <w:rPr>
                <w:sz w:val="26"/>
                <w:szCs w:val="26"/>
                <w:lang w:bidi="he-IL"/>
              </w:rPr>
            </w:pPr>
          </w:p>
        </w:tc>
      </w:tr>
      <w:tr w:rsidR="00CA499D" w14:paraId="22DC093D" w14:textId="77777777" w:rsidTr="0017766C">
        <w:trPr>
          <w:trHeight w:hRule="exact" w:val="23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214A" w14:textId="77777777" w:rsidR="00CA499D" w:rsidRDefault="00CA499D" w:rsidP="00CA499D">
            <w:pPr>
              <w:pStyle w:val="Styl"/>
              <w:ind w:right="436"/>
              <w:jc w:val="right"/>
              <w:rPr>
                <w:rFonts w:ascii="Arial" w:hAnsi="Arial" w:cs="Arial"/>
                <w:w w:val="92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w w:val="92"/>
                <w:sz w:val="17"/>
                <w:szCs w:val="17"/>
                <w:lang w:bidi="he-IL"/>
              </w:rPr>
              <w:t xml:space="preserve">1.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F60A" w14:textId="77777777" w:rsidR="00CA499D" w:rsidRDefault="00CA499D" w:rsidP="00CA499D">
            <w:pPr>
              <w:pStyle w:val="Styl"/>
              <w:ind w:left="86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služební stejnokroj letní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FC0FC" w14:textId="20DB8D5D" w:rsidR="00CA499D" w:rsidRDefault="00CA499D" w:rsidP="00CA499D">
            <w:pPr>
              <w:pStyle w:val="Styl"/>
              <w:rPr>
                <w:w w:val="58"/>
                <w:sz w:val="11"/>
                <w:szCs w:val="11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7E34" w14:textId="77777777" w:rsidR="00CA499D" w:rsidRDefault="00CA499D" w:rsidP="00CA499D">
            <w:pPr>
              <w:pStyle w:val="Styl"/>
              <w:ind w:left="369"/>
              <w:rPr>
                <w:w w:val="86"/>
                <w:sz w:val="18"/>
                <w:szCs w:val="18"/>
                <w:lang w:bidi="he-IL"/>
              </w:rPr>
            </w:pPr>
            <w:r>
              <w:rPr>
                <w:w w:val="86"/>
                <w:sz w:val="18"/>
                <w:szCs w:val="18"/>
                <w:lang w:bidi="he-IL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57810" w14:textId="77777777" w:rsidR="00CA499D" w:rsidRDefault="00CA499D" w:rsidP="00CA499D">
            <w:pPr>
              <w:pStyle w:val="Styl"/>
              <w:ind w:right="81"/>
              <w:jc w:val="right"/>
              <w:rPr>
                <w:w w:val="85"/>
                <w:sz w:val="20"/>
                <w:szCs w:val="20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36 </w:t>
            </w:r>
            <w:r>
              <w:rPr>
                <w:w w:val="85"/>
                <w:sz w:val="20"/>
                <w:szCs w:val="20"/>
                <w:lang w:bidi="he-IL"/>
              </w:rPr>
              <w:t xml:space="preserve">měs.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0296" w14:textId="77777777" w:rsidR="00CA499D" w:rsidRDefault="00CA499D" w:rsidP="00CA499D">
            <w:pPr>
              <w:pStyle w:val="Styl"/>
              <w:jc w:val="center"/>
              <w:rPr>
                <w:w w:val="85"/>
                <w:sz w:val="20"/>
                <w:szCs w:val="20"/>
                <w:lang w:bidi="he-IL"/>
              </w:rPr>
            </w:pPr>
          </w:p>
        </w:tc>
      </w:tr>
      <w:tr w:rsidR="00CA499D" w14:paraId="7C607DF9" w14:textId="77777777" w:rsidTr="0017766C">
        <w:trPr>
          <w:trHeight w:hRule="exact" w:val="23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2D58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2.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6E0C" w14:textId="77777777" w:rsidR="00CA499D" w:rsidRDefault="00CA499D" w:rsidP="00CA499D">
            <w:pPr>
              <w:pStyle w:val="Styl"/>
              <w:ind w:left="86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služební stejnokroj zimní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759D8C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9DFDF" w14:textId="77777777" w:rsidR="00CA499D" w:rsidRDefault="00CA499D" w:rsidP="00CA499D">
            <w:pPr>
              <w:pStyle w:val="Styl"/>
              <w:ind w:left="369"/>
              <w:rPr>
                <w:w w:val="86"/>
                <w:sz w:val="18"/>
                <w:szCs w:val="18"/>
                <w:lang w:bidi="he-IL"/>
              </w:rPr>
            </w:pPr>
            <w:r>
              <w:rPr>
                <w:w w:val="86"/>
                <w:sz w:val="18"/>
                <w:szCs w:val="18"/>
                <w:lang w:bidi="he-IL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E49F3" w14:textId="77777777" w:rsidR="00CA499D" w:rsidRDefault="00CA499D" w:rsidP="00CA499D">
            <w:pPr>
              <w:pStyle w:val="Styl"/>
              <w:ind w:right="81"/>
              <w:jc w:val="right"/>
              <w:rPr>
                <w:w w:val="92"/>
                <w:sz w:val="19"/>
                <w:szCs w:val="19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48 </w:t>
            </w:r>
            <w:r>
              <w:rPr>
                <w:w w:val="92"/>
                <w:sz w:val="19"/>
                <w:szCs w:val="19"/>
                <w:lang w:bidi="he-IL"/>
              </w:rPr>
              <w:t xml:space="preserve">měs.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7C43F" w14:textId="77777777" w:rsidR="00CA499D" w:rsidRDefault="00CA499D" w:rsidP="00CA499D">
            <w:pPr>
              <w:pStyle w:val="Styl"/>
              <w:jc w:val="center"/>
              <w:rPr>
                <w:w w:val="92"/>
                <w:sz w:val="19"/>
                <w:szCs w:val="19"/>
                <w:lang w:bidi="he-IL"/>
              </w:rPr>
            </w:pPr>
          </w:p>
        </w:tc>
      </w:tr>
      <w:tr w:rsidR="00CA499D" w14:paraId="0D593770" w14:textId="77777777" w:rsidTr="0017766C">
        <w:trPr>
          <w:trHeight w:hRule="exact" w:val="23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8A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3.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3C02" w14:textId="77777777" w:rsidR="00CA499D" w:rsidRDefault="00CA499D" w:rsidP="00CA499D">
            <w:pPr>
              <w:pStyle w:val="Styl"/>
              <w:ind w:left="86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služební čepice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3E335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30DC" w14:textId="77777777" w:rsidR="00CA499D" w:rsidRDefault="00CA499D" w:rsidP="00CA499D">
            <w:pPr>
              <w:pStyle w:val="Styl"/>
              <w:ind w:left="369"/>
              <w:rPr>
                <w:w w:val="135"/>
                <w:sz w:val="18"/>
                <w:szCs w:val="18"/>
                <w:lang w:bidi="he-IL"/>
              </w:rPr>
            </w:pPr>
            <w:r>
              <w:rPr>
                <w:w w:val="135"/>
                <w:sz w:val="18"/>
                <w:szCs w:val="18"/>
                <w:lang w:bidi="he-IL"/>
              </w:rPr>
              <w:t xml:space="preserve">l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F4222" w14:textId="77777777" w:rsidR="00CA499D" w:rsidRDefault="00CA499D" w:rsidP="00CA499D">
            <w:pPr>
              <w:pStyle w:val="Styl"/>
              <w:ind w:right="81"/>
              <w:jc w:val="righ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36.měs.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906DD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</w:tr>
      <w:tr w:rsidR="00CA499D" w14:paraId="580A83CA" w14:textId="77777777" w:rsidTr="0017766C">
        <w:trPr>
          <w:trHeight w:hRule="exact" w:val="23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D93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4.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687C" w14:textId="77777777" w:rsidR="00CA499D" w:rsidRDefault="00CA499D" w:rsidP="00CA499D">
            <w:pPr>
              <w:pStyle w:val="Styl"/>
              <w:ind w:left="86"/>
              <w:rPr>
                <w:w w:val="85"/>
                <w:sz w:val="20"/>
                <w:szCs w:val="20"/>
                <w:lang w:bidi="he-IL"/>
              </w:rPr>
            </w:pPr>
            <w:r>
              <w:rPr>
                <w:w w:val="85"/>
                <w:sz w:val="20"/>
                <w:szCs w:val="20"/>
                <w:lang w:bidi="he-IL"/>
              </w:rPr>
              <w:t xml:space="preserve">vázanka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D2CDA" w14:textId="77777777" w:rsidR="00CA499D" w:rsidRDefault="00CA499D" w:rsidP="00CA499D">
            <w:pPr>
              <w:pStyle w:val="Styl"/>
              <w:jc w:val="center"/>
              <w:rPr>
                <w:w w:val="85"/>
                <w:sz w:val="20"/>
                <w:szCs w:val="20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E4578" w14:textId="77777777" w:rsidR="00CA499D" w:rsidRDefault="00CA499D" w:rsidP="00CA499D">
            <w:pPr>
              <w:pStyle w:val="Styl"/>
              <w:ind w:left="369"/>
              <w:rPr>
                <w:rFonts w:ascii="Arial" w:hAnsi="Arial" w:cs="Arial"/>
                <w:i/>
                <w:iCs/>
                <w:w w:val="74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i/>
                <w:iCs/>
                <w:w w:val="74"/>
                <w:sz w:val="16"/>
                <w:szCs w:val="16"/>
                <w:lang w:bidi="he-IL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BCEC2" w14:textId="77777777" w:rsidR="00CA499D" w:rsidRDefault="00CA499D" w:rsidP="00CA499D">
            <w:pPr>
              <w:pStyle w:val="Styl"/>
              <w:ind w:right="81"/>
              <w:jc w:val="right"/>
              <w:rPr>
                <w:w w:val="89"/>
                <w:sz w:val="20"/>
                <w:szCs w:val="20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36 </w:t>
            </w:r>
            <w:r>
              <w:rPr>
                <w:w w:val="89"/>
                <w:sz w:val="20"/>
                <w:szCs w:val="20"/>
                <w:lang w:bidi="he-IL"/>
              </w:rPr>
              <w:t xml:space="preserve">měs.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B653" w14:textId="77777777" w:rsidR="00CA499D" w:rsidRDefault="00CA499D" w:rsidP="00CA499D">
            <w:pPr>
              <w:pStyle w:val="Styl"/>
              <w:jc w:val="center"/>
              <w:rPr>
                <w:w w:val="89"/>
                <w:sz w:val="20"/>
                <w:szCs w:val="20"/>
                <w:lang w:bidi="he-IL"/>
              </w:rPr>
            </w:pPr>
          </w:p>
        </w:tc>
      </w:tr>
      <w:tr w:rsidR="00CA499D" w14:paraId="5CD22FEE" w14:textId="77777777" w:rsidTr="0017766C">
        <w:trPr>
          <w:trHeight w:hRule="exact" w:val="20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CF8" w14:textId="77777777" w:rsidR="00CA499D" w:rsidRDefault="00CA499D" w:rsidP="00CA499D">
            <w:pPr>
              <w:pStyle w:val="Styl"/>
              <w:ind w:right="436"/>
              <w:jc w:val="righ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5.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EBE" w14:textId="77777777" w:rsidR="00CA499D" w:rsidRDefault="00CA499D" w:rsidP="00CA499D">
            <w:pPr>
              <w:pStyle w:val="Styl"/>
              <w:ind w:left="86"/>
              <w:rPr>
                <w:w w:val="92"/>
                <w:sz w:val="19"/>
                <w:szCs w:val="19"/>
                <w:lang w:bidi="he-IL"/>
              </w:rPr>
            </w:pPr>
            <w:r>
              <w:rPr>
                <w:w w:val="92"/>
                <w:sz w:val="19"/>
                <w:szCs w:val="19"/>
                <w:lang w:bidi="he-IL"/>
              </w:rPr>
              <w:t xml:space="preserve">košile modrá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1EECA" w14:textId="77777777" w:rsidR="00CA499D" w:rsidRDefault="00CA499D" w:rsidP="00CA499D">
            <w:pPr>
              <w:pStyle w:val="Styl"/>
              <w:jc w:val="center"/>
              <w:rPr>
                <w:w w:val="92"/>
                <w:sz w:val="19"/>
                <w:szCs w:val="19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84F7" w14:textId="77777777" w:rsidR="00CA499D" w:rsidRDefault="00CA499D" w:rsidP="00CA499D">
            <w:pPr>
              <w:pStyle w:val="Styl"/>
              <w:ind w:left="369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4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07E35" w14:textId="68137D7E" w:rsidR="00CC40B8" w:rsidRDefault="00CC40B8" w:rsidP="00CC40B8">
            <w:pPr>
              <w:pStyle w:val="Styl"/>
              <w:ind w:right="81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       12 měs.</w:t>
            </w:r>
          </w:p>
          <w:p w14:paraId="1C33C4F2" w14:textId="78663AF3" w:rsidR="00CA499D" w:rsidRDefault="00CA499D" w:rsidP="00CA499D">
            <w:pPr>
              <w:pStyle w:val="Styl"/>
              <w:ind w:right="81"/>
              <w:jc w:val="right"/>
              <w:rPr>
                <w:w w:val="82"/>
                <w:sz w:val="20"/>
                <w:szCs w:val="20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12 </w:t>
            </w:r>
            <w:r>
              <w:rPr>
                <w:w w:val="82"/>
                <w:sz w:val="20"/>
                <w:szCs w:val="20"/>
                <w:lang w:bidi="he-IL"/>
              </w:rPr>
              <w:t xml:space="preserve">měs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74582" w14:textId="77777777" w:rsidR="00CA499D" w:rsidRDefault="00CA499D" w:rsidP="00CA499D">
            <w:pPr>
              <w:pStyle w:val="Styl"/>
              <w:jc w:val="center"/>
              <w:rPr>
                <w:w w:val="82"/>
                <w:sz w:val="20"/>
                <w:szCs w:val="20"/>
                <w:lang w:bidi="he-IL"/>
              </w:rPr>
            </w:pPr>
          </w:p>
        </w:tc>
      </w:tr>
      <w:tr w:rsidR="00CA499D" w14:paraId="6A412167" w14:textId="77777777" w:rsidTr="0017766C">
        <w:trPr>
          <w:trHeight w:hRule="exact" w:val="86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5994A" w14:textId="77777777" w:rsidR="00CA499D" w:rsidRDefault="00CA499D" w:rsidP="00CA499D">
            <w:pPr>
              <w:pStyle w:val="Styl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6632E" w14:textId="77777777" w:rsidR="00CA499D" w:rsidRDefault="00CA499D" w:rsidP="00CA499D">
            <w:pPr>
              <w:pStyle w:val="Styl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27B77F" w14:textId="77777777" w:rsidR="00CA499D" w:rsidRDefault="00CA499D" w:rsidP="00CA499D">
            <w:pPr>
              <w:pStyle w:val="Styl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B77089" w14:textId="77777777" w:rsidR="00CA499D" w:rsidRDefault="00CA499D" w:rsidP="00CA499D">
            <w:pPr>
              <w:pStyle w:val="Styl"/>
              <w:ind w:right="52"/>
              <w:jc w:val="right"/>
              <w:rPr>
                <w:w w:val="191"/>
                <w:sz w:val="30"/>
                <w:szCs w:val="30"/>
                <w:lang w:bidi="he-IL"/>
              </w:rPr>
            </w:pPr>
            <w:r>
              <w:rPr>
                <w:w w:val="191"/>
                <w:sz w:val="30"/>
                <w:szCs w:val="30"/>
                <w:lang w:bidi="he-IL"/>
              </w:rPr>
              <w:t xml:space="preserve">-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64F2BC" w14:textId="77777777" w:rsidR="00CA499D" w:rsidRDefault="00CA499D" w:rsidP="00CA499D">
            <w:pPr>
              <w:pStyle w:val="Styl"/>
              <w:jc w:val="center"/>
              <w:rPr>
                <w:w w:val="191"/>
                <w:sz w:val="30"/>
                <w:szCs w:val="30"/>
                <w:lang w:bidi="he-IL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C114A0" w14:textId="77777777" w:rsidR="00CA499D" w:rsidRDefault="00CA499D" w:rsidP="00CA499D">
            <w:pPr>
              <w:pStyle w:val="Styl"/>
              <w:jc w:val="center"/>
              <w:rPr>
                <w:w w:val="191"/>
                <w:sz w:val="30"/>
                <w:szCs w:val="30"/>
                <w:lang w:bidi="he-IL"/>
              </w:rPr>
            </w:pPr>
          </w:p>
        </w:tc>
      </w:tr>
      <w:tr w:rsidR="00CA499D" w14:paraId="23E379FB" w14:textId="77777777" w:rsidTr="0017766C">
        <w:trPr>
          <w:trHeight w:hRule="exact" w:val="191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01B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6. </w:t>
            </w:r>
          </w:p>
        </w:tc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D708" w14:textId="77777777" w:rsidR="00CA499D" w:rsidRDefault="00CA499D" w:rsidP="00CA499D">
            <w:pPr>
              <w:pStyle w:val="Styl"/>
              <w:ind w:left="86"/>
              <w:rPr>
                <w:w w:val="92"/>
                <w:sz w:val="19"/>
                <w:szCs w:val="19"/>
                <w:lang w:bidi="he-IL"/>
              </w:rPr>
            </w:pPr>
            <w:r>
              <w:rPr>
                <w:w w:val="92"/>
                <w:sz w:val="19"/>
                <w:szCs w:val="19"/>
                <w:lang w:bidi="he-IL"/>
              </w:rPr>
              <w:t xml:space="preserve">bunda </w:t>
            </w:r>
            <w:r>
              <w:rPr>
                <w:sz w:val="18"/>
                <w:szCs w:val="18"/>
                <w:lang w:bidi="he-IL"/>
              </w:rPr>
              <w:t xml:space="preserve">zimní s </w:t>
            </w:r>
            <w:r>
              <w:rPr>
                <w:w w:val="92"/>
                <w:sz w:val="19"/>
                <w:szCs w:val="19"/>
                <w:lang w:bidi="he-IL"/>
              </w:rPr>
              <w:t xml:space="preserve">vložkou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024F9" w14:textId="215A50D4" w:rsidR="00CA499D" w:rsidRDefault="00CA499D" w:rsidP="00CA499D">
            <w:pPr>
              <w:pStyle w:val="Styl"/>
              <w:rPr>
                <w:w w:val="58"/>
                <w:sz w:val="14"/>
                <w:szCs w:val="14"/>
                <w:lang w:bidi="he-I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40D7" w14:textId="77777777" w:rsidR="00CA499D" w:rsidRDefault="00CA499D" w:rsidP="00CA499D">
            <w:pPr>
              <w:pStyle w:val="Styl"/>
              <w:ind w:left="369"/>
              <w:rPr>
                <w:rFonts w:ascii="Arial" w:hAnsi="Arial" w:cs="Arial"/>
                <w:w w:val="83"/>
                <w:sz w:val="16"/>
                <w:szCs w:val="16"/>
                <w:lang w:bidi="he-IL"/>
              </w:rPr>
            </w:pPr>
            <w:r>
              <w:rPr>
                <w:rFonts w:ascii="Arial" w:hAnsi="Arial" w:cs="Arial"/>
                <w:w w:val="83"/>
                <w:sz w:val="16"/>
                <w:szCs w:val="16"/>
                <w:lang w:bidi="he-IL"/>
              </w:rPr>
              <w:t xml:space="preserve">1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F76E3" w14:textId="2D2E72C7" w:rsidR="00CA499D" w:rsidRDefault="0017766C" w:rsidP="0017766C">
            <w:pPr>
              <w:pStyle w:val="Styl"/>
              <w:ind w:right="81"/>
              <w:rPr>
                <w:w w:val="85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16"/>
                <w:szCs w:val="16"/>
                <w:lang w:bidi="he-IL"/>
              </w:rPr>
              <w:t xml:space="preserve">      </w:t>
            </w:r>
            <w:r w:rsidR="00CA499D">
              <w:rPr>
                <w:rFonts w:ascii="Arial" w:hAnsi="Arial" w:cs="Arial"/>
                <w:sz w:val="16"/>
                <w:szCs w:val="16"/>
                <w:lang w:bidi="he-IL"/>
              </w:rPr>
              <w:t xml:space="preserve">48 </w:t>
            </w:r>
            <w:r w:rsidR="00CA499D">
              <w:rPr>
                <w:w w:val="85"/>
                <w:sz w:val="20"/>
                <w:szCs w:val="20"/>
                <w:lang w:bidi="he-IL"/>
              </w:rPr>
              <w:t xml:space="preserve">měs. </w:t>
            </w: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A2D4" w14:textId="77777777" w:rsidR="00CA499D" w:rsidRDefault="00CA499D" w:rsidP="00CA499D">
            <w:pPr>
              <w:pStyle w:val="Styl"/>
              <w:jc w:val="center"/>
              <w:rPr>
                <w:w w:val="85"/>
                <w:sz w:val="20"/>
                <w:szCs w:val="20"/>
                <w:lang w:bidi="he-IL"/>
              </w:rPr>
            </w:pPr>
          </w:p>
        </w:tc>
      </w:tr>
      <w:tr w:rsidR="00CA499D" w14:paraId="644FCE37" w14:textId="77777777" w:rsidTr="0017766C">
        <w:trPr>
          <w:trHeight w:hRule="exact" w:val="23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594A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7.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42E" w14:textId="04447DAD" w:rsidR="00CA499D" w:rsidRDefault="00CC40B8" w:rsidP="00CC40B8">
            <w:pPr>
              <w:pStyle w:val="Styl"/>
              <w:ind w:right="2654"/>
              <w:jc w:val="center"/>
              <w:rPr>
                <w:sz w:val="18"/>
                <w:szCs w:val="18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>p</w:t>
            </w:r>
            <w:r w:rsidR="00CA499D">
              <w:rPr>
                <w:sz w:val="17"/>
                <w:szCs w:val="17"/>
                <w:lang w:bidi="he-IL"/>
              </w:rPr>
              <w:t>olobotk</w:t>
            </w:r>
            <w:r>
              <w:rPr>
                <w:sz w:val="17"/>
                <w:szCs w:val="17"/>
                <w:lang w:bidi="he-IL"/>
              </w:rPr>
              <w:t xml:space="preserve">y </w:t>
            </w:r>
            <w:r w:rsidR="00CA499D">
              <w:rPr>
                <w:sz w:val="18"/>
                <w:szCs w:val="18"/>
                <w:lang w:bidi="he-IL"/>
              </w:rPr>
              <w:t xml:space="preserve">černé hladké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362EB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B506" w14:textId="77777777" w:rsidR="00CA499D" w:rsidRDefault="00CA499D" w:rsidP="00CA499D">
            <w:pPr>
              <w:pStyle w:val="Styl"/>
              <w:ind w:left="369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B9759" w14:textId="627D34FA" w:rsidR="00CA499D" w:rsidRDefault="00CC40B8" w:rsidP="00CA499D">
            <w:pPr>
              <w:pStyle w:val="Styl"/>
              <w:ind w:left="220"/>
              <w:rPr>
                <w:w w:val="89"/>
                <w:sz w:val="20"/>
                <w:szCs w:val="20"/>
                <w:lang w:bidi="he-IL"/>
              </w:rPr>
            </w:pPr>
            <w:r>
              <w:rPr>
                <w:rFonts w:ascii="Arial" w:hAnsi="Arial" w:cs="Arial"/>
                <w:sz w:val="16"/>
                <w:szCs w:val="16"/>
                <w:lang w:bidi="he-IL"/>
              </w:rPr>
              <w:t xml:space="preserve">  </w:t>
            </w:r>
            <w:r w:rsidR="00CA499D">
              <w:rPr>
                <w:rFonts w:ascii="Arial" w:hAnsi="Arial" w:cs="Arial"/>
                <w:sz w:val="16"/>
                <w:szCs w:val="16"/>
                <w:lang w:bidi="he-IL"/>
              </w:rPr>
              <w:t xml:space="preserve">24 </w:t>
            </w:r>
            <w:r w:rsidR="00CA499D">
              <w:rPr>
                <w:w w:val="89"/>
                <w:sz w:val="20"/>
                <w:szCs w:val="20"/>
                <w:lang w:bidi="he-IL"/>
              </w:rPr>
              <w:t xml:space="preserve">měs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07F4" w14:textId="77777777" w:rsidR="00CA499D" w:rsidRDefault="00CA499D" w:rsidP="00CA499D">
            <w:pPr>
              <w:pStyle w:val="Styl"/>
              <w:jc w:val="center"/>
              <w:rPr>
                <w:w w:val="89"/>
                <w:sz w:val="20"/>
                <w:szCs w:val="20"/>
                <w:lang w:bidi="he-IL"/>
              </w:rPr>
            </w:pPr>
          </w:p>
        </w:tc>
      </w:tr>
      <w:tr w:rsidR="00CA499D" w14:paraId="6398DE45" w14:textId="77777777" w:rsidTr="0017766C">
        <w:trPr>
          <w:trHeight w:hRule="exact" w:val="23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51F" w14:textId="77777777" w:rsidR="00CA499D" w:rsidRDefault="00CA499D" w:rsidP="00CA499D">
            <w:pPr>
              <w:pStyle w:val="Styl"/>
              <w:ind w:right="436"/>
              <w:jc w:val="right"/>
              <w:rPr>
                <w:rFonts w:ascii="Arial" w:hAnsi="Arial" w:cs="Arial"/>
                <w:w w:val="92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w w:val="92"/>
                <w:sz w:val="17"/>
                <w:szCs w:val="17"/>
                <w:lang w:bidi="he-IL"/>
              </w:rPr>
              <w:t xml:space="preserve">8.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71BE" w14:textId="4F952483" w:rsidR="00CA499D" w:rsidRDefault="00CA499D" w:rsidP="00CA499D">
            <w:pPr>
              <w:pStyle w:val="Styl"/>
              <w:ind w:left="86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bo</w:t>
            </w:r>
            <w:r w:rsidR="00CC40B8">
              <w:rPr>
                <w:sz w:val="18"/>
                <w:szCs w:val="18"/>
                <w:lang w:bidi="he-IL"/>
              </w:rPr>
              <w:t>ty</w:t>
            </w:r>
            <w:r>
              <w:rPr>
                <w:sz w:val="18"/>
                <w:szCs w:val="18"/>
                <w:lang w:bidi="he-IL"/>
              </w:rPr>
              <w:t xml:space="preserve"> </w:t>
            </w:r>
            <w:r>
              <w:rPr>
                <w:w w:val="92"/>
                <w:sz w:val="19"/>
                <w:szCs w:val="19"/>
                <w:lang w:bidi="he-IL"/>
              </w:rPr>
              <w:t xml:space="preserve">zimní </w:t>
            </w:r>
            <w:r>
              <w:rPr>
                <w:sz w:val="18"/>
                <w:szCs w:val="18"/>
                <w:lang w:bidi="he-IL"/>
              </w:rPr>
              <w:t xml:space="preserve">černé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46D0D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5C45" w14:textId="77777777" w:rsidR="00CA499D" w:rsidRDefault="00CA499D" w:rsidP="00CA499D">
            <w:pPr>
              <w:pStyle w:val="Styl"/>
              <w:ind w:left="369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2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78A705" w14:textId="77777777" w:rsidR="00CA499D" w:rsidRDefault="00CA499D" w:rsidP="00CA499D">
            <w:pPr>
              <w:pStyle w:val="Styl"/>
              <w:ind w:right="81"/>
              <w:jc w:val="right"/>
              <w:rPr>
                <w:w w:val="92"/>
                <w:sz w:val="19"/>
                <w:szCs w:val="19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36 </w:t>
            </w:r>
            <w:r>
              <w:rPr>
                <w:w w:val="92"/>
                <w:sz w:val="19"/>
                <w:szCs w:val="19"/>
                <w:lang w:bidi="he-IL"/>
              </w:rPr>
              <w:t xml:space="preserve">měs,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C507E" w14:textId="77777777" w:rsidR="00CA499D" w:rsidRDefault="00CA499D" w:rsidP="00CA499D">
            <w:pPr>
              <w:pStyle w:val="Styl"/>
              <w:jc w:val="center"/>
              <w:rPr>
                <w:w w:val="92"/>
                <w:sz w:val="19"/>
                <w:szCs w:val="19"/>
                <w:lang w:bidi="he-IL"/>
              </w:rPr>
            </w:pPr>
          </w:p>
        </w:tc>
      </w:tr>
      <w:tr w:rsidR="00CA499D" w14:paraId="2F4F34E0" w14:textId="77777777" w:rsidTr="0017766C">
        <w:trPr>
          <w:trHeight w:hRule="exact" w:val="23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D780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9.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52EC" w14:textId="77777777" w:rsidR="00CA499D" w:rsidRDefault="00CA499D" w:rsidP="00CA499D">
            <w:pPr>
              <w:pStyle w:val="Styl"/>
              <w:ind w:left="86"/>
              <w:rPr>
                <w:sz w:val="19"/>
                <w:szCs w:val="19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rukavice kožené </w:t>
            </w:r>
            <w:r>
              <w:rPr>
                <w:sz w:val="19"/>
                <w:szCs w:val="19"/>
                <w:lang w:bidi="he-IL"/>
              </w:rPr>
              <w:t xml:space="preserve">černé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DCE04F" w14:textId="77777777" w:rsidR="00CA499D" w:rsidRDefault="00CA499D" w:rsidP="00CA499D">
            <w:pPr>
              <w:pStyle w:val="Styl"/>
              <w:jc w:val="center"/>
              <w:rPr>
                <w:sz w:val="19"/>
                <w:szCs w:val="19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5EF7E" w14:textId="7B5CBBFA" w:rsidR="00CA499D" w:rsidRDefault="00CE5510" w:rsidP="00CA499D">
            <w:pPr>
              <w:pStyle w:val="Styl"/>
              <w:ind w:left="369"/>
              <w:rPr>
                <w:w w:val="86"/>
                <w:sz w:val="18"/>
                <w:szCs w:val="18"/>
                <w:lang w:bidi="he-IL"/>
              </w:rPr>
            </w:pPr>
            <w:r>
              <w:rPr>
                <w:w w:val="86"/>
                <w:sz w:val="18"/>
                <w:szCs w:val="18"/>
                <w:lang w:bidi="he-IL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1A8D6" w14:textId="77777777" w:rsidR="00CA499D" w:rsidRDefault="00CA499D" w:rsidP="00CA499D">
            <w:pPr>
              <w:pStyle w:val="Styl"/>
              <w:ind w:right="81"/>
              <w:jc w:val="right"/>
              <w:rPr>
                <w:w w:val="92"/>
                <w:sz w:val="19"/>
                <w:szCs w:val="19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36 </w:t>
            </w:r>
            <w:r>
              <w:rPr>
                <w:w w:val="92"/>
                <w:sz w:val="19"/>
                <w:szCs w:val="19"/>
                <w:lang w:bidi="he-IL"/>
              </w:rPr>
              <w:t xml:space="preserve">měs.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870172" w14:textId="77777777" w:rsidR="00CA499D" w:rsidRDefault="00CA499D" w:rsidP="00CA499D">
            <w:pPr>
              <w:pStyle w:val="Styl"/>
              <w:jc w:val="center"/>
              <w:rPr>
                <w:w w:val="92"/>
                <w:sz w:val="19"/>
                <w:szCs w:val="19"/>
                <w:lang w:bidi="he-IL"/>
              </w:rPr>
            </w:pPr>
          </w:p>
        </w:tc>
      </w:tr>
      <w:tr w:rsidR="00CA499D" w14:paraId="425EBDCE" w14:textId="77777777" w:rsidTr="0017766C">
        <w:trPr>
          <w:trHeight w:hRule="exact" w:val="244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53A3" w14:textId="04CDB955" w:rsidR="00CA499D" w:rsidRDefault="00CE5510" w:rsidP="00CC40B8">
            <w:pPr>
              <w:pStyle w:val="Styl"/>
              <w:ind w:right="436"/>
              <w:jc w:val="center"/>
              <w:rPr>
                <w:rFonts w:ascii="Arial" w:hAnsi="Arial" w:cs="Arial"/>
                <w:w w:val="89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w w:val="89"/>
                <w:sz w:val="17"/>
                <w:szCs w:val="17"/>
                <w:lang w:bidi="he-IL"/>
              </w:rPr>
              <w:t xml:space="preserve">          10.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5B06" w14:textId="618955F9" w:rsidR="00CA499D" w:rsidRDefault="00CE5510" w:rsidP="00CC40B8">
            <w:pPr>
              <w:pStyle w:val="Styl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  šála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DDC19C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593BA3" w14:textId="6AA9E6BF" w:rsidR="00CA499D" w:rsidRDefault="00CE5510" w:rsidP="00CE5510">
            <w:pPr>
              <w:pStyle w:val="Styl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        1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1BE5E" w14:textId="5CE700E5" w:rsidR="00CA499D" w:rsidRDefault="00CA499D" w:rsidP="00CC40B8">
            <w:pPr>
              <w:pStyle w:val="Styl"/>
              <w:ind w:right="81"/>
              <w:rPr>
                <w:w w:val="85"/>
                <w:sz w:val="20"/>
                <w:szCs w:val="20"/>
                <w:lang w:bidi="he-IL"/>
              </w:rPr>
            </w:pPr>
            <w:r w:rsidRPr="0017766C">
              <w:rPr>
                <w:w w:val="85"/>
                <w:sz w:val="17"/>
                <w:szCs w:val="17"/>
                <w:lang w:bidi="he-IL"/>
              </w:rPr>
              <w:t xml:space="preserve"> </w:t>
            </w:r>
            <w:r w:rsidR="00CE5510" w:rsidRPr="0017766C">
              <w:rPr>
                <w:w w:val="85"/>
                <w:sz w:val="17"/>
                <w:szCs w:val="17"/>
                <w:lang w:bidi="he-IL"/>
              </w:rPr>
              <w:t xml:space="preserve">      36 měs</w:t>
            </w:r>
            <w:r w:rsidR="00CE5510">
              <w:rPr>
                <w:w w:val="85"/>
                <w:sz w:val="20"/>
                <w:szCs w:val="20"/>
                <w:lang w:bidi="he-IL"/>
              </w:rPr>
              <w:t>.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11A68" w14:textId="27A6847E" w:rsidR="00CA499D" w:rsidRDefault="00CA499D" w:rsidP="00CA499D">
            <w:pPr>
              <w:pStyle w:val="Styl"/>
              <w:rPr>
                <w:sz w:val="23"/>
                <w:szCs w:val="23"/>
                <w:lang w:bidi="he-IL"/>
              </w:rPr>
            </w:pPr>
            <w:r>
              <w:rPr>
                <w:sz w:val="23"/>
                <w:szCs w:val="23"/>
                <w:lang w:bidi="he-IL"/>
              </w:rPr>
              <w:t xml:space="preserve"> </w:t>
            </w:r>
          </w:p>
        </w:tc>
      </w:tr>
      <w:tr w:rsidR="00CA499D" w14:paraId="3293DF35" w14:textId="77777777" w:rsidTr="0017766C">
        <w:trPr>
          <w:trHeight w:hRule="exact" w:val="90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6040" w14:textId="77777777" w:rsidR="00CA499D" w:rsidRDefault="00CA499D" w:rsidP="00CA499D">
            <w:pPr>
              <w:pStyle w:val="Styl"/>
              <w:ind w:right="436"/>
              <w:jc w:val="right"/>
              <w:rPr>
                <w:sz w:val="23"/>
                <w:szCs w:val="23"/>
                <w:lang w:bidi="he-IL"/>
              </w:rPr>
            </w:pPr>
          </w:p>
        </w:tc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5DFB" w14:textId="77777777" w:rsidR="00CA499D" w:rsidRDefault="00CA499D" w:rsidP="00CA499D">
            <w:pPr>
              <w:pStyle w:val="Styl"/>
              <w:ind w:left="86"/>
              <w:rPr>
                <w:sz w:val="23"/>
                <w:szCs w:val="23"/>
                <w:lang w:bidi="he-IL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B1ACA" w14:textId="77777777" w:rsidR="00CA499D" w:rsidRDefault="00CA499D" w:rsidP="00CA499D">
            <w:pPr>
              <w:pStyle w:val="Styl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5821" w14:textId="3276FECF" w:rsidR="00CA499D" w:rsidRDefault="00CA499D" w:rsidP="00CC40B8">
            <w:pPr>
              <w:pStyle w:val="Styl"/>
              <w:rPr>
                <w:w w:val="86"/>
                <w:sz w:val="18"/>
                <w:szCs w:val="18"/>
                <w:lang w:bidi="he-IL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4ABEE" w14:textId="77777777" w:rsidR="00CA499D" w:rsidRDefault="00CA499D" w:rsidP="00CA499D">
            <w:pPr>
              <w:pStyle w:val="Styl"/>
              <w:ind w:right="81"/>
              <w:jc w:val="right"/>
              <w:rPr>
                <w:w w:val="86"/>
                <w:sz w:val="18"/>
                <w:szCs w:val="18"/>
                <w:lang w:bidi="he-IL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6F1" w14:textId="77777777" w:rsidR="00CA499D" w:rsidRDefault="00CA499D" w:rsidP="00CA499D">
            <w:pPr>
              <w:pStyle w:val="Styl"/>
              <w:jc w:val="center"/>
              <w:rPr>
                <w:w w:val="86"/>
                <w:sz w:val="18"/>
                <w:szCs w:val="18"/>
                <w:lang w:bidi="he-IL"/>
              </w:rPr>
            </w:pPr>
          </w:p>
        </w:tc>
      </w:tr>
      <w:tr w:rsidR="00CA499D" w14:paraId="3DF00789" w14:textId="77777777" w:rsidTr="0017766C">
        <w:trPr>
          <w:trHeight w:hRule="exact" w:val="23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E0E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11.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1C11" w14:textId="77777777" w:rsidR="00CA499D" w:rsidRDefault="00CA499D" w:rsidP="00CA499D">
            <w:pPr>
              <w:pStyle w:val="Styl"/>
              <w:ind w:left="86"/>
              <w:rPr>
                <w:w w:val="92"/>
                <w:sz w:val="19"/>
                <w:szCs w:val="19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služební </w:t>
            </w:r>
            <w:r>
              <w:rPr>
                <w:w w:val="92"/>
                <w:sz w:val="19"/>
                <w:szCs w:val="19"/>
                <w:lang w:bidi="he-IL"/>
              </w:rPr>
              <w:t xml:space="preserve">opasek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F911E" w14:textId="77777777" w:rsidR="00CA499D" w:rsidRDefault="00CA499D" w:rsidP="00CA499D">
            <w:pPr>
              <w:pStyle w:val="Styl"/>
              <w:jc w:val="center"/>
              <w:rPr>
                <w:w w:val="92"/>
                <w:sz w:val="19"/>
                <w:szCs w:val="19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F6AE" w14:textId="77777777" w:rsidR="00CA499D" w:rsidRDefault="00CA499D" w:rsidP="00CA499D">
            <w:pPr>
              <w:pStyle w:val="Styl"/>
              <w:ind w:left="369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1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A2F54" w14:textId="4F404ACF" w:rsidR="00CA499D" w:rsidRDefault="00CA499D" w:rsidP="00CA499D">
            <w:pPr>
              <w:pStyle w:val="Styl"/>
              <w:ind w:right="81"/>
              <w:jc w:val="right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do u</w:t>
            </w:r>
            <w:r w:rsidR="00F7098E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 xml:space="preserve">otř.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733F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</w:tr>
      <w:tr w:rsidR="00CA499D" w14:paraId="4AC62A1F" w14:textId="77777777" w:rsidTr="0017766C">
        <w:trPr>
          <w:trHeight w:hRule="exact" w:val="239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FD5" w14:textId="77777777" w:rsidR="00CA499D" w:rsidRDefault="00CA499D" w:rsidP="00CA499D">
            <w:pPr>
              <w:pStyle w:val="Styl"/>
              <w:ind w:right="436"/>
              <w:jc w:val="right"/>
              <w:rPr>
                <w:sz w:val="17"/>
                <w:szCs w:val="17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12. 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8C8" w14:textId="7ADD01F3" w:rsidR="00CA499D" w:rsidRDefault="00CA499D" w:rsidP="00CA499D">
            <w:pPr>
              <w:pStyle w:val="Styl"/>
              <w:ind w:left="86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kalhot</w:t>
            </w:r>
            <w:r w:rsidR="00CE5510">
              <w:rPr>
                <w:sz w:val="18"/>
                <w:szCs w:val="18"/>
                <w:lang w:bidi="he-IL"/>
              </w:rPr>
              <w:t>y</w:t>
            </w:r>
            <w:r>
              <w:rPr>
                <w:sz w:val="18"/>
                <w:szCs w:val="18"/>
                <w:lang w:bidi="he-IL"/>
              </w:rPr>
              <w:t xml:space="preserve"> ke stejnokroji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A48A8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335E" w14:textId="77777777" w:rsidR="00CA499D" w:rsidRDefault="00CA499D" w:rsidP="0017766C">
            <w:pPr>
              <w:pStyle w:val="Styl"/>
              <w:rPr>
                <w:sz w:val="18"/>
                <w:szCs w:val="18"/>
                <w:lang w:bidi="he-I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96AEC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7CE67" w14:textId="77777777" w:rsidR="00CA499D" w:rsidRDefault="00CA499D" w:rsidP="00CA499D">
            <w:pPr>
              <w:pStyle w:val="Styl"/>
              <w:jc w:val="center"/>
              <w:rPr>
                <w:sz w:val="18"/>
                <w:szCs w:val="18"/>
                <w:lang w:bidi="he-IL"/>
              </w:rPr>
            </w:pPr>
          </w:p>
        </w:tc>
      </w:tr>
      <w:tr w:rsidR="00CA499D" w14:paraId="56B70DAB" w14:textId="77777777" w:rsidTr="0017766C">
        <w:trPr>
          <w:trHeight w:hRule="exact" w:val="244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C5E6" w14:textId="77777777" w:rsidR="00CA499D" w:rsidRDefault="00CA499D" w:rsidP="00CA499D">
            <w:pPr>
              <w:pStyle w:val="Styl"/>
              <w:jc w:val="center"/>
              <w:rPr>
                <w:sz w:val="23"/>
                <w:szCs w:val="23"/>
                <w:lang w:bidi="he-IL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CBD7" w14:textId="23F47B3C" w:rsidR="00CA499D" w:rsidRDefault="00CA499D" w:rsidP="00CA499D">
            <w:pPr>
              <w:pStyle w:val="Styl"/>
              <w:ind w:left="86"/>
              <w:rPr>
                <w:w w:val="92"/>
                <w:sz w:val="19"/>
                <w:szCs w:val="19"/>
                <w:lang w:bidi="he-IL"/>
              </w:rPr>
            </w:pPr>
            <w:r>
              <w:rPr>
                <w:w w:val="92"/>
                <w:sz w:val="19"/>
                <w:szCs w:val="19"/>
                <w:lang w:bidi="he-IL"/>
              </w:rPr>
              <w:t>žen</w:t>
            </w:r>
            <w:r w:rsidR="00D82BED">
              <w:rPr>
                <w:w w:val="92"/>
                <w:sz w:val="19"/>
                <w:szCs w:val="19"/>
                <w:lang w:bidi="he-IL"/>
              </w:rPr>
              <w:t>y</w:t>
            </w:r>
            <w:r>
              <w:rPr>
                <w:w w:val="92"/>
                <w:sz w:val="19"/>
                <w:szCs w:val="19"/>
                <w:lang w:bidi="he-IL"/>
              </w:rPr>
              <w:t xml:space="preserve"> sukně </w:t>
            </w: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6D54A" w14:textId="15D82D9B" w:rsidR="00CA499D" w:rsidRDefault="00CA499D" w:rsidP="00CA499D">
            <w:pPr>
              <w:pStyle w:val="Styl"/>
              <w:rPr>
                <w:rFonts w:ascii="Arial" w:hAnsi="Arial" w:cs="Arial"/>
                <w:w w:val="107"/>
                <w:sz w:val="22"/>
                <w:szCs w:val="22"/>
                <w:lang w:bidi="he-I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5E15" w14:textId="507DD9BD" w:rsidR="00CA499D" w:rsidRDefault="0017766C" w:rsidP="00CA499D">
            <w:pPr>
              <w:pStyle w:val="Styl"/>
              <w:ind w:left="369"/>
              <w:rPr>
                <w:w w:val="62"/>
                <w:sz w:val="18"/>
                <w:szCs w:val="18"/>
                <w:lang w:bidi="he-IL"/>
              </w:rPr>
            </w:pPr>
            <w:r>
              <w:rPr>
                <w:w w:val="62"/>
                <w:sz w:val="18"/>
                <w:szCs w:val="18"/>
                <w:lang w:bidi="he-IL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3428B" w14:textId="0FE64DB3" w:rsidR="00CA499D" w:rsidRDefault="00CA499D" w:rsidP="00CA499D">
            <w:pPr>
              <w:pStyle w:val="Styl"/>
              <w:ind w:right="81"/>
              <w:jc w:val="right"/>
              <w:rPr>
                <w:w w:val="79"/>
                <w:sz w:val="20"/>
                <w:szCs w:val="20"/>
                <w:lang w:bidi="he-IL"/>
              </w:rPr>
            </w:pPr>
            <w:r>
              <w:rPr>
                <w:sz w:val="17"/>
                <w:szCs w:val="17"/>
                <w:lang w:bidi="he-IL"/>
              </w:rPr>
              <w:t xml:space="preserve">36 </w:t>
            </w:r>
            <w:r>
              <w:rPr>
                <w:w w:val="79"/>
                <w:sz w:val="20"/>
                <w:szCs w:val="20"/>
                <w:lang w:bidi="he-IL"/>
              </w:rPr>
              <w:t>m</w:t>
            </w:r>
            <w:r w:rsidR="00FF682F">
              <w:rPr>
                <w:w w:val="79"/>
                <w:sz w:val="20"/>
                <w:szCs w:val="20"/>
                <w:lang w:bidi="he-IL"/>
              </w:rPr>
              <w:t>ě</w:t>
            </w:r>
            <w:r>
              <w:rPr>
                <w:w w:val="79"/>
                <w:sz w:val="20"/>
                <w:szCs w:val="20"/>
                <w:lang w:bidi="he-IL"/>
              </w:rPr>
              <w:t xml:space="preserve">s. </w:t>
            </w:r>
          </w:p>
        </w:tc>
        <w:tc>
          <w:tcPr>
            <w:tcW w:w="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8C15" w14:textId="77777777" w:rsidR="00CA499D" w:rsidRDefault="00CA499D" w:rsidP="00CA499D">
            <w:pPr>
              <w:pStyle w:val="Styl"/>
              <w:jc w:val="center"/>
              <w:rPr>
                <w:w w:val="79"/>
                <w:sz w:val="20"/>
                <w:szCs w:val="20"/>
                <w:lang w:bidi="he-IL"/>
              </w:rPr>
            </w:pPr>
          </w:p>
        </w:tc>
      </w:tr>
    </w:tbl>
    <w:p w14:paraId="549D6467" w14:textId="77777777" w:rsidR="00CA499D" w:rsidRDefault="00CA499D" w:rsidP="004869FA"/>
    <w:p w14:paraId="664092F8" w14:textId="77777777" w:rsidR="00CA499D" w:rsidRDefault="00CA499D" w:rsidP="004869FA"/>
    <w:p w14:paraId="4CFF47D7" w14:textId="77777777" w:rsidR="00CA499D" w:rsidRPr="004869FA" w:rsidRDefault="00CA499D" w:rsidP="004869FA"/>
    <w:sectPr w:rsidR="00CA499D" w:rsidRPr="004869FA" w:rsidSect="004E4949">
      <w:footerReference w:type="default" r:id="rId7"/>
      <w:pgSz w:w="11905" w:h="16837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2E8B7" w14:textId="77777777" w:rsidR="00951A45" w:rsidRDefault="00951A45">
      <w:r>
        <w:separator/>
      </w:r>
    </w:p>
  </w:endnote>
  <w:endnote w:type="continuationSeparator" w:id="0">
    <w:p w14:paraId="0286BFE5" w14:textId="77777777" w:rsidR="00951A45" w:rsidRDefault="0095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23CF" w14:textId="77777777" w:rsidR="0063697E" w:rsidRDefault="007F4C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A64B7">
      <w:rPr>
        <w:noProof/>
      </w:rPr>
      <w:t>1</w:t>
    </w:r>
    <w:r>
      <w:fldChar w:fldCharType="end"/>
    </w:r>
  </w:p>
  <w:p w14:paraId="0E47B49D" w14:textId="77777777" w:rsidR="0063697E" w:rsidRDefault="006369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0AD3D" w14:textId="77777777" w:rsidR="00951A45" w:rsidRDefault="00951A45">
      <w:r>
        <w:separator/>
      </w:r>
    </w:p>
  </w:footnote>
  <w:footnote w:type="continuationSeparator" w:id="0">
    <w:p w14:paraId="1FF4E267" w14:textId="77777777" w:rsidR="00951A45" w:rsidRDefault="0095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E68F3"/>
    <w:multiLevelType w:val="singleLevel"/>
    <w:tmpl w:val="20FCD34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9D788F"/>
    <w:multiLevelType w:val="singleLevel"/>
    <w:tmpl w:val="AA621E4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20236BA"/>
    <w:multiLevelType w:val="hybridMultilevel"/>
    <w:tmpl w:val="42BEE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094735">
    <w:abstractNumId w:val="2"/>
  </w:num>
  <w:num w:numId="2" w16cid:durableId="1206137196">
    <w:abstractNumId w:val="0"/>
  </w:num>
  <w:num w:numId="3" w16cid:durableId="433596991">
    <w:abstractNumId w:val="1"/>
  </w:num>
  <w:num w:numId="4" w16cid:durableId="6561825">
    <w:abstractNumId w:val="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A1"/>
    <w:rsid w:val="00056915"/>
    <w:rsid w:val="0006779C"/>
    <w:rsid w:val="000C14EA"/>
    <w:rsid w:val="000C6263"/>
    <w:rsid w:val="000E15CF"/>
    <w:rsid w:val="0017766C"/>
    <w:rsid w:val="001C7D60"/>
    <w:rsid w:val="001D1E19"/>
    <w:rsid w:val="00236209"/>
    <w:rsid w:val="00281EEE"/>
    <w:rsid w:val="00284BF6"/>
    <w:rsid w:val="002D7104"/>
    <w:rsid w:val="00316AA0"/>
    <w:rsid w:val="00391EB0"/>
    <w:rsid w:val="00480E77"/>
    <w:rsid w:val="00481D35"/>
    <w:rsid w:val="004869FA"/>
    <w:rsid w:val="004C50D3"/>
    <w:rsid w:val="004D0235"/>
    <w:rsid w:val="0050316A"/>
    <w:rsid w:val="00543ECF"/>
    <w:rsid w:val="00544F79"/>
    <w:rsid w:val="005F7D3B"/>
    <w:rsid w:val="006236E9"/>
    <w:rsid w:val="0063697E"/>
    <w:rsid w:val="006418EB"/>
    <w:rsid w:val="00645300"/>
    <w:rsid w:val="006B5375"/>
    <w:rsid w:val="006C1F98"/>
    <w:rsid w:val="006D4D63"/>
    <w:rsid w:val="007A64B7"/>
    <w:rsid w:val="007B4C93"/>
    <w:rsid w:val="007F4CA1"/>
    <w:rsid w:val="00821A6C"/>
    <w:rsid w:val="0085250E"/>
    <w:rsid w:val="0085601F"/>
    <w:rsid w:val="00864547"/>
    <w:rsid w:val="00951A45"/>
    <w:rsid w:val="00992DFF"/>
    <w:rsid w:val="00A24B0F"/>
    <w:rsid w:val="00A50593"/>
    <w:rsid w:val="00A610DC"/>
    <w:rsid w:val="00A6574B"/>
    <w:rsid w:val="00BC43F8"/>
    <w:rsid w:val="00C02395"/>
    <w:rsid w:val="00CA499D"/>
    <w:rsid w:val="00CC24C8"/>
    <w:rsid w:val="00CC40B8"/>
    <w:rsid w:val="00CD3A23"/>
    <w:rsid w:val="00CE5510"/>
    <w:rsid w:val="00D21750"/>
    <w:rsid w:val="00D2612B"/>
    <w:rsid w:val="00D82BED"/>
    <w:rsid w:val="00DA5649"/>
    <w:rsid w:val="00DF321E"/>
    <w:rsid w:val="00E415CE"/>
    <w:rsid w:val="00E56DE6"/>
    <w:rsid w:val="00F000BC"/>
    <w:rsid w:val="00F322FD"/>
    <w:rsid w:val="00F7098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215B"/>
  <w15:docId w15:val="{E87A5AE5-535C-45A0-A0DE-8DA939C4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C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7F4CA1"/>
    <w:rPr>
      <w:rFonts w:ascii="Courier New" w:hAnsi="Courier New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7F4C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4C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F4C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250E"/>
    <w:pPr>
      <w:ind w:left="720"/>
      <w:contextualSpacing/>
    </w:pPr>
  </w:style>
  <w:style w:type="paragraph" w:customStyle="1" w:styleId="Styl">
    <w:name w:val="Styl"/>
    <w:rsid w:val="001C7D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650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Komorová Kristýna</dc:creator>
  <cp:lastModifiedBy>Marie Tučková</cp:lastModifiedBy>
  <cp:revision>20</cp:revision>
  <cp:lastPrinted>2024-06-20T10:38:00Z</cp:lastPrinted>
  <dcterms:created xsi:type="dcterms:W3CDTF">2024-06-20T06:57:00Z</dcterms:created>
  <dcterms:modified xsi:type="dcterms:W3CDTF">2024-06-20T10:47:00Z</dcterms:modified>
</cp:coreProperties>
</file>