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24F2F" w14:textId="77777777" w:rsidR="00B174C9" w:rsidRDefault="00B174C9" w:rsidP="00B174C9">
      <w:pPr>
        <w:jc w:val="center"/>
        <w:rPr>
          <w:b/>
          <w:bCs/>
          <w:sz w:val="40"/>
          <w:szCs w:val="40"/>
        </w:rPr>
      </w:pPr>
      <w:r>
        <w:rPr>
          <w:b/>
          <w:bCs/>
          <w:sz w:val="40"/>
          <w:szCs w:val="40"/>
        </w:rPr>
        <w:t xml:space="preserve">M Ě S T O   </w:t>
      </w:r>
      <w:r w:rsidR="00BD03D0">
        <w:rPr>
          <w:b/>
          <w:bCs/>
          <w:sz w:val="40"/>
          <w:szCs w:val="40"/>
        </w:rPr>
        <w:t>Č E S K Á   K A M E N I C E</w:t>
      </w:r>
    </w:p>
    <w:p w14:paraId="0BD47B85" w14:textId="77777777" w:rsidR="00B26217" w:rsidRPr="00B174C9" w:rsidRDefault="00B26217" w:rsidP="00B26217">
      <w:pPr>
        <w:autoSpaceDE w:val="0"/>
        <w:autoSpaceDN w:val="0"/>
        <w:adjustRightInd w:val="0"/>
        <w:jc w:val="center"/>
        <w:rPr>
          <w:b/>
          <w:bCs/>
        </w:rPr>
      </w:pPr>
    </w:p>
    <w:p w14:paraId="71934EB1" w14:textId="77777777" w:rsidR="002C43E2" w:rsidRPr="002C43E2" w:rsidRDefault="002C43E2" w:rsidP="00B26217">
      <w:pPr>
        <w:autoSpaceDE w:val="0"/>
        <w:autoSpaceDN w:val="0"/>
        <w:adjustRightInd w:val="0"/>
        <w:jc w:val="center"/>
        <w:rPr>
          <w:b/>
          <w:bCs/>
          <w:sz w:val="32"/>
          <w:szCs w:val="32"/>
        </w:rPr>
      </w:pPr>
      <w:r w:rsidRPr="002C43E2">
        <w:rPr>
          <w:b/>
          <w:bCs/>
          <w:sz w:val="32"/>
          <w:szCs w:val="32"/>
        </w:rPr>
        <w:t xml:space="preserve">ZASTUPITELSTVO </w:t>
      </w:r>
      <w:r w:rsidR="00B174C9">
        <w:rPr>
          <w:b/>
          <w:bCs/>
          <w:sz w:val="32"/>
          <w:szCs w:val="32"/>
        </w:rPr>
        <w:t xml:space="preserve">MĚSTA </w:t>
      </w:r>
      <w:r w:rsidR="006D746F">
        <w:rPr>
          <w:b/>
          <w:bCs/>
          <w:sz w:val="32"/>
          <w:szCs w:val="32"/>
        </w:rPr>
        <w:t>ČESKÁ KAMENICE</w:t>
      </w:r>
    </w:p>
    <w:p w14:paraId="3B3ED10A" w14:textId="77777777" w:rsidR="002C43E2" w:rsidRPr="001901C9" w:rsidRDefault="002C43E2" w:rsidP="00B26217">
      <w:pPr>
        <w:autoSpaceDE w:val="0"/>
        <w:autoSpaceDN w:val="0"/>
        <w:adjustRightInd w:val="0"/>
        <w:jc w:val="center"/>
        <w:rPr>
          <w:b/>
          <w:bCs/>
          <w:sz w:val="20"/>
          <w:szCs w:val="20"/>
        </w:rPr>
      </w:pPr>
    </w:p>
    <w:p w14:paraId="73E64678" w14:textId="77777777" w:rsidR="00B26217" w:rsidRPr="001901C9" w:rsidRDefault="00EE1966" w:rsidP="00B26217">
      <w:pPr>
        <w:autoSpaceDE w:val="0"/>
        <w:autoSpaceDN w:val="0"/>
        <w:adjustRightInd w:val="0"/>
        <w:jc w:val="center"/>
        <w:rPr>
          <w:b/>
          <w:bCs/>
          <w:sz w:val="32"/>
          <w:szCs w:val="32"/>
        </w:rPr>
      </w:pPr>
      <w:r>
        <w:rPr>
          <w:b/>
          <w:bCs/>
          <w:sz w:val="32"/>
          <w:szCs w:val="32"/>
        </w:rPr>
        <w:t>Obecně závazná vyhláška</w:t>
      </w:r>
    </w:p>
    <w:p w14:paraId="642A61A1" w14:textId="77777777" w:rsidR="00753BC0" w:rsidRPr="00944DB4" w:rsidRDefault="00753BC0" w:rsidP="00701570">
      <w:pPr>
        <w:autoSpaceDE w:val="0"/>
        <w:autoSpaceDN w:val="0"/>
        <w:adjustRightInd w:val="0"/>
        <w:jc w:val="center"/>
        <w:rPr>
          <w:b/>
          <w:bCs/>
        </w:rPr>
      </w:pPr>
    </w:p>
    <w:p w14:paraId="48F03707" w14:textId="77777777" w:rsidR="0028291D" w:rsidRDefault="00D22C24" w:rsidP="0028291D">
      <w:pPr>
        <w:autoSpaceDE w:val="0"/>
        <w:autoSpaceDN w:val="0"/>
        <w:adjustRightInd w:val="0"/>
        <w:jc w:val="center"/>
        <w:rPr>
          <w:b/>
          <w:sz w:val="28"/>
          <w:szCs w:val="28"/>
        </w:rPr>
      </w:pPr>
      <w:r>
        <w:rPr>
          <w:b/>
          <w:bCs/>
          <w:sz w:val="28"/>
          <w:szCs w:val="28"/>
        </w:rPr>
        <w:t>o</w:t>
      </w:r>
      <w:r w:rsidRPr="007679EF">
        <w:rPr>
          <w:b/>
          <w:bCs/>
          <w:sz w:val="28"/>
          <w:szCs w:val="28"/>
        </w:rPr>
        <w:t xml:space="preserve"> </w:t>
      </w:r>
      <w:r>
        <w:rPr>
          <w:b/>
          <w:bCs/>
          <w:sz w:val="28"/>
          <w:szCs w:val="28"/>
        </w:rPr>
        <w:t>omezení</w:t>
      </w:r>
      <w:r w:rsidRPr="007679EF">
        <w:rPr>
          <w:b/>
          <w:bCs/>
          <w:sz w:val="28"/>
          <w:szCs w:val="28"/>
        </w:rPr>
        <w:t xml:space="preserve"> hlučných činností</w:t>
      </w:r>
      <w:r>
        <w:rPr>
          <w:b/>
          <w:bCs/>
          <w:sz w:val="28"/>
          <w:szCs w:val="28"/>
        </w:rPr>
        <w:t xml:space="preserve"> a</w:t>
      </w:r>
      <w:r w:rsidR="0028291D">
        <w:rPr>
          <w:b/>
          <w:bCs/>
          <w:sz w:val="28"/>
          <w:szCs w:val="28"/>
        </w:rPr>
        <w:t xml:space="preserve"> </w:t>
      </w:r>
      <w:r w:rsidR="0028291D" w:rsidRPr="00294B87">
        <w:rPr>
          <w:b/>
          <w:sz w:val="28"/>
          <w:szCs w:val="28"/>
        </w:rPr>
        <w:t xml:space="preserve">o stanovení výjimečných případů, </w:t>
      </w:r>
    </w:p>
    <w:p w14:paraId="427BE3B4" w14:textId="77777777" w:rsidR="00D22C24" w:rsidRPr="007679EF" w:rsidRDefault="0028291D" w:rsidP="0028291D">
      <w:pPr>
        <w:autoSpaceDE w:val="0"/>
        <w:autoSpaceDN w:val="0"/>
        <w:adjustRightInd w:val="0"/>
        <w:jc w:val="center"/>
        <w:rPr>
          <w:b/>
          <w:bCs/>
          <w:sz w:val="28"/>
          <w:szCs w:val="28"/>
        </w:rPr>
      </w:pPr>
      <w:r w:rsidRPr="00294B87">
        <w:rPr>
          <w:b/>
          <w:sz w:val="28"/>
          <w:szCs w:val="28"/>
        </w:rPr>
        <w:t>kdy doba nočního</w:t>
      </w:r>
      <w:r>
        <w:rPr>
          <w:b/>
          <w:sz w:val="28"/>
          <w:szCs w:val="28"/>
        </w:rPr>
        <w:t xml:space="preserve"> klidu je vymezena dobou kratší</w:t>
      </w:r>
    </w:p>
    <w:p w14:paraId="25DB5A44" w14:textId="77777777" w:rsidR="005F388C" w:rsidRPr="00A32145" w:rsidRDefault="005F388C" w:rsidP="00D17E5D">
      <w:pPr>
        <w:jc w:val="both"/>
        <w:rPr>
          <w:i/>
        </w:rPr>
      </w:pPr>
    </w:p>
    <w:p w14:paraId="6B22AF6D" w14:textId="2D41E2FB" w:rsidR="00D17E5D" w:rsidRPr="00A32145" w:rsidRDefault="00D17E5D" w:rsidP="00D17E5D">
      <w:pPr>
        <w:jc w:val="both"/>
        <w:rPr>
          <w:i/>
        </w:rPr>
      </w:pPr>
      <w:r w:rsidRPr="00A32145">
        <w:rPr>
          <w:i/>
        </w:rPr>
        <w:t xml:space="preserve">Zastupitelstvo </w:t>
      </w:r>
      <w:r w:rsidR="00B174C9" w:rsidRPr="00A32145">
        <w:rPr>
          <w:i/>
        </w:rPr>
        <w:t xml:space="preserve">města </w:t>
      </w:r>
      <w:r w:rsidR="00EC6411" w:rsidRPr="00A32145">
        <w:rPr>
          <w:i/>
        </w:rPr>
        <w:t>Česká Kamenice</w:t>
      </w:r>
      <w:r w:rsidRPr="00A32145">
        <w:rPr>
          <w:i/>
        </w:rPr>
        <w:t xml:space="preserve"> se na svém zasedání dne</w:t>
      </w:r>
      <w:r w:rsidR="0010625B" w:rsidRPr="00A32145">
        <w:rPr>
          <w:i/>
        </w:rPr>
        <w:t xml:space="preserve"> </w:t>
      </w:r>
      <w:r w:rsidR="00B066B3">
        <w:rPr>
          <w:i/>
        </w:rPr>
        <w:t>22</w:t>
      </w:r>
      <w:r w:rsidR="00721E0C" w:rsidRPr="00A32145">
        <w:rPr>
          <w:i/>
        </w:rPr>
        <w:t>.</w:t>
      </w:r>
      <w:r w:rsidR="00993BCA" w:rsidRPr="00A32145">
        <w:rPr>
          <w:i/>
        </w:rPr>
        <w:t xml:space="preserve"> </w:t>
      </w:r>
      <w:r w:rsidR="00B066B3">
        <w:rPr>
          <w:i/>
        </w:rPr>
        <w:t>únor</w:t>
      </w:r>
      <w:r w:rsidR="00993BCA" w:rsidRPr="00A32145">
        <w:rPr>
          <w:i/>
        </w:rPr>
        <w:t>a 202</w:t>
      </w:r>
      <w:r w:rsidR="00B066B3">
        <w:rPr>
          <w:i/>
        </w:rPr>
        <w:t>3</w:t>
      </w:r>
      <w:r w:rsidR="00E30F4D" w:rsidRPr="00A32145">
        <w:rPr>
          <w:i/>
        </w:rPr>
        <w:t xml:space="preserve"> </w:t>
      </w:r>
      <w:r w:rsidRPr="00A32145">
        <w:rPr>
          <w:i/>
        </w:rPr>
        <w:t>usneslo</w:t>
      </w:r>
      <w:r w:rsidR="002C43E2" w:rsidRPr="00A32145">
        <w:rPr>
          <w:i/>
        </w:rPr>
        <w:t xml:space="preserve"> usnesením č. </w:t>
      </w:r>
      <w:r w:rsidR="007D2452">
        <w:rPr>
          <w:i/>
        </w:rPr>
        <w:t>122</w:t>
      </w:r>
      <w:r w:rsidR="00993BCA" w:rsidRPr="00A32145">
        <w:rPr>
          <w:i/>
        </w:rPr>
        <w:t>/</w:t>
      </w:r>
      <w:r w:rsidR="007D2452">
        <w:rPr>
          <w:i/>
        </w:rPr>
        <w:t>4</w:t>
      </w:r>
      <w:r w:rsidR="00544038" w:rsidRPr="00A32145">
        <w:rPr>
          <w:i/>
        </w:rPr>
        <w:t>/ZM/</w:t>
      </w:r>
      <w:r w:rsidR="00993BCA" w:rsidRPr="00A32145">
        <w:rPr>
          <w:i/>
        </w:rPr>
        <w:t>202</w:t>
      </w:r>
      <w:r w:rsidR="00B066B3">
        <w:rPr>
          <w:i/>
        </w:rPr>
        <w:t>3</w:t>
      </w:r>
      <w:r w:rsidRPr="00A32145">
        <w:rPr>
          <w:i/>
        </w:rPr>
        <w:t xml:space="preserve"> vydat </w:t>
      </w:r>
      <w:r w:rsidR="00B174C9" w:rsidRPr="00A32145">
        <w:rPr>
          <w:i/>
        </w:rPr>
        <w:t xml:space="preserve">na základě § 5 odst. </w:t>
      </w:r>
      <w:r w:rsidR="00C0454F">
        <w:rPr>
          <w:i/>
        </w:rPr>
        <w:t>7</w:t>
      </w:r>
      <w:r w:rsidR="00B174C9" w:rsidRPr="00A32145">
        <w:rPr>
          <w:i/>
        </w:rPr>
        <w:t xml:space="preserve"> zákona č. 251/2016 Sb., o některých přestupcích, ve znění pozdějších předpisů (dále jen „zákon o některých přestupcích“)</w:t>
      </w:r>
      <w:r w:rsidR="009049BF" w:rsidRPr="00A32145">
        <w:rPr>
          <w:i/>
        </w:rPr>
        <w:t>,</w:t>
      </w:r>
      <w:r w:rsidR="00B174C9" w:rsidRPr="00A32145">
        <w:rPr>
          <w:i/>
        </w:rPr>
        <w:t xml:space="preserve"> a</w:t>
      </w:r>
      <w:r w:rsidR="00991546" w:rsidRPr="00A32145">
        <w:rPr>
          <w:i/>
        </w:rPr>
        <w:t> </w:t>
      </w:r>
      <w:r w:rsidRPr="00A32145">
        <w:rPr>
          <w:i/>
        </w:rPr>
        <w:t>na základě § 10 písm.</w:t>
      </w:r>
      <w:r w:rsidR="00B174C9" w:rsidRPr="00A32145">
        <w:rPr>
          <w:i/>
        </w:rPr>
        <w:t> </w:t>
      </w:r>
      <w:r w:rsidR="00991546" w:rsidRPr="00A32145">
        <w:rPr>
          <w:i/>
        </w:rPr>
        <w:t xml:space="preserve">a), </w:t>
      </w:r>
      <w:r w:rsidR="0028291D" w:rsidRPr="00A32145">
        <w:rPr>
          <w:i/>
        </w:rPr>
        <w:t xml:space="preserve">b), </w:t>
      </w:r>
      <w:r w:rsidR="00E23A87" w:rsidRPr="00A32145">
        <w:rPr>
          <w:i/>
        </w:rPr>
        <w:t>d)</w:t>
      </w:r>
      <w:r w:rsidRPr="00A32145">
        <w:rPr>
          <w:i/>
        </w:rPr>
        <w:t xml:space="preserve"> a § 84 odst. 2 písm. h) zákona č. 128/2000 Sb., o</w:t>
      </w:r>
      <w:r w:rsidR="00240F94" w:rsidRPr="00A32145">
        <w:rPr>
          <w:i/>
        </w:rPr>
        <w:t> </w:t>
      </w:r>
      <w:r w:rsidRPr="00A32145">
        <w:rPr>
          <w:i/>
        </w:rPr>
        <w:t>obcích (obecní zřízení), ve znění pozdějších předpisů,</w:t>
      </w:r>
      <w:r w:rsidR="00E23A87" w:rsidRPr="00A32145">
        <w:rPr>
          <w:i/>
        </w:rPr>
        <w:t xml:space="preserve"> </w:t>
      </w:r>
      <w:r w:rsidRPr="00A32145">
        <w:rPr>
          <w:i/>
        </w:rPr>
        <w:t>tuto obecně závaznou vyhlášku (dále jen „vyhláška“):</w:t>
      </w:r>
    </w:p>
    <w:p w14:paraId="2CB0E8CD" w14:textId="77777777" w:rsidR="005F388C" w:rsidRPr="00A32145" w:rsidRDefault="005F388C" w:rsidP="00701570">
      <w:pPr>
        <w:autoSpaceDE w:val="0"/>
        <w:autoSpaceDN w:val="0"/>
        <w:adjustRightInd w:val="0"/>
      </w:pPr>
    </w:p>
    <w:p w14:paraId="19DFD239" w14:textId="77777777" w:rsidR="00701570" w:rsidRPr="00A32145" w:rsidRDefault="00936D23" w:rsidP="00701570">
      <w:pPr>
        <w:autoSpaceDE w:val="0"/>
        <w:autoSpaceDN w:val="0"/>
        <w:adjustRightInd w:val="0"/>
        <w:jc w:val="center"/>
        <w:rPr>
          <w:b/>
          <w:bCs/>
        </w:rPr>
      </w:pPr>
      <w:r w:rsidRPr="00A32145">
        <w:rPr>
          <w:b/>
          <w:bCs/>
        </w:rPr>
        <w:t>Článek</w:t>
      </w:r>
      <w:r w:rsidR="00D15375" w:rsidRPr="00A32145">
        <w:rPr>
          <w:b/>
          <w:bCs/>
        </w:rPr>
        <w:t xml:space="preserve"> 1</w:t>
      </w:r>
    </w:p>
    <w:p w14:paraId="3A908EB4" w14:textId="77777777" w:rsidR="00701570" w:rsidRPr="00944DB4" w:rsidRDefault="006B290F" w:rsidP="00701570">
      <w:pPr>
        <w:autoSpaceDE w:val="0"/>
        <w:autoSpaceDN w:val="0"/>
        <w:adjustRightInd w:val="0"/>
        <w:jc w:val="center"/>
        <w:rPr>
          <w:b/>
          <w:bCs/>
        </w:rPr>
      </w:pPr>
      <w:r w:rsidRPr="00944DB4">
        <w:rPr>
          <w:b/>
          <w:bCs/>
        </w:rPr>
        <w:t>Úvodní ustanovení</w:t>
      </w:r>
    </w:p>
    <w:p w14:paraId="56BF597E" w14:textId="77777777" w:rsidR="006B290F" w:rsidRPr="00944DB4" w:rsidRDefault="006B290F" w:rsidP="006B290F">
      <w:pPr>
        <w:autoSpaceDE w:val="0"/>
        <w:autoSpaceDN w:val="0"/>
        <w:adjustRightInd w:val="0"/>
        <w:ind w:firstLine="708"/>
      </w:pPr>
    </w:p>
    <w:p w14:paraId="05D92945" w14:textId="77777777" w:rsidR="00991546" w:rsidRPr="001366F1" w:rsidRDefault="00991546" w:rsidP="00991546">
      <w:pPr>
        <w:numPr>
          <w:ilvl w:val="0"/>
          <w:numId w:val="1"/>
        </w:numPr>
        <w:autoSpaceDE w:val="0"/>
        <w:autoSpaceDN w:val="0"/>
        <w:adjustRightInd w:val="0"/>
        <w:jc w:val="both"/>
      </w:pPr>
      <w:r w:rsidRPr="001366F1">
        <w:t xml:space="preserve">Činností, která by mohla narušit veřejný pořádek a občanské soužití </w:t>
      </w:r>
      <w:r>
        <w:t>ve městě Česká Kamenice</w:t>
      </w:r>
      <w:r w:rsidRPr="001366F1">
        <w:t xml:space="preserve"> (dále jen „</w:t>
      </w:r>
      <w:r>
        <w:t>město</w:t>
      </w:r>
      <w:r w:rsidRPr="001366F1">
        <w:t>“)</w:t>
      </w:r>
      <w:r>
        <w:t xml:space="preserve"> je </w:t>
      </w:r>
      <w:r w:rsidRPr="001366F1">
        <w:t>jednorázové, nahodilé používání strojů a zařízení (např. cirkulárek, motorových pil a</w:t>
      </w:r>
      <w:r>
        <w:t> </w:t>
      </w:r>
      <w:r w:rsidRPr="001366F1">
        <w:t>kos, křovinořezů, drtiček větví, motorových sekaček na trávu, bouracích kladiv, brusek, vrtaček apod.) způsobujících hluk (dále jen „používání hlučných strojů a</w:t>
      </w:r>
      <w:r>
        <w:t> </w:t>
      </w:r>
      <w:r w:rsidRPr="001366F1">
        <w:t xml:space="preserve">zařízení“) </w:t>
      </w:r>
      <w:r>
        <w:t>v nevhodnou denní dobu.</w:t>
      </w:r>
    </w:p>
    <w:p w14:paraId="7710DE28" w14:textId="77777777" w:rsidR="00CD42E9" w:rsidRPr="00944DB4" w:rsidRDefault="001C1C69" w:rsidP="000429CE">
      <w:pPr>
        <w:numPr>
          <w:ilvl w:val="0"/>
          <w:numId w:val="1"/>
        </w:numPr>
        <w:autoSpaceDE w:val="0"/>
        <w:autoSpaceDN w:val="0"/>
        <w:adjustRightInd w:val="0"/>
        <w:jc w:val="both"/>
      </w:pPr>
      <w:r w:rsidRPr="00944DB4">
        <w:t>Dlouhodobé hlukové zatížení životního prostředí a ochranu před hlukem, který svou velkou intenzitou a délkou trvání hlukové zátěže může ohrozit zdraví obyvatelstva</w:t>
      </w:r>
      <w:r w:rsidR="00100573" w:rsidRPr="00944DB4">
        <w:t>,</w:t>
      </w:r>
      <w:r w:rsidRPr="00944DB4">
        <w:t xml:space="preserve"> upravují zvláštní zákony.</w:t>
      </w:r>
      <w:r w:rsidRPr="00944DB4">
        <w:rPr>
          <w:rStyle w:val="Znakapoznpodarou"/>
        </w:rPr>
        <w:footnoteReference w:id="1"/>
      </w:r>
      <w:r w:rsidRPr="00944DB4">
        <w:rPr>
          <w:vertAlign w:val="superscript"/>
        </w:rPr>
        <w:t>)</w:t>
      </w:r>
    </w:p>
    <w:p w14:paraId="5D27972C" w14:textId="77777777" w:rsidR="00991546" w:rsidRDefault="00991546" w:rsidP="00991546">
      <w:pPr>
        <w:numPr>
          <w:ilvl w:val="0"/>
          <w:numId w:val="1"/>
        </w:numPr>
        <w:autoSpaceDE w:val="0"/>
        <w:autoSpaceDN w:val="0"/>
        <w:adjustRightInd w:val="0"/>
        <w:jc w:val="both"/>
      </w:pPr>
      <w:r w:rsidRPr="001366F1">
        <w:t xml:space="preserve">Cílem této vyhlášky je </w:t>
      </w:r>
    </w:p>
    <w:p w14:paraId="52DF4987" w14:textId="77777777" w:rsidR="00991546" w:rsidRDefault="00991546" w:rsidP="00991546">
      <w:pPr>
        <w:numPr>
          <w:ilvl w:val="1"/>
          <w:numId w:val="1"/>
        </w:numPr>
        <w:autoSpaceDE w:val="0"/>
        <w:autoSpaceDN w:val="0"/>
        <w:adjustRightInd w:val="0"/>
        <w:jc w:val="both"/>
      </w:pPr>
      <w:r w:rsidRPr="001366F1">
        <w:t xml:space="preserve">zlepšení pohody bydlení a pobytu v otevřených prostorech v zastavěném území </w:t>
      </w:r>
      <w:r>
        <w:t>města</w:t>
      </w:r>
      <w:r w:rsidRPr="001366F1">
        <w:t>,</w:t>
      </w:r>
      <w:r w:rsidRPr="001366F1">
        <w:rPr>
          <w:rStyle w:val="Znakapoznpodarou"/>
        </w:rPr>
        <w:footnoteReference w:id="2"/>
      </w:r>
      <w:r w:rsidRPr="001366F1">
        <w:rPr>
          <w:vertAlign w:val="superscript"/>
        </w:rPr>
        <w:t>)</w:t>
      </w:r>
      <w:r w:rsidRPr="001366F1">
        <w:t xml:space="preserve"> a to přiměřeným omezením činnost</w:t>
      </w:r>
      <w:r>
        <w:t>i</w:t>
      </w:r>
      <w:r w:rsidRPr="001366F1">
        <w:t xml:space="preserve"> uveden</w:t>
      </w:r>
      <w:r>
        <w:t>é</w:t>
      </w:r>
      <w:r w:rsidRPr="001366F1">
        <w:t xml:space="preserve"> v odst. 1, </w:t>
      </w:r>
    </w:p>
    <w:p w14:paraId="5B149203" w14:textId="77777777" w:rsidR="00991546" w:rsidRPr="001366F1" w:rsidRDefault="00991546" w:rsidP="00991546">
      <w:pPr>
        <w:numPr>
          <w:ilvl w:val="1"/>
          <w:numId w:val="1"/>
        </w:numPr>
        <w:autoSpaceDE w:val="0"/>
        <w:autoSpaceDN w:val="0"/>
        <w:adjustRightInd w:val="0"/>
        <w:jc w:val="both"/>
      </w:pPr>
      <w:r w:rsidRPr="001366F1">
        <w:t xml:space="preserve">udržení místních tradic a upevňování mezilidských vazeb skrze hlasité noční aktivity, které nelze, nebo není vždy vhodné, provozovat mimo dobu zákonem nastaveného nočního klidu, a to </w:t>
      </w:r>
      <w:r w:rsidR="0028291D">
        <w:t>stanovením výjimečných případů, kdy</w:t>
      </w:r>
      <w:r w:rsidR="0028291D" w:rsidRPr="007D7EFE">
        <w:t xml:space="preserve"> doba nočního klidu </w:t>
      </w:r>
      <w:r w:rsidR="0028291D">
        <w:t xml:space="preserve">je </w:t>
      </w:r>
      <w:r w:rsidR="0028291D" w:rsidRPr="007D7EFE">
        <w:t>vymezena dobou kratší</w:t>
      </w:r>
      <w:r w:rsidR="0028291D">
        <w:t>.</w:t>
      </w:r>
    </w:p>
    <w:p w14:paraId="3F32725A" w14:textId="77777777" w:rsidR="00991546" w:rsidRPr="0038003C" w:rsidRDefault="00991546" w:rsidP="00991546">
      <w:pPr>
        <w:numPr>
          <w:ilvl w:val="0"/>
          <w:numId w:val="1"/>
        </w:numPr>
        <w:autoSpaceDE w:val="0"/>
        <w:autoSpaceDN w:val="0"/>
        <w:adjustRightInd w:val="0"/>
        <w:jc w:val="both"/>
      </w:pPr>
      <w:r w:rsidRPr="0038003C">
        <w:t>Ochranu nočního klidu upravuje zvláštní zákon.</w:t>
      </w:r>
      <w:r w:rsidRPr="0038003C">
        <w:rPr>
          <w:rStyle w:val="Znakapoznpodarou"/>
        </w:rPr>
        <w:footnoteReference w:id="3"/>
      </w:r>
      <w:r w:rsidRPr="0038003C">
        <w:rPr>
          <w:vertAlign w:val="superscript"/>
        </w:rPr>
        <w:t>)</w:t>
      </w:r>
    </w:p>
    <w:p w14:paraId="0D59CACE" w14:textId="77777777" w:rsidR="00544038" w:rsidRDefault="00544038" w:rsidP="00544038">
      <w:pPr>
        <w:autoSpaceDE w:val="0"/>
        <w:autoSpaceDN w:val="0"/>
        <w:adjustRightInd w:val="0"/>
        <w:jc w:val="both"/>
      </w:pPr>
    </w:p>
    <w:p w14:paraId="48C5E7B9" w14:textId="77777777" w:rsidR="00D15375" w:rsidRPr="00944DB4" w:rsidRDefault="00D15375" w:rsidP="00D15375">
      <w:pPr>
        <w:autoSpaceDE w:val="0"/>
        <w:autoSpaceDN w:val="0"/>
        <w:adjustRightInd w:val="0"/>
        <w:jc w:val="center"/>
        <w:rPr>
          <w:b/>
          <w:bCs/>
        </w:rPr>
      </w:pPr>
      <w:r w:rsidRPr="00944DB4">
        <w:rPr>
          <w:b/>
          <w:bCs/>
        </w:rPr>
        <w:t xml:space="preserve">Článek </w:t>
      </w:r>
      <w:r>
        <w:rPr>
          <w:b/>
          <w:bCs/>
        </w:rPr>
        <w:t>2</w:t>
      </w:r>
    </w:p>
    <w:p w14:paraId="6B578875" w14:textId="77777777" w:rsidR="00991546" w:rsidRPr="00FF29FF" w:rsidRDefault="00991546" w:rsidP="00991546">
      <w:pPr>
        <w:autoSpaceDE w:val="0"/>
        <w:autoSpaceDN w:val="0"/>
        <w:adjustRightInd w:val="0"/>
        <w:jc w:val="center"/>
        <w:rPr>
          <w:b/>
          <w:bCs/>
        </w:rPr>
      </w:pPr>
      <w:r w:rsidRPr="00FF29FF">
        <w:rPr>
          <w:b/>
          <w:bCs/>
        </w:rPr>
        <w:t xml:space="preserve">Omezení </w:t>
      </w:r>
      <w:r>
        <w:rPr>
          <w:b/>
          <w:bCs/>
        </w:rPr>
        <w:t>používání hlučných strojů a zařízení</w:t>
      </w:r>
    </w:p>
    <w:p w14:paraId="181AF20F" w14:textId="77777777" w:rsidR="00544038" w:rsidRDefault="00544038" w:rsidP="00544038">
      <w:pPr>
        <w:pStyle w:val="Zkladntext3"/>
        <w:rPr>
          <w:szCs w:val="24"/>
        </w:rPr>
      </w:pPr>
    </w:p>
    <w:p w14:paraId="5CC4DF2C" w14:textId="77777777" w:rsidR="00991546" w:rsidRDefault="00991546" w:rsidP="00991546">
      <w:pPr>
        <w:pStyle w:val="Zkladntext3"/>
        <w:rPr>
          <w:szCs w:val="24"/>
        </w:rPr>
      </w:pPr>
      <w:r w:rsidRPr="00FF29FF">
        <w:rPr>
          <w:szCs w:val="24"/>
        </w:rPr>
        <w:t xml:space="preserve">Každý je povinen zdržet se používání </w:t>
      </w:r>
      <w:r>
        <w:rPr>
          <w:szCs w:val="24"/>
        </w:rPr>
        <w:t>hlučných strojů a zařízení,</w:t>
      </w:r>
      <w:r w:rsidRPr="00FF29FF">
        <w:rPr>
          <w:szCs w:val="24"/>
        </w:rPr>
        <w:t xml:space="preserve"> a to zcela na veřejných prostranstvích v zastavěném území </w:t>
      </w:r>
      <w:r>
        <w:rPr>
          <w:szCs w:val="24"/>
        </w:rPr>
        <w:t>města</w:t>
      </w:r>
      <w:r w:rsidRPr="00FF29FF">
        <w:rPr>
          <w:szCs w:val="24"/>
        </w:rPr>
        <w:t xml:space="preserve"> a </w:t>
      </w:r>
      <w:r>
        <w:rPr>
          <w:szCs w:val="24"/>
        </w:rPr>
        <w:t xml:space="preserve">dále </w:t>
      </w:r>
      <w:r w:rsidRPr="00FF29FF">
        <w:rPr>
          <w:szCs w:val="24"/>
        </w:rPr>
        <w:t xml:space="preserve">na jiných místech v zastavěném území </w:t>
      </w:r>
      <w:r>
        <w:rPr>
          <w:szCs w:val="24"/>
        </w:rPr>
        <w:t>města</w:t>
      </w:r>
      <w:r w:rsidRPr="00FF29FF">
        <w:rPr>
          <w:szCs w:val="24"/>
        </w:rPr>
        <w:t>, pokud hluk v intenzitě způsobilé narušit veřejný pořádek přesáhne mimo jím vlastněnou (popř. na jiném právním základě užívanou) nemovitou věc</w:t>
      </w:r>
      <w:r>
        <w:rPr>
          <w:szCs w:val="24"/>
        </w:rPr>
        <w:t xml:space="preserve">, a to </w:t>
      </w:r>
      <w:r w:rsidRPr="00FF29FF">
        <w:rPr>
          <w:szCs w:val="24"/>
        </w:rPr>
        <w:t xml:space="preserve">v neděli, </w:t>
      </w:r>
      <w:r>
        <w:rPr>
          <w:szCs w:val="24"/>
        </w:rPr>
        <w:t>státní</w:t>
      </w:r>
      <w:r w:rsidRPr="00EE2EB6">
        <w:rPr>
          <w:szCs w:val="24"/>
        </w:rPr>
        <w:t xml:space="preserve"> svát</w:t>
      </w:r>
      <w:r>
        <w:rPr>
          <w:szCs w:val="24"/>
        </w:rPr>
        <w:t>ek</w:t>
      </w:r>
      <w:r w:rsidRPr="00EE2EB6">
        <w:rPr>
          <w:rStyle w:val="Znakapoznpodarou"/>
          <w:szCs w:val="24"/>
        </w:rPr>
        <w:footnoteReference w:id="4"/>
      </w:r>
      <w:r w:rsidRPr="00EE2EB6">
        <w:rPr>
          <w:szCs w:val="24"/>
          <w:vertAlign w:val="superscript"/>
        </w:rPr>
        <w:t>)</w:t>
      </w:r>
      <w:r w:rsidRPr="00EE2EB6">
        <w:rPr>
          <w:szCs w:val="24"/>
        </w:rPr>
        <w:t xml:space="preserve"> a</w:t>
      </w:r>
      <w:r>
        <w:rPr>
          <w:szCs w:val="24"/>
        </w:rPr>
        <w:t> </w:t>
      </w:r>
      <w:r w:rsidRPr="00EE2EB6">
        <w:rPr>
          <w:szCs w:val="24"/>
        </w:rPr>
        <w:t>ostatní svát</w:t>
      </w:r>
      <w:r>
        <w:rPr>
          <w:szCs w:val="24"/>
        </w:rPr>
        <w:t>ek</w:t>
      </w:r>
      <w:r w:rsidRPr="00EE2EB6">
        <w:rPr>
          <w:rStyle w:val="Znakapoznpodarou"/>
          <w:szCs w:val="24"/>
        </w:rPr>
        <w:footnoteReference w:id="5"/>
      </w:r>
      <w:r w:rsidRPr="00EE2EB6">
        <w:rPr>
          <w:szCs w:val="24"/>
          <w:vertAlign w:val="superscript"/>
        </w:rPr>
        <w:t>)</w:t>
      </w:r>
      <w:r>
        <w:rPr>
          <w:szCs w:val="24"/>
        </w:rPr>
        <w:t>, vždy od 6:00 hodin do 9:00 hodin a od 14:00 hodin do začátku doby nočního klidu</w:t>
      </w:r>
      <w:r w:rsidRPr="00D30BBD">
        <w:rPr>
          <w:szCs w:val="24"/>
        </w:rPr>
        <w:t>.</w:t>
      </w:r>
    </w:p>
    <w:p w14:paraId="07B27DE5" w14:textId="77777777" w:rsidR="00701570" w:rsidRPr="00944DB4" w:rsidRDefault="00A32145" w:rsidP="00701570">
      <w:pPr>
        <w:autoSpaceDE w:val="0"/>
        <w:autoSpaceDN w:val="0"/>
        <w:adjustRightInd w:val="0"/>
        <w:jc w:val="center"/>
        <w:rPr>
          <w:b/>
          <w:bCs/>
        </w:rPr>
      </w:pPr>
      <w:r>
        <w:rPr>
          <w:b/>
          <w:bCs/>
        </w:rPr>
        <w:br w:type="page"/>
      </w:r>
      <w:r w:rsidR="00936D23" w:rsidRPr="00944DB4">
        <w:rPr>
          <w:b/>
          <w:bCs/>
        </w:rPr>
        <w:lastRenderedPageBreak/>
        <w:t xml:space="preserve">Článek </w:t>
      </w:r>
      <w:r w:rsidR="00544038">
        <w:rPr>
          <w:b/>
          <w:bCs/>
        </w:rPr>
        <w:t>3</w:t>
      </w:r>
    </w:p>
    <w:p w14:paraId="659464AC" w14:textId="77777777" w:rsidR="0028291D" w:rsidRPr="00944DB4" w:rsidRDefault="0028291D" w:rsidP="0028291D">
      <w:pPr>
        <w:autoSpaceDE w:val="0"/>
        <w:autoSpaceDN w:val="0"/>
        <w:adjustRightInd w:val="0"/>
        <w:jc w:val="center"/>
        <w:rPr>
          <w:b/>
          <w:bCs/>
        </w:rPr>
      </w:pPr>
      <w:r>
        <w:rPr>
          <w:b/>
          <w:bCs/>
        </w:rPr>
        <w:t>Vymezení doby nočního klidu kratší dobou</w:t>
      </w:r>
    </w:p>
    <w:p w14:paraId="08E71A51" w14:textId="77777777" w:rsidR="001C72C0" w:rsidRPr="002C43E2" w:rsidRDefault="001C72C0" w:rsidP="00701570">
      <w:pPr>
        <w:autoSpaceDE w:val="0"/>
        <w:autoSpaceDN w:val="0"/>
        <w:adjustRightInd w:val="0"/>
      </w:pPr>
    </w:p>
    <w:p w14:paraId="24E94442" w14:textId="77777777" w:rsidR="00D22C24" w:rsidRDefault="00A129F9" w:rsidP="00D22C24">
      <w:pPr>
        <w:numPr>
          <w:ilvl w:val="0"/>
          <w:numId w:val="28"/>
        </w:numPr>
        <w:autoSpaceDE w:val="0"/>
        <w:autoSpaceDN w:val="0"/>
        <w:adjustRightInd w:val="0"/>
        <w:jc w:val="both"/>
      </w:pPr>
      <w:r w:rsidRPr="002C43E2">
        <w:t xml:space="preserve">Doba </w:t>
      </w:r>
      <w:r w:rsidR="0028291D" w:rsidRPr="009F471B">
        <w:t xml:space="preserve">nočního klidu </w:t>
      </w:r>
      <w:r w:rsidR="0028291D">
        <w:t>je vymezena kratší dobou:</w:t>
      </w:r>
    </w:p>
    <w:p w14:paraId="23EC5F9C" w14:textId="77777777" w:rsidR="00991546" w:rsidRDefault="00991546" w:rsidP="00991546">
      <w:pPr>
        <w:numPr>
          <w:ilvl w:val="0"/>
          <w:numId w:val="25"/>
        </w:numPr>
        <w:autoSpaceDE w:val="0"/>
        <w:autoSpaceDN w:val="0"/>
        <w:adjustRightInd w:val="0"/>
        <w:jc w:val="both"/>
      </w:pPr>
      <w:r>
        <w:t>na území celého města</w:t>
      </w:r>
      <w:r w:rsidR="00D22C24">
        <w:t>, a to</w:t>
      </w:r>
      <w:r>
        <w:t>:</w:t>
      </w:r>
    </w:p>
    <w:p w14:paraId="3E1CB006" w14:textId="77777777" w:rsidR="00991546" w:rsidRDefault="00F909A4" w:rsidP="00991546">
      <w:pPr>
        <w:numPr>
          <w:ilvl w:val="0"/>
          <w:numId w:val="26"/>
        </w:numPr>
        <w:autoSpaceDE w:val="0"/>
        <w:autoSpaceDN w:val="0"/>
        <w:adjustRightInd w:val="0"/>
        <w:jc w:val="both"/>
      </w:pPr>
      <w:r>
        <w:t xml:space="preserve">v noci z 31. 12. na 1. 1. na dobu </w:t>
      </w:r>
      <w:r w:rsidR="00B174C9">
        <w:t xml:space="preserve">od </w:t>
      </w:r>
      <w:r w:rsidR="00EC6411">
        <w:t>3</w:t>
      </w:r>
      <w:r w:rsidR="00B174C9">
        <w:t>:00 hodin do 6:00 hodin</w:t>
      </w:r>
      <w:r>
        <w:t>,</w:t>
      </w:r>
      <w:r w:rsidR="00B174C9">
        <w:rPr>
          <w:rStyle w:val="Znakapoznpodarou"/>
        </w:rPr>
        <w:footnoteReference w:id="6"/>
      </w:r>
      <w:r w:rsidR="00B174C9" w:rsidRPr="00B174C9">
        <w:rPr>
          <w:vertAlign w:val="superscript"/>
        </w:rPr>
        <w:t>)</w:t>
      </w:r>
    </w:p>
    <w:p w14:paraId="6D99B38A" w14:textId="77777777" w:rsidR="00A212F5" w:rsidRDefault="008E3AAE" w:rsidP="00991546">
      <w:pPr>
        <w:numPr>
          <w:ilvl w:val="0"/>
          <w:numId w:val="26"/>
        </w:numPr>
        <w:autoSpaceDE w:val="0"/>
        <w:autoSpaceDN w:val="0"/>
        <w:adjustRightInd w:val="0"/>
        <w:jc w:val="both"/>
      </w:pPr>
      <w:r>
        <w:t xml:space="preserve">v </w:t>
      </w:r>
      <w:r w:rsidR="00F909A4">
        <w:t xml:space="preserve">noci z 30. 4. na 1. 5. na dobu </w:t>
      </w:r>
      <w:r w:rsidR="00B174C9">
        <w:t xml:space="preserve">od </w:t>
      </w:r>
      <w:r w:rsidR="00EC6411">
        <w:t>0</w:t>
      </w:r>
      <w:r w:rsidR="00B174C9">
        <w:t>:00 hodin do 6:00 hodin</w:t>
      </w:r>
      <w:r w:rsidR="0041778B">
        <w:t>;</w:t>
      </w:r>
      <w:r w:rsidR="00B174C9">
        <w:rPr>
          <w:rStyle w:val="Znakapoznpodarou"/>
        </w:rPr>
        <w:footnoteReference w:id="7"/>
      </w:r>
      <w:r w:rsidR="00B174C9" w:rsidRPr="00991546">
        <w:rPr>
          <w:vertAlign w:val="superscript"/>
        </w:rPr>
        <w:t>)</w:t>
      </w:r>
    </w:p>
    <w:p w14:paraId="3C899B69" w14:textId="77777777" w:rsidR="00D22C24" w:rsidRPr="00A32145" w:rsidRDefault="00991546" w:rsidP="00991546">
      <w:pPr>
        <w:numPr>
          <w:ilvl w:val="0"/>
          <w:numId w:val="25"/>
        </w:numPr>
        <w:autoSpaceDE w:val="0"/>
        <w:autoSpaceDN w:val="0"/>
        <w:adjustRightInd w:val="0"/>
        <w:jc w:val="both"/>
      </w:pPr>
      <w:r w:rsidRPr="00A32145">
        <w:t>na území základní sídelní jednotky Česká Kamenice-střed</w:t>
      </w:r>
      <w:r w:rsidR="00D22C24" w:rsidRPr="00A32145">
        <w:t>, jejíž informativní zobrazení ze systému Registru územní identifikace adres a nemovitostí je obsahem přílohy této vyhlášky, a to</w:t>
      </w:r>
      <w:r w:rsidR="00867E98" w:rsidRPr="00A32145">
        <w:t xml:space="preserve"> na dobu od 0:00 hodin do 6:00 hodin</w:t>
      </w:r>
      <w:r w:rsidR="00D22C24" w:rsidRPr="00A32145">
        <w:t>:</w:t>
      </w:r>
      <w:r w:rsidRPr="00A32145">
        <w:t xml:space="preserve"> </w:t>
      </w:r>
    </w:p>
    <w:p w14:paraId="061BE2BD" w14:textId="77777777" w:rsidR="00D22C24" w:rsidRPr="00A32145" w:rsidRDefault="00EC6411" w:rsidP="00991546">
      <w:pPr>
        <w:numPr>
          <w:ilvl w:val="0"/>
          <w:numId w:val="27"/>
        </w:numPr>
        <w:autoSpaceDE w:val="0"/>
        <w:autoSpaceDN w:val="0"/>
        <w:adjustRightInd w:val="0"/>
        <w:jc w:val="both"/>
      </w:pPr>
      <w:r w:rsidRPr="00A32145">
        <w:t>v noci z</w:t>
      </w:r>
      <w:r w:rsidR="00FE38D1" w:rsidRPr="00A32145">
        <w:t> </w:t>
      </w:r>
      <w:r w:rsidR="00295DFF" w:rsidRPr="00A32145">
        <w:t>třetí</w:t>
      </w:r>
      <w:r w:rsidR="00FE38D1" w:rsidRPr="00A32145">
        <w:t>ho pátku v měsíci květnu na bezprostředn</w:t>
      </w:r>
      <w:r w:rsidR="00721E0C" w:rsidRPr="00A32145">
        <w:t>ě následující sobotu nebo z</w:t>
      </w:r>
      <w:r w:rsidR="00295DFF" w:rsidRPr="00A32145">
        <w:t>e</w:t>
      </w:r>
      <w:r w:rsidR="00721E0C" w:rsidRPr="00A32145">
        <w:t> </w:t>
      </w:r>
      <w:r w:rsidR="00295DFF" w:rsidRPr="00A32145">
        <w:t>čtvrté</w:t>
      </w:r>
      <w:r w:rsidR="00FE38D1" w:rsidRPr="00A32145">
        <w:t xml:space="preserve">ho pátku v měsíci </w:t>
      </w:r>
      <w:r w:rsidR="00721E0C" w:rsidRPr="00A32145">
        <w:t>květ</w:t>
      </w:r>
      <w:r w:rsidR="00FE38D1" w:rsidRPr="00A32145">
        <w:t>nu na bezprostředně následující sobotu</w:t>
      </w:r>
      <w:r w:rsidR="00A32145" w:rsidRPr="00A32145">
        <w:t xml:space="preserve">, a to pouze v případě, že se bude v takovou </w:t>
      </w:r>
      <w:r w:rsidR="00A32145">
        <w:t>noc</w:t>
      </w:r>
      <w:r w:rsidR="00A32145" w:rsidRPr="00A32145">
        <w:t xml:space="preserve"> a na takovém místě konat tradiční kulturní akce „Majáles“</w:t>
      </w:r>
      <w:r w:rsidR="00A212F5" w:rsidRPr="00A32145">
        <w:t>,</w:t>
      </w:r>
    </w:p>
    <w:p w14:paraId="76D62D18" w14:textId="77777777" w:rsidR="001235D5" w:rsidRPr="00A32145" w:rsidRDefault="00260D12" w:rsidP="001235D5">
      <w:pPr>
        <w:numPr>
          <w:ilvl w:val="0"/>
          <w:numId w:val="27"/>
        </w:numPr>
        <w:autoSpaceDE w:val="0"/>
        <w:autoSpaceDN w:val="0"/>
        <w:adjustRightInd w:val="0"/>
        <w:jc w:val="both"/>
      </w:pPr>
      <w:r w:rsidRPr="00A32145">
        <w:t>v noci z</w:t>
      </w:r>
      <w:r w:rsidR="00991546" w:rsidRPr="00A32145">
        <w:t xml:space="preserve"> první nebo druhé soboty v měsíci září na </w:t>
      </w:r>
      <w:r w:rsidR="00FE38D1" w:rsidRPr="00A32145">
        <w:t xml:space="preserve">bezprostředně </w:t>
      </w:r>
      <w:r w:rsidR="00991546" w:rsidRPr="00A32145">
        <w:t>následující neděli</w:t>
      </w:r>
      <w:r w:rsidR="00D867A4" w:rsidRPr="00A32145">
        <w:t>,</w:t>
      </w:r>
      <w:r w:rsidR="00A32145" w:rsidRPr="00A32145">
        <w:t xml:space="preserve"> a to pouze v případě, že se bude v takovou </w:t>
      </w:r>
      <w:r w:rsidR="00A32145">
        <w:t>noc</w:t>
      </w:r>
      <w:r w:rsidR="00A32145" w:rsidRPr="00A32145">
        <w:t xml:space="preserve"> a na takovém místě konat tradiční kulturní akce „Mariánské Slavnosti“,</w:t>
      </w:r>
    </w:p>
    <w:p w14:paraId="118CFA04" w14:textId="77777777" w:rsidR="001E12E1" w:rsidRPr="00A32145" w:rsidRDefault="001E12E1" w:rsidP="001235D5">
      <w:pPr>
        <w:numPr>
          <w:ilvl w:val="0"/>
          <w:numId w:val="27"/>
        </w:numPr>
        <w:autoSpaceDE w:val="0"/>
        <w:autoSpaceDN w:val="0"/>
        <w:adjustRightInd w:val="0"/>
        <w:jc w:val="both"/>
      </w:pPr>
      <w:r w:rsidRPr="00A32145">
        <w:t>v noci z </w:t>
      </w:r>
      <w:r w:rsidR="00295DFF" w:rsidRPr="00A32145">
        <w:t>druhé</w:t>
      </w:r>
      <w:r w:rsidRPr="00A32145">
        <w:t xml:space="preserve">ho pátku v měsíci červnu na bezprostředně </w:t>
      </w:r>
      <w:r w:rsidR="00377EF4" w:rsidRPr="00A32145">
        <w:t>následující sobotu a z</w:t>
      </w:r>
      <w:r w:rsidR="00B771CE" w:rsidRPr="00A32145">
        <w:t xml:space="preserve"> této</w:t>
      </w:r>
      <w:r w:rsidR="00377EF4" w:rsidRPr="00A32145">
        <w:t xml:space="preserve"> soboty na bezprostředně následující neděli</w:t>
      </w:r>
      <w:r w:rsidR="00A32145" w:rsidRPr="00A32145">
        <w:t xml:space="preserve"> </w:t>
      </w:r>
      <w:r w:rsidR="000421D4">
        <w:t>nebo ze třetího čtvrtk</w:t>
      </w:r>
      <w:r w:rsidR="002851A8">
        <w:t>a</w:t>
      </w:r>
      <w:r w:rsidR="000421D4">
        <w:t xml:space="preserve"> v měsíci </w:t>
      </w:r>
      <w:r w:rsidR="002851A8">
        <w:t>června</w:t>
      </w:r>
      <w:r w:rsidR="000421D4">
        <w:t xml:space="preserve"> na bezprostředně navazující pátek a z tohoto pátku na bezprostředně následující sobotu, </w:t>
      </w:r>
      <w:r w:rsidR="00A32145" w:rsidRPr="00A32145">
        <w:t xml:space="preserve">a to pouze v případě, že se bude v takovou </w:t>
      </w:r>
      <w:r w:rsidR="00A32145">
        <w:t>noc</w:t>
      </w:r>
      <w:r w:rsidR="00A32145" w:rsidRPr="00A32145">
        <w:t xml:space="preserve"> a na takovém místě konat tradiční kulturní akce </w:t>
      </w:r>
      <w:r w:rsidR="000421D4">
        <w:t>„</w:t>
      </w:r>
      <w:r w:rsidR="00A32145" w:rsidRPr="00A32145">
        <w:t>Kamenice fest“</w:t>
      </w:r>
      <w:r w:rsidR="001901C9" w:rsidRPr="00A32145">
        <w:t>.</w:t>
      </w:r>
    </w:p>
    <w:p w14:paraId="68602E83" w14:textId="77777777" w:rsidR="001235D5" w:rsidRPr="001901C9" w:rsidRDefault="001235D5" w:rsidP="001235D5">
      <w:pPr>
        <w:numPr>
          <w:ilvl w:val="0"/>
          <w:numId w:val="28"/>
        </w:numPr>
        <w:autoSpaceDE w:val="0"/>
        <w:autoSpaceDN w:val="0"/>
        <w:adjustRightInd w:val="0"/>
        <w:jc w:val="both"/>
      </w:pPr>
      <w:r w:rsidRPr="001901C9">
        <w:t>Pořadatel akce dle</w:t>
      </w:r>
      <w:r w:rsidR="00600DF6">
        <w:t xml:space="preserve"> odst. 1)</w:t>
      </w:r>
      <w:r w:rsidR="001901C9">
        <w:t xml:space="preserve"> písm. b) </w:t>
      </w:r>
      <w:r w:rsidRPr="001901C9">
        <w:t>je povinen informovat o termínu konání akce Městský úřad Česká Kamenice nejméně 20 dnů před konáním akce. Termín konání akcí se zveřejňuje na úřední desce Městského úřadu Česká Kamenice nejméně po dobu 15 dnů přede dnem konání takové akce</w:t>
      </w:r>
      <w:r w:rsidRPr="001901C9">
        <w:rPr>
          <w:rStyle w:val="Znakapoznpodarou"/>
        </w:rPr>
        <w:footnoteReference w:id="8"/>
      </w:r>
      <w:r w:rsidRPr="001901C9">
        <w:rPr>
          <w:vertAlign w:val="superscript"/>
        </w:rPr>
        <w:t>)</w:t>
      </w:r>
      <w:r w:rsidRPr="001901C9">
        <w:t>; zveřejňování</w:t>
      </w:r>
      <w:r w:rsidRPr="001901C9">
        <w:rPr>
          <w:rStyle w:val="Znakapoznpodarou"/>
        </w:rPr>
        <w:footnoteReference w:id="9"/>
      </w:r>
      <w:r w:rsidRPr="001901C9">
        <w:rPr>
          <w:vertAlign w:val="superscript"/>
        </w:rPr>
        <w:t>)</w:t>
      </w:r>
      <w:r w:rsidRPr="001901C9">
        <w:t xml:space="preserve"> termínu konání akce provádí Městský úřad Česká Kamenice.</w:t>
      </w:r>
    </w:p>
    <w:p w14:paraId="4CE5473C" w14:textId="77777777" w:rsidR="00D867A4" w:rsidRPr="00A6738B" w:rsidRDefault="00D867A4" w:rsidP="00991546">
      <w:pPr>
        <w:autoSpaceDE w:val="0"/>
        <w:autoSpaceDN w:val="0"/>
        <w:adjustRightInd w:val="0"/>
        <w:rPr>
          <w:b/>
          <w:bCs/>
        </w:rPr>
      </w:pPr>
    </w:p>
    <w:p w14:paraId="12EA9501" w14:textId="77777777" w:rsidR="00B174C9" w:rsidRPr="00A6738B" w:rsidRDefault="00B174C9" w:rsidP="00B174C9">
      <w:pPr>
        <w:autoSpaceDE w:val="0"/>
        <w:autoSpaceDN w:val="0"/>
        <w:adjustRightInd w:val="0"/>
        <w:jc w:val="center"/>
        <w:rPr>
          <w:b/>
          <w:bCs/>
        </w:rPr>
      </w:pPr>
      <w:r w:rsidRPr="00A6738B">
        <w:rPr>
          <w:b/>
          <w:bCs/>
        </w:rPr>
        <w:t xml:space="preserve">Článek </w:t>
      </w:r>
      <w:r w:rsidR="00544038">
        <w:rPr>
          <w:b/>
          <w:bCs/>
        </w:rPr>
        <w:t>4</w:t>
      </w:r>
    </w:p>
    <w:p w14:paraId="4C62F06C" w14:textId="77777777" w:rsidR="00B174C9" w:rsidRPr="00A6738B" w:rsidRDefault="00B174C9" w:rsidP="00B174C9">
      <w:pPr>
        <w:autoSpaceDE w:val="0"/>
        <w:autoSpaceDN w:val="0"/>
        <w:adjustRightInd w:val="0"/>
        <w:jc w:val="center"/>
        <w:rPr>
          <w:b/>
          <w:bCs/>
        </w:rPr>
      </w:pPr>
      <w:r>
        <w:rPr>
          <w:b/>
          <w:bCs/>
        </w:rPr>
        <w:t>Zrušovací ustanovení</w:t>
      </w:r>
    </w:p>
    <w:p w14:paraId="0AAE4DC2" w14:textId="77777777" w:rsidR="00B174C9" w:rsidRPr="001901C9" w:rsidRDefault="00B174C9" w:rsidP="00B174C9">
      <w:pPr>
        <w:autoSpaceDE w:val="0"/>
        <w:autoSpaceDN w:val="0"/>
        <w:adjustRightInd w:val="0"/>
      </w:pPr>
    </w:p>
    <w:p w14:paraId="5BE9BBE1" w14:textId="77777777" w:rsidR="00B174C9" w:rsidRPr="001901C9" w:rsidRDefault="00B174C9" w:rsidP="00B174C9">
      <w:pPr>
        <w:autoSpaceDE w:val="0"/>
        <w:autoSpaceDN w:val="0"/>
        <w:adjustRightInd w:val="0"/>
        <w:jc w:val="both"/>
      </w:pPr>
      <w:r w:rsidRPr="001901C9">
        <w:t xml:space="preserve">Zrušuje se obecně závazná vyhláška č. </w:t>
      </w:r>
      <w:r w:rsidR="0079605D">
        <w:t>1</w:t>
      </w:r>
      <w:r w:rsidR="00F909A4" w:rsidRPr="001901C9">
        <w:t>/</w:t>
      </w:r>
      <w:r w:rsidR="0079605D">
        <w:t>2022</w:t>
      </w:r>
      <w:r w:rsidRPr="001901C9">
        <w:t xml:space="preserve">, </w:t>
      </w:r>
      <w:r w:rsidR="00F909A4" w:rsidRPr="001901C9">
        <w:t xml:space="preserve">o </w:t>
      </w:r>
      <w:r w:rsidR="001235D5" w:rsidRPr="001901C9">
        <w:t>omezení</w:t>
      </w:r>
      <w:r w:rsidR="00F909A4" w:rsidRPr="001901C9">
        <w:t xml:space="preserve"> hlučných činností</w:t>
      </w:r>
      <w:r w:rsidR="001235D5" w:rsidRPr="001901C9">
        <w:t xml:space="preserve"> a </w:t>
      </w:r>
      <w:r w:rsidR="003A3282" w:rsidRPr="001901C9">
        <w:t xml:space="preserve">o stanovení </w:t>
      </w:r>
      <w:r w:rsidR="001235D5" w:rsidRPr="001901C9">
        <w:t>výjimečn</w:t>
      </w:r>
      <w:r w:rsidR="003A3282" w:rsidRPr="001901C9">
        <w:t>ých případů, kdy doba n</w:t>
      </w:r>
      <w:r w:rsidR="001235D5" w:rsidRPr="001901C9">
        <w:t>očního klidu</w:t>
      </w:r>
      <w:r w:rsidR="003A3282" w:rsidRPr="001901C9">
        <w:t xml:space="preserve"> je </w:t>
      </w:r>
      <w:r w:rsidR="0079605D">
        <w:t>vymezena dobou kratší, ze dne 13</w:t>
      </w:r>
      <w:r w:rsidRPr="001901C9">
        <w:t>.</w:t>
      </w:r>
      <w:r w:rsidR="00F909A4" w:rsidRPr="001901C9">
        <w:t> </w:t>
      </w:r>
      <w:r w:rsidR="0079605D">
        <w:t>4.</w:t>
      </w:r>
      <w:r w:rsidR="00F909A4" w:rsidRPr="001901C9">
        <w:t> </w:t>
      </w:r>
      <w:r w:rsidRPr="001901C9">
        <w:t>20</w:t>
      </w:r>
      <w:r w:rsidR="0079605D">
        <w:t>22</w:t>
      </w:r>
      <w:r w:rsidRPr="001901C9">
        <w:t>.</w:t>
      </w:r>
    </w:p>
    <w:p w14:paraId="30D98D9E" w14:textId="77777777" w:rsidR="00D867A4" w:rsidRPr="001901C9" w:rsidRDefault="00D867A4" w:rsidP="001C72C0">
      <w:pPr>
        <w:autoSpaceDE w:val="0"/>
        <w:autoSpaceDN w:val="0"/>
        <w:adjustRightInd w:val="0"/>
        <w:jc w:val="center"/>
        <w:rPr>
          <w:b/>
          <w:bCs/>
        </w:rPr>
      </w:pPr>
    </w:p>
    <w:p w14:paraId="251AA8F0" w14:textId="77777777" w:rsidR="001C72C0" w:rsidRPr="001901C9" w:rsidRDefault="001C72C0" w:rsidP="001C72C0">
      <w:pPr>
        <w:autoSpaceDE w:val="0"/>
        <w:autoSpaceDN w:val="0"/>
        <w:adjustRightInd w:val="0"/>
        <w:jc w:val="center"/>
        <w:rPr>
          <w:b/>
          <w:bCs/>
        </w:rPr>
      </w:pPr>
      <w:r w:rsidRPr="001901C9">
        <w:rPr>
          <w:b/>
          <w:bCs/>
        </w:rPr>
        <w:t xml:space="preserve">Článek </w:t>
      </w:r>
      <w:r w:rsidR="00544038" w:rsidRPr="001901C9">
        <w:rPr>
          <w:b/>
          <w:bCs/>
        </w:rPr>
        <w:t>5</w:t>
      </w:r>
    </w:p>
    <w:p w14:paraId="0ACFBE0E" w14:textId="77777777" w:rsidR="00701570" w:rsidRPr="001901C9" w:rsidRDefault="00701570" w:rsidP="00701570">
      <w:pPr>
        <w:autoSpaceDE w:val="0"/>
        <w:autoSpaceDN w:val="0"/>
        <w:adjustRightInd w:val="0"/>
        <w:jc w:val="center"/>
        <w:rPr>
          <w:b/>
          <w:bCs/>
        </w:rPr>
      </w:pPr>
      <w:r w:rsidRPr="001901C9">
        <w:rPr>
          <w:b/>
          <w:bCs/>
        </w:rPr>
        <w:t>Účinnost</w:t>
      </w:r>
    </w:p>
    <w:p w14:paraId="5EBAE1C5" w14:textId="77777777" w:rsidR="006B290F" w:rsidRPr="001901C9" w:rsidRDefault="006B290F" w:rsidP="00701570">
      <w:pPr>
        <w:autoSpaceDE w:val="0"/>
        <w:autoSpaceDN w:val="0"/>
        <w:adjustRightInd w:val="0"/>
      </w:pPr>
    </w:p>
    <w:p w14:paraId="427435BB" w14:textId="77777777" w:rsidR="00701570" w:rsidRPr="001901C9" w:rsidRDefault="00701570" w:rsidP="000429CE">
      <w:pPr>
        <w:autoSpaceDE w:val="0"/>
        <w:autoSpaceDN w:val="0"/>
        <w:adjustRightInd w:val="0"/>
        <w:jc w:val="both"/>
      </w:pPr>
      <w:r w:rsidRPr="001901C9">
        <w:t>Tato vyhláška nabývá účinnosti</w:t>
      </w:r>
      <w:r w:rsidR="001901C9" w:rsidRPr="001901C9">
        <w:t xml:space="preserve"> počátkem patnáctého dne následujícího po dni jejího vyhlášení.</w:t>
      </w:r>
    </w:p>
    <w:p w14:paraId="7F3E27BD" w14:textId="77777777" w:rsidR="00B26217" w:rsidRDefault="00B26217" w:rsidP="00B26217">
      <w:pPr>
        <w:autoSpaceDE w:val="0"/>
        <w:autoSpaceDN w:val="0"/>
        <w:adjustRightInd w:val="0"/>
      </w:pPr>
    </w:p>
    <w:p w14:paraId="0E877194" w14:textId="77777777" w:rsidR="00A32145" w:rsidRPr="005264ED" w:rsidRDefault="00A32145" w:rsidP="00B26217">
      <w:pPr>
        <w:autoSpaceDE w:val="0"/>
        <w:autoSpaceDN w:val="0"/>
        <w:adjustRightInd w:val="0"/>
      </w:pPr>
    </w:p>
    <w:p w14:paraId="7D1CEE3D" w14:textId="77777777" w:rsidR="005264ED" w:rsidRDefault="005264ED" w:rsidP="005264ED">
      <w:pPr>
        <w:pStyle w:val="Zkladntext"/>
        <w:spacing w:after="0"/>
      </w:pPr>
    </w:p>
    <w:p w14:paraId="59EC9232" w14:textId="77777777" w:rsidR="00A32145" w:rsidRDefault="00A32145" w:rsidP="005264ED">
      <w:pPr>
        <w:pStyle w:val="Zkladntext"/>
        <w:spacing w:after="0"/>
      </w:pPr>
    </w:p>
    <w:p w14:paraId="63B161B4" w14:textId="77777777" w:rsidR="00A32145" w:rsidRPr="005264ED" w:rsidRDefault="00A32145" w:rsidP="005264ED">
      <w:pPr>
        <w:pStyle w:val="Zkladntext"/>
        <w:spacing w:after="0"/>
      </w:pPr>
    </w:p>
    <w:tbl>
      <w:tblPr>
        <w:tblW w:w="0" w:type="auto"/>
        <w:tblLook w:val="01E0" w:firstRow="1" w:lastRow="1" w:firstColumn="1" w:lastColumn="1" w:noHBand="0" w:noVBand="0"/>
      </w:tblPr>
      <w:tblGrid>
        <w:gridCol w:w="4889"/>
        <w:gridCol w:w="4889"/>
      </w:tblGrid>
      <w:tr w:rsidR="005264ED" w:rsidRPr="005264ED" w14:paraId="22D6ACD0" w14:textId="77777777" w:rsidTr="005264ED">
        <w:tc>
          <w:tcPr>
            <w:tcW w:w="4889" w:type="dxa"/>
            <w:hideMark/>
          </w:tcPr>
          <w:p w14:paraId="26FE128E" w14:textId="77777777" w:rsidR="005264ED" w:rsidRPr="005264ED" w:rsidRDefault="005264ED">
            <w:pPr>
              <w:pStyle w:val="Zkladntext"/>
              <w:spacing w:after="0"/>
              <w:jc w:val="center"/>
              <w:rPr>
                <w:lang w:eastAsia="cs-CZ"/>
              </w:rPr>
            </w:pPr>
            <w:r w:rsidRPr="005264ED">
              <w:rPr>
                <w:lang w:eastAsia="cs-CZ"/>
              </w:rPr>
              <w:t>......................................................</w:t>
            </w:r>
          </w:p>
        </w:tc>
        <w:tc>
          <w:tcPr>
            <w:tcW w:w="4889" w:type="dxa"/>
            <w:hideMark/>
          </w:tcPr>
          <w:p w14:paraId="7C1A9518" w14:textId="77777777" w:rsidR="005264ED" w:rsidRPr="005264ED" w:rsidRDefault="005264ED">
            <w:pPr>
              <w:pStyle w:val="Zkladntext"/>
              <w:spacing w:after="0"/>
              <w:jc w:val="center"/>
              <w:rPr>
                <w:lang w:eastAsia="cs-CZ"/>
              </w:rPr>
            </w:pPr>
            <w:r w:rsidRPr="005264ED">
              <w:rPr>
                <w:lang w:eastAsia="cs-CZ"/>
              </w:rPr>
              <w:t>......................................................</w:t>
            </w:r>
          </w:p>
        </w:tc>
      </w:tr>
      <w:tr w:rsidR="005264ED" w:rsidRPr="005264ED" w14:paraId="1B2FA7DD" w14:textId="77777777" w:rsidTr="005264ED">
        <w:tc>
          <w:tcPr>
            <w:tcW w:w="4889" w:type="dxa"/>
            <w:hideMark/>
          </w:tcPr>
          <w:p w14:paraId="20B05B0A" w14:textId="77777777" w:rsidR="005264ED" w:rsidRPr="00BD03D0" w:rsidRDefault="00B066B3">
            <w:pPr>
              <w:pStyle w:val="Zkladntext"/>
              <w:spacing w:after="0"/>
              <w:jc w:val="center"/>
              <w:rPr>
                <w:lang w:val="cs-CZ" w:eastAsia="cs-CZ"/>
              </w:rPr>
            </w:pPr>
            <w:r>
              <w:rPr>
                <w:lang w:val="cs-CZ" w:eastAsia="cs-CZ"/>
              </w:rPr>
              <w:t xml:space="preserve">Mgr. </w:t>
            </w:r>
            <w:r w:rsidR="00A7356E">
              <w:rPr>
                <w:lang w:val="cs-CZ" w:eastAsia="cs-CZ"/>
              </w:rPr>
              <w:t>Jan Papajanovský</w:t>
            </w:r>
          </w:p>
          <w:p w14:paraId="28A1604E" w14:textId="77777777" w:rsidR="005264ED" w:rsidRPr="005264ED" w:rsidRDefault="00BD03D0">
            <w:pPr>
              <w:pStyle w:val="Zkladntext"/>
              <w:spacing w:after="0"/>
              <w:jc w:val="center"/>
              <w:rPr>
                <w:lang w:eastAsia="cs-CZ"/>
              </w:rPr>
            </w:pPr>
            <w:r>
              <w:rPr>
                <w:lang w:eastAsia="cs-CZ"/>
              </w:rPr>
              <w:t>starost</w:t>
            </w:r>
            <w:r w:rsidR="005264ED" w:rsidRPr="005264ED">
              <w:rPr>
                <w:lang w:eastAsia="cs-CZ"/>
              </w:rPr>
              <w:t>a</w:t>
            </w:r>
          </w:p>
        </w:tc>
        <w:tc>
          <w:tcPr>
            <w:tcW w:w="4889" w:type="dxa"/>
            <w:hideMark/>
          </w:tcPr>
          <w:p w14:paraId="51F869BA" w14:textId="77777777" w:rsidR="005264ED" w:rsidRPr="00BD03D0" w:rsidRDefault="00B066B3">
            <w:pPr>
              <w:pStyle w:val="Zkladntext"/>
              <w:spacing w:after="0"/>
              <w:jc w:val="center"/>
              <w:rPr>
                <w:lang w:val="cs-CZ" w:eastAsia="cs-CZ"/>
              </w:rPr>
            </w:pPr>
            <w:r>
              <w:rPr>
                <w:lang w:val="cs-CZ" w:eastAsia="cs-CZ"/>
              </w:rPr>
              <w:t xml:space="preserve">Ing. </w:t>
            </w:r>
            <w:r w:rsidR="00A7356E">
              <w:rPr>
                <w:lang w:val="cs-CZ" w:eastAsia="cs-CZ"/>
              </w:rPr>
              <w:t>V</w:t>
            </w:r>
            <w:r>
              <w:rPr>
                <w:lang w:val="cs-CZ" w:eastAsia="cs-CZ"/>
              </w:rPr>
              <w:t>ojtěch Mare</w:t>
            </w:r>
            <w:r w:rsidR="00A7356E">
              <w:rPr>
                <w:lang w:val="cs-CZ" w:eastAsia="cs-CZ"/>
              </w:rPr>
              <w:t>k</w:t>
            </w:r>
          </w:p>
          <w:p w14:paraId="41FCD2CC" w14:textId="77777777" w:rsidR="005264ED" w:rsidRPr="005264ED" w:rsidRDefault="00B066B3">
            <w:pPr>
              <w:pStyle w:val="Zkladntext"/>
              <w:spacing w:after="0"/>
              <w:jc w:val="center"/>
              <w:rPr>
                <w:lang w:eastAsia="cs-CZ"/>
              </w:rPr>
            </w:pPr>
            <w:r>
              <w:rPr>
                <w:lang w:val="cs-CZ" w:eastAsia="cs-CZ"/>
              </w:rPr>
              <w:t>m</w:t>
            </w:r>
            <w:r w:rsidR="00A7356E">
              <w:rPr>
                <w:lang w:val="cs-CZ" w:eastAsia="cs-CZ"/>
              </w:rPr>
              <w:t>ísto</w:t>
            </w:r>
            <w:r w:rsidR="005264ED" w:rsidRPr="005264ED">
              <w:rPr>
                <w:lang w:eastAsia="cs-CZ"/>
              </w:rPr>
              <w:t>starosta</w:t>
            </w:r>
          </w:p>
        </w:tc>
      </w:tr>
    </w:tbl>
    <w:p w14:paraId="0E479544" w14:textId="77777777" w:rsidR="00D22C24" w:rsidRPr="00867E98" w:rsidRDefault="00D22C24" w:rsidP="00867E98">
      <w:pPr>
        <w:autoSpaceDE w:val="0"/>
        <w:autoSpaceDN w:val="0"/>
        <w:adjustRightInd w:val="0"/>
        <w:jc w:val="both"/>
        <w:rPr>
          <w:b/>
          <w:bCs/>
        </w:rPr>
      </w:pPr>
      <w:r w:rsidRPr="00D22C24">
        <w:rPr>
          <w:b/>
        </w:rPr>
        <w:br w:type="page"/>
      </w:r>
      <w:r w:rsidRPr="00867E98">
        <w:rPr>
          <w:b/>
        </w:rPr>
        <w:lastRenderedPageBreak/>
        <w:t xml:space="preserve">Příloha obecně závazné vyhlášky č. </w:t>
      </w:r>
      <w:r w:rsidR="00A32145">
        <w:rPr>
          <w:b/>
        </w:rPr>
        <w:t>_</w:t>
      </w:r>
      <w:r w:rsidRPr="00867E98">
        <w:rPr>
          <w:b/>
        </w:rPr>
        <w:t>/</w:t>
      </w:r>
      <w:r w:rsidR="00B066B3">
        <w:rPr>
          <w:b/>
        </w:rPr>
        <w:t>2023</w:t>
      </w:r>
      <w:r w:rsidRPr="00867E98">
        <w:rPr>
          <w:b/>
        </w:rPr>
        <w:t xml:space="preserve">, </w:t>
      </w:r>
      <w:r w:rsidR="00867E98" w:rsidRPr="00867E98">
        <w:rPr>
          <w:b/>
          <w:bCs/>
        </w:rPr>
        <w:t>o omezení hlučných činností</w:t>
      </w:r>
      <w:r w:rsidRPr="00867E98">
        <w:rPr>
          <w:b/>
          <w:bCs/>
        </w:rPr>
        <w:t xml:space="preserve"> </w:t>
      </w:r>
      <w:r w:rsidR="00867E98" w:rsidRPr="00867E98">
        <w:rPr>
          <w:b/>
          <w:bCs/>
        </w:rPr>
        <w:t xml:space="preserve">a </w:t>
      </w:r>
      <w:r w:rsidR="00867E98" w:rsidRPr="00867E98">
        <w:rPr>
          <w:b/>
        </w:rPr>
        <w:t>o stanovení výjimečných případů, kdy doba nočního klidu je vymezena dobou kratší</w:t>
      </w:r>
    </w:p>
    <w:p w14:paraId="6B360C38" w14:textId="77777777" w:rsidR="00D22C24" w:rsidRDefault="00D22C24" w:rsidP="00F05B38">
      <w:pPr>
        <w:pStyle w:val="Zkladntext3"/>
        <w:rPr>
          <w:szCs w:val="24"/>
        </w:rPr>
      </w:pPr>
    </w:p>
    <w:p w14:paraId="137FBB3B" w14:textId="77777777" w:rsidR="00D22C24" w:rsidRPr="00D22C24" w:rsidRDefault="00D22C24" w:rsidP="00D22C24">
      <w:pPr>
        <w:pStyle w:val="Zkladntext3"/>
        <w:numPr>
          <w:ilvl w:val="0"/>
          <w:numId w:val="29"/>
        </w:numPr>
        <w:rPr>
          <w:b/>
          <w:szCs w:val="24"/>
          <w:u w:val="single"/>
        </w:rPr>
      </w:pPr>
      <w:r>
        <w:rPr>
          <w:b/>
          <w:szCs w:val="24"/>
          <w:u w:val="single"/>
        </w:rPr>
        <w:t>Orientační mapa</w:t>
      </w:r>
    </w:p>
    <w:p w14:paraId="263E75B7" w14:textId="77777777" w:rsidR="00D22C24" w:rsidRPr="00D22C24" w:rsidRDefault="00D22C24" w:rsidP="00F05B38">
      <w:pPr>
        <w:pStyle w:val="Zkladntext3"/>
        <w:rPr>
          <w:szCs w:val="24"/>
        </w:rPr>
      </w:pPr>
    </w:p>
    <w:p w14:paraId="4536B88F" w14:textId="77777777" w:rsidR="00F05B38" w:rsidRDefault="007D2452" w:rsidP="00F05B38">
      <w:pPr>
        <w:pStyle w:val="Zkladntext3"/>
        <w:rPr>
          <w:noProof/>
        </w:rPr>
      </w:pPr>
      <w:r>
        <w:rPr>
          <w:noProof/>
        </w:rPr>
        <w:pict w14:anchorId="7A735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454.5pt;height:378.75pt;visibility:visible">
            <v:imagedata r:id="rId8" o:title="" croptop="18943f" cropbottom="19883f" cropleft="23831f" cropright="23683f"/>
          </v:shape>
        </w:pict>
      </w:r>
    </w:p>
    <w:p w14:paraId="5F531FF0" w14:textId="77777777" w:rsidR="00D22C24" w:rsidRDefault="00D22C24" w:rsidP="00F05B38">
      <w:pPr>
        <w:pStyle w:val="Zkladntext3"/>
        <w:rPr>
          <w:noProof/>
        </w:rPr>
      </w:pPr>
    </w:p>
    <w:p w14:paraId="12FD19CD" w14:textId="77777777" w:rsidR="00D22C24" w:rsidRDefault="00D22C24" w:rsidP="00F05B38">
      <w:pPr>
        <w:pStyle w:val="Zkladntext3"/>
        <w:rPr>
          <w:noProof/>
        </w:rPr>
      </w:pPr>
    </w:p>
    <w:p w14:paraId="12D37843" w14:textId="77777777" w:rsidR="00D22C24" w:rsidRDefault="00D22C24" w:rsidP="00F05B38">
      <w:pPr>
        <w:pStyle w:val="Zkladntext3"/>
        <w:rPr>
          <w:noProof/>
        </w:rPr>
      </w:pPr>
      <w:r>
        <w:rPr>
          <w:noProof/>
        </w:rPr>
        <w:br w:type="page"/>
      </w:r>
    </w:p>
    <w:p w14:paraId="55B94AF3" w14:textId="77777777" w:rsidR="00D22C24" w:rsidRPr="00D22C24" w:rsidRDefault="00D22C24" w:rsidP="00D22C24">
      <w:pPr>
        <w:pStyle w:val="Zkladntext3"/>
        <w:numPr>
          <w:ilvl w:val="0"/>
          <w:numId w:val="29"/>
        </w:numPr>
        <w:rPr>
          <w:b/>
          <w:noProof/>
          <w:u w:val="single"/>
        </w:rPr>
      </w:pPr>
      <w:r w:rsidRPr="00D22C24">
        <w:rPr>
          <w:b/>
          <w:noProof/>
          <w:u w:val="single"/>
        </w:rPr>
        <w:t>Podrobnější katastrální mapa</w:t>
      </w:r>
    </w:p>
    <w:p w14:paraId="407D375A" w14:textId="77777777" w:rsidR="00D22C24" w:rsidRDefault="00D22C24" w:rsidP="00D22C24">
      <w:pPr>
        <w:pStyle w:val="Zkladntext3"/>
        <w:ind w:left="720"/>
        <w:rPr>
          <w:noProof/>
        </w:rPr>
      </w:pPr>
    </w:p>
    <w:p w14:paraId="1EC140D4" w14:textId="77777777" w:rsidR="00D22C24" w:rsidRPr="00CC3156" w:rsidRDefault="007D2452" w:rsidP="00F05B38">
      <w:pPr>
        <w:pStyle w:val="Zkladntext3"/>
        <w:rPr>
          <w:color w:val="0000FF"/>
        </w:rPr>
      </w:pPr>
      <w:r>
        <w:rPr>
          <w:noProof/>
        </w:rPr>
        <w:pict w14:anchorId="3647711F">
          <v:shape id="_x0000_i1026" type="#_x0000_t75" style="width:457.5pt;height:414pt;visibility:visible">
            <v:imagedata r:id="rId9" o:title="" croptop="9283f" cropbottom="8911f" cropleft="19023f" cropright="17037f"/>
          </v:shape>
        </w:pict>
      </w:r>
    </w:p>
    <w:sectPr w:rsidR="00D22C24" w:rsidRPr="00CC3156" w:rsidSect="00A32145">
      <w:pgSz w:w="11906" w:h="16838"/>
      <w:pgMar w:top="907"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3A6A" w14:textId="77777777" w:rsidR="005F1C79" w:rsidRDefault="005F1C79">
      <w:r>
        <w:separator/>
      </w:r>
    </w:p>
  </w:endnote>
  <w:endnote w:type="continuationSeparator" w:id="0">
    <w:p w14:paraId="71842EA1" w14:textId="77777777" w:rsidR="005F1C79" w:rsidRDefault="005F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3C695" w14:textId="77777777" w:rsidR="005F1C79" w:rsidRDefault="005F1C79">
      <w:r>
        <w:separator/>
      </w:r>
    </w:p>
  </w:footnote>
  <w:footnote w:type="continuationSeparator" w:id="0">
    <w:p w14:paraId="47AA91B1" w14:textId="77777777" w:rsidR="005F1C79" w:rsidRDefault="005F1C79">
      <w:r>
        <w:continuationSeparator/>
      </w:r>
    </w:p>
  </w:footnote>
  <w:footnote w:id="1">
    <w:p w14:paraId="430F9881" w14:textId="77777777" w:rsidR="00D0357E" w:rsidRPr="00B174C9" w:rsidRDefault="00D0357E">
      <w:pPr>
        <w:pStyle w:val="Textpoznpodarou"/>
      </w:pPr>
      <w:r w:rsidRPr="00B174C9">
        <w:rPr>
          <w:rStyle w:val="Znakapoznpodarou"/>
        </w:rPr>
        <w:footnoteRef/>
      </w:r>
      <w:r w:rsidRPr="00B174C9">
        <w:rPr>
          <w:vertAlign w:val="superscript"/>
        </w:rPr>
        <w:t>)</w:t>
      </w:r>
      <w:r w:rsidRPr="00B174C9">
        <w:t> např. zákon č. 258/2000 Sb., o ochraně veřejného zdraví, ve znění pozdějších předpisů</w:t>
      </w:r>
    </w:p>
  </w:footnote>
  <w:footnote w:id="2">
    <w:p w14:paraId="485A6CFF" w14:textId="77777777" w:rsidR="00991546" w:rsidRPr="003A5725" w:rsidRDefault="00991546" w:rsidP="00991546">
      <w:pPr>
        <w:pStyle w:val="Textpoznpodarou"/>
        <w:ind w:left="198" w:hanging="198"/>
        <w:jc w:val="both"/>
      </w:pPr>
      <w:r w:rsidRPr="003A5725">
        <w:rPr>
          <w:rStyle w:val="Znakapoznpodarou"/>
        </w:rPr>
        <w:footnoteRef/>
      </w:r>
      <w:r w:rsidRPr="003A5725">
        <w:rPr>
          <w:vertAlign w:val="superscript"/>
        </w:rPr>
        <w:t>)</w:t>
      </w:r>
      <w:r w:rsidRPr="003A5725">
        <w:t xml:space="preserve"> územní plán </w:t>
      </w:r>
      <w:r>
        <w:t>města</w:t>
      </w:r>
      <w:r w:rsidRPr="003A5725">
        <w:t xml:space="preserve"> je k nahlédnutí na </w:t>
      </w:r>
      <w:r>
        <w:t>Městském úřadu Česká Kamenice</w:t>
      </w:r>
    </w:p>
  </w:footnote>
  <w:footnote w:id="3">
    <w:p w14:paraId="50144E33" w14:textId="77777777" w:rsidR="00991546" w:rsidRPr="00B174C9" w:rsidRDefault="00991546" w:rsidP="00991546">
      <w:pPr>
        <w:pStyle w:val="Textpoznpodarou"/>
        <w:ind w:left="170" w:hanging="170"/>
        <w:jc w:val="both"/>
      </w:pPr>
      <w:r w:rsidRPr="00B174C9">
        <w:rPr>
          <w:rStyle w:val="Znakapoznpodarou"/>
        </w:rPr>
        <w:footnoteRef/>
      </w:r>
      <w:r w:rsidRPr="00B174C9">
        <w:rPr>
          <w:vertAlign w:val="superscript"/>
        </w:rPr>
        <w:t>)</w:t>
      </w:r>
      <w:r w:rsidRPr="00B174C9">
        <w:t xml:space="preserve"> § 5 odst. 1 písm. d) a odst. 2 písm. a) zákona o některých přestupcích („</w:t>
      </w:r>
      <w:r w:rsidRPr="00B174C9">
        <w:rPr>
          <w:i/>
        </w:rPr>
        <w:t xml:space="preserve">Fyzická osoba se dopustí přestupku tím, že poruší noční klid. Právnická nebo podnikající fyzická osoba se dopustí přestupku tím, že poruší noční klid.“) </w:t>
      </w:r>
      <w:r w:rsidRPr="00B174C9">
        <w:t xml:space="preserve">a § 5 odst. </w:t>
      </w:r>
      <w:r w:rsidR="00A32145">
        <w:t>7</w:t>
      </w:r>
      <w:r w:rsidRPr="00B174C9">
        <w:t xml:space="preserve"> zákona o některých přestupcích</w:t>
      </w:r>
      <w:r w:rsidRPr="00B174C9">
        <w:rPr>
          <w:i/>
        </w:rPr>
        <w:t xml:space="preserve"> („Dobou nočního klidu se rozumí doba od dvacáté druhé do šesté hodiny.“)</w:t>
      </w:r>
    </w:p>
  </w:footnote>
  <w:footnote w:id="4">
    <w:p w14:paraId="3608D305" w14:textId="77777777" w:rsidR="00991546" w:rsidRPr="00EE2EB6" w:rsidRDefault="00991546" w:rsidP="00991546">
      <w:pPr>
        <w:pStyle w:val="Textpoznpodarou"/>
        <w:ind w:left="170" w:hanging="170"/>
        <w:jc w:val="both"/>
      </w:pPr>
      <w:r w:rsidRPr="00EE2EB6">
        <w:rPr>
          <w:rStyle w:val="Znakapoznpodarou"/>
        </w:rPr>
        <w:footnoteRef/>
      </w:r>
      <w:r w:rsidRPr="00EE2EB6">
        <w:rPr>
          <w:vertAlign w:val="superscript"/>
        </w:rPr>
        <w:t>)</w:t>
      </w:r>
      <w:r w:rsidRPr="00EE2EB6">
        <w:t> § 1 zákona č. 245/2000 Sb., o státních svátcích, o ostatních svátcích, o významných dnech a o dnech pracovního klidu, ve zn</w:t>
      </w:r>
      <w:r>
        <w:t>ění pozdějších předpisů</w:t>
      </w:r>
    </w:p>
  </w:footnote>
  <w:footnote w:id="5">
    <w:p w14:paraId="0B942E27" w14:textId="77777777" w:rsidR="00991546" w:rsidRPr="00EE2EB6" w:rsidRDefault="00991546" w:rsidP="00991546">
      <w:pPr>
        <w:pStyle w:val="Textpoznpodarou"/>
        <w:ind w:left="170" w:hanging="170"/>
        <w:jc w:val="both"/>
      </w:pPr>
      <w:r w:rsidRPr="00EE2EB6">
        <w:rPr>
          <w:rStyle w:val="Znakapoznpodarou"/>
        </w:rPr>
        <w:footnoteRef/>
      </w:r>
      <w:r w:rsidRPr="00EE2EB6">
        <w:rPr>
          <w:vertAlign w:val="superscript"/>
        </w:rPr>
        <w:t>)</w:t>
      </w:r>
      <w:r w:rsidRPr="00EE2EB6">
        <w:t> § 2 zákona č. 245/2000 Sb., o státních svátcích, o ostatních svátcích, o významných dnech a o dnech pracovního klid</w:t>
      </w:r>
      <w:r>
        <w:t>u, ve znění pozdějších předpisů</w:t>
      </w:r>
    </w:p>
  </w:footnote>
  <w:footnote w:id="6">
    <w:p w14:paraId="4EBB3EA5" w14:textId="77777777" w:rsidR="00B174C9" w:rsidRPr="00B174C9" w:rsidRDefault="00B174C9" w:rsidP="00B174C9">
      <w:pPr>
        <w:pStyle w:val="Textpoznpodarou"/>
      </w:pPr>
      <w:r w:rsidRPr="00B174C9">
        <w:rPr>
          <w:rStyle w:val="Znakapoznpodarou"/>
        </w:rPr>
        <w:footnoteRef/>
      </w:r>
      <w:r w:rsidRPr="00B174C9">
        <w:rPr>
          <w:vertAlign w:val="superscript"/>
        </w:rPr>
        <w:t>)</w:t>
      </w:r>
      <w:r w:rsidRPr="00B174C9">
        <w:t xml:space="preserve"> Silvestrovská noc spojená s rodinnými či veřejnými oslavami příchodu Nového roku</w:t>
      </w:r>
    </w:p>
  </w:footnote>
  <w:footnote w:id="7">
    <w:p w14:paraId="005F2DCA" w14:textId="77777777" w:rsidR="00B174C9" w:rsidRPr="00B174C9" w:rsidRDefault="00B174C9" w:rsidP="00B174C9">
      <w:pPr>
        <w:pStyle w:val="Textpoznpodarou"/>
        <w:ind w:left="198" w:hanging="198"/>
      </w:pPr>
      <w:r w:rsidRPr="00B174C9">
        <w:rPr>
          <w:rStyle w:val="Znakapoznpodarou"/>
        </w:rPr>
        <w:footnoteRef/>
      </w:r>
      <w:r w:rsidRPr="00B174C9">
        <w:rPr>
          <w:vertAlign w:val="superscript"/>
        </w:rPr>
        <w:t>)</w:t>
      </w:r>
      <w:r w:rsidRPr="00B174C9">
        <w:t xml:space="preserve"> Filipojakubská noc (též zvaná Valpuržina) spojená s tradičními společenskými oslavami (národní zvyk), např. pálení čarod</w:t>
      </w:r>
      <w:r w:rsidR="009049BF">
        <w:t>ě</w:t>
      </w:r>
      <w:r w:rsidRPr="00B174C9">
        <w:t>jnic, stavění májek, apod.</w:t>
      </w:r>
    </w:p>
  </w:footnote>
  <w:footnote w:id="8">
    <w:p w14:paraId="5E6C5CCC" w14:textId="77777777" w:rsidR="001235D5" w:rsidRPr="00350501" w:rsidRDefault="001235D5" w:rsidP="001235D5">
      <w:pPr>
        <w:pStyle w:val="Textpoznpodarou"/>
        <w:ind w:left="198" w:hanging="198"/>
        <w:jc w:val="both"/>
      </w:pPr>
      <w:r w:rsidRPr="00350501">
        <w:rPr>
          <w:rStyle w:val="Znakapoznpodarou"/>
        </w:rPr>
        <w:footnoteRef/>
      </w:r>
      <w:r w:rsidRPr="00350501">
        <w:rPr>
          <w:vertAlign w:val="superscript"/>
        </w:rPr>
        <w:t>)</w:t>
      </w:r>
      <w:r w:rsidRPr="00350501">
        <w:t xml:space="preserve"> </w:t>
      </w:r>
      <w:r>
        <w:t>za účelem naplnění zásady předvídatelnosti nocí, kdy dojde ke konkrétnímu naplnění vymezení doby nočního klidu kratší dobou</w:t>
      </w:r>
    </w:p>
  </w:footnote>
  <w:footnote w:id="9">
    <w:p w14:paraId="7E30E3B6" w14:textId="77777777" w:rsidR="001235D5" w:rsidRPr="00EE2EB6" w:rsidRDefault="001235D5" w:rsidP="001235D5">
      <w:pPr>
        <w:pStyle w:val="Textpoznpodarou"/>
        <w:ind w:left="170" w:hanging="170"/>
        <w:jc w:val="both"/>
      </w:pPr>
      <w:r w:rsidRPr="00350501">
        <w:rPr>
          <w:rStyle w:val="Znakapoznpodarou"/>
        </w:rPr>
        <w:footnoteRef/>
      </w:r>
      <w:r w:rsidRPr="00350501">
        <w:rPr>
          <w:vertAlign w:val="superscript"/>
        </w:rPr>
        <w:t>)</w:t>
      </w:r>
      <w:r w:rsidRPr="00350501">
        <w:t xml:space="preserve"> Městský úřad </w:t>
      </w:r>
      <w:r>
        <w:t>Česká Kamenice</w:t>
      </w:r>
      <w:r w:rsidRPr="00350501">
        <w:t xml:space="preserve"> před vyvěšením na úřední desce pouze ověří, zda je</w:t>
      </w:r>
      <w:r w:rsidRPr="00EE2EB6">
        <w:t xml:space="preserve"> možné splnit dobu minimálního vyvěšení, a splnění podmínky přístupnosti a předmětu konané akce a možnosti </w:t>
      </w:r>
      <w:r>
        <w:t xml:space="preserve">jejího </w:t>
      </w:r>
      <w:r w:rsidRPr="00EE2EB6">
        <w:t>konání</w:t>
      </w:r>
      <w:r>
        <w:t xml:space="preserve"> </w:t>
      </w:r>
      <w:r w:rsidRPr="00EE2EB6">
        <w:t>(např. ověřením existence souhlasu vlastníka</w:t>
      </w:r>
      <w:r>
        <w:t xml:space="preserve"> </w:t>
      </w:r>
      <w:r w:rsidRPr="00EE2EB6">
        <w:t>prostoru konání apod.)</w:t>
      </w:r>
      <w:r>
        <w:t xml:space="preserve"> a nepřekročení počtu stanovených nocí v daném období</w:t>
      </w:r>
      <w:r w:rsidRPr="00EE2EB6">
        <w:t>; pokud není splněna jedna z podmínek, vyvěšení se neprovede</w:t>
      </w:r>
      <w:r>
        <w:t xml:space="preserve"> (aby nedošlo k uvádění adresátů této vyhlášky v omyl)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CAA"/>
    <w:multiLevelType w:val="hybridMultilevel"/>
    <w:tmpl w:val="00F2AA8C"/>
    <w:lvl w:ilvl="0" w:tplc="4B1ABA38">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3725A04"/>
    <w:multiLevelType w:val="hybridMultilevel"/>
    <w:tmpl w:val="856AC2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D908F9"/>
    <w:multiLevelType w:val="hybridMultilevel"/>
    <w:tmpl w:val="F6B06F5A"/>
    <w:lvl w:ilvl="0" w:tplc="77D49D0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F371EF"/>
    <w:multiLevelType w:val="hybridMultilevel"/>
    <w:tmpl w:val="B112A2EC"/>
    <w:lvl w:ilvl="0" w:tplc="E50CB688">
      <w:start w:val="1"/>
      <w:numFmt w:val="lowerLetter"/>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8248EF"/>
    <w:multiLevelType w:val="hybridMultilevel"/>
    <w:tmpl w:val="5136DD4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F703AE"/>
    <w:multiLevelType w:val="hybridMultilevel"/>
    <w:tmpl w:val="54FE0326"/>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616011D"/>
    <w:multiLevelType w:val="hybridMultilevel"/>
    <w:tmpl w:val="60A62F6E"/>
    <w:lvl w:ilvl="0" w:tplc="DB42FB7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start w:val="1"/>
      <w:numFmt w:val="lowerLetter"/>
      <w:lvlText w:val="%2."/>
      <w:lvlJc w:val="left"/>
      <w:pPr>
        <w:tabs>
          <w:tab w:val="num" w:pos="1440"/>
        </w:tabs>
        <w:ind w:left="1440" w:hanging="360"/>
      </w:pPr>
    </w:lvl>
    <w:lvl w:ilvl="2" w:tplc="DF1610A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B26C42"/>
    <w:multiLevelType w:val="multilevel"/>
    <w:tmpl w:val="8F04EE0C"/>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CA6A01"/>
    <w:multiLevelType w:val="hybridMultilevel"/>
    <w:tmpl w:val="596AAD7A"/>
    <w:lvl w:ilvl="0" w:tplc="864C7E5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BC75646"/>
    <w:multiLevelType w:val="hybridMultilevel"/>
    <w:tmpl w:val="2A7EA21E"/>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CB92495"/>
    <w:multiLevelType w:val="multilevel"/>
    <w:tmpl w:val="A9A46492"/>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030105D"/>
    <w:multiLevelType w:val="hybridMultilevel"/>
    <w:tmpl w:val="2AB851F4"/>
    <w:lvl w:ilvl="0" w:tplc="A102414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CD4A53"/>
    <w:multiLevelType w:val="hybridMultilevel"/>
    <w:tmpl w:val="44806F9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28A73F08"/>
    <w:multiLevelType w:val="hybridMultilevel"/>
    <w:tmpl w:val="FF7E3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25516F"/>
    <w:multiLevelType w:val="hybridMultilevel"/>
    <w:tmpl w:val="D610BF9A"/>
    <w:lvl w:ilvl="0" w:tplc="A6A0C79A">
      <w:start w:val="1"/>
      <w:numFmt w:val="decimal"/>
      <w:lvlText w:val="%1."/>
      <w:lvlJc w:val="left"/>
      <w:pPr>
        <w:tabs>
          <w:tab w:val="num" w:pos="357"/>
        </w:tabs>
        <w:ind w:left="357" w:hanging="357"/>
      </w:pPr>
      <w:rPr>
        <w:rFonts w:ascii="Times New Roman" w:eastAsia="Times New Roman" w:hAnsi="Times New Roman" w:cs="Times New Roman" w:hint="default"/>
      </w:rPr>
    </w:lvl>
    <w:lvl w:ilvl="1" w:tplc="0B446AB4">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9E96295"/>
    <w:multiLevelType w:val="multilevel"/>
    <w:tmpl w:val="81E814E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AB6088E"/>
    <w:multiLevelType w:val="hybridMultilevel"/>
    <w:tmpl w:val="1DFCC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904108"/>
    <w:multiLevelType w:val="hybridMultilevel"/>
    <w:tmpl w:val="42D8D9B0"/>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4F077E92"/>
    <w:multiLevelType w:val="hybridMultilevel"/>
    <w:tmpl w:val="D0EA3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CB77DE"/>
    <w:multiLevelType w:val="hybridMultilevel"/>
    <w:tmpl w:val="A9A46492"/>
    <w:lvl w:ilvl="0" w:tplc="98E65B9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E5A7AB1"/>
    <w:multiLevelType w:val="hybridMultilevel"/>
    <w:tmpl w:val="5BB6AD88"/>
    <w:lvl w:ilvl="0" w:tplc="BD306BF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49CC284">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E7862E7"/>
    <w:multiLevelType w:val="hybridMultilevel"/>
    <w:tmpl w:val="14B4A3D0"/>
    <w:lvl w:ilvl="0" w:tplc="5FD0304A">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1A3D24"/>
    <w:multiLevelType w:val="hybridMultilevel"/>
    <w:tmpl w:val="75CA4C9A"/>
    <w:lvl w:ilvl="0" w:tplc="1BE0B89C">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3910D38"/>
    <w:multiLevelType w:val="hybridMultilevel"/>
    <w:tmpl w:val="C8DE944E"/>
    <w:lvl w:ilvl="0" w:tplc="6D68CF7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C46664"/>
    <w:multiLevelType w:val="multilevel"/>
    <w:tmpl w:val="F6B06F5A"/>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101744E"/>
    <w:multiLevelType w:val="hybridMultilevel"/>
    <w:tmpl w:val="86F873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724871"/>
    <w:multiLevelType w:val="hybridMultilevel"/>
    <w:tmpl w:val="AA6430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6990CEE"/>
    <w:multiLevelType w:val="hybridMultilevel"/>
    <w:tmpl w:val="F410D3E6"/>
    <w:lvl w:ilvl="0" w:tplc="B754975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AE57FC1"/>
    <w:multiLevelType w:val="multilevel"/>
    <w:tmpl w:val="DFD0B03C"/>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F117CA7"/>
    <w:multiLevelType w:val="hybridMultilevel"/>
    <w:tmpl w:val="DA6870A8"/>
    <w:lvl w:ilvl="0" w:tplc="9C8C18BE">
      <w:start w:val="1"/>
      <w:numFmt w:val="lowerLetter"/>
      <w:lvlText w:val="%1)"/>
      <w:lvlJc w:val="left"/>
      <w:pPr>
        <w:tabs>
          <w:tab w:val="num" w:pos="720"/>
        </w:tabs>
        <w:ind w:left="720" w:hanging="360"/>
      </w:pPr>
      <w:rPr>
        <w:rFonts w:hint="default"/>
      </w:rPr>
    </w:lvl>
    <w:lvl w:ilvl="1" w:tplc="65560E16">
      <w:start w:val="1"/>
      <w:numFmt w:val="lowerLetter"/>
      <w:lvlText w:val="%2)"/>
      <w:lvlJc w:val="left"/>
      <w:pPr>
        <w:tabs>
          <w:tab w:val="num" w:pos="720"/>
        </w:tabs>
        <w:ind w:left="720" w:hanging="363"/>
      </w:pPr>
      <w:rPr>
        <w:rFonts w:hint="default"/>
      </w:rPr>
    </w:lvl>
    <w:lvl w:ilvl="2" w:tplc="E5C204A8">
      <w:start w:val="1"/>
      <w:numFmt w:val="lowerLetter"/>
      <w:lvlText w:val="%3)"/>
      <w:lvlJc w:val="left"/>
      <w:pPr>
        <w:tabs>
          <w:tab w:val="num" w:pos="720"/>
        </w:tabs>
        <w:ind w:left="720" w:hanging="363"/>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51111519">
    <w:abstractNumId w:val="20"/>
  </w:num>
  <w:num w:numId="2" w16cid:durableId="1274823001">
    <w:abstractNumId w:val="15"/>
  </w:num>
  <w:num w:numId="3" w16cid:durableId="1073041366">
    <w:abstractNumId w:val="14"/>
  </w:num>
  <w:num w:numId="4" w16cid:durableId="457994156">
    <w:abstractNumId w:val="21"/>
  </w:num>
  <w:num w:numId="5" w16cid:durableId="1844078632">
    <w:abstractNumId w:val="29"/>
  </w:num>
  <w:num w:numId="6" w16cid:durableId="2225647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8252391">
    <w:abstractNumId w:val="2"/>
  </w:num>
  <w:num w:numId="8" w16cid:durableId="2068337835">
    <w:abstractNumId w:val="11"/>
  </w:num>
  <w:num w:numId="9" w16cid:durableId="1593271238">
    <w:abstractNumId w:val="24"/>
  </w:num>
  <w:num w:numId="10" w16cid:durableId="1582060571">
    <w:abstractNumId w:val="19"/>
  </w:num>
  <w:num w:numId="11" w16cid:durableId="1728718323">
    <w:abstractNumId w:val="28"/>
  </w:num>
  <w:num w:numId="12" w16cid:durableId="144902871">
    <w:abstractNumId w:val="10"/>
  </w:num>
  <w:num w:numId="13" w16cid:durableId="93015097">
    <w:abstractNumId w:val="6"/>
  </w:num>
  <w:num w:numId="14" w16cid:durableId="1770656396">
    <w:abstractNumId w:val="4"/>
  </w:num>
  <w:num w:numId="15" w16cid:durableId="979727954">
    <w:abstractNumId w:val="0"/>
  </w:num>
  <w:num w:numId="16" w16cid:durableId="22172903">
    <w:abstractNumId w:val="18"/>
  </w:num>
  <w:num w:numId="17" w16cid:durableId="1801797609">
    <w:abstractNumId w:val="16"/>
  </w:num>
  <w:num w:numId="18" w16cid:durableId="571740637">
    <w:abstractNumId w:val="9"/>
  </w:num>
  <w:num w:numId="19" w16cid:durableId="1982223606">
    <w:abstractNumId w:val="25"/>
  </w:num>
  <w:num w:numId="20" w16cid:durableId="994913575">
    <w:abstractNumId w:val="13"/>
  </w:num>
  <w:num w:numId="21" w16cid:durableId="18640569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467528">
    <w:abstractNumId w:val="1"/>
  </w:num>
  <w:num w:numId="23" w16cid:durableId="1663462460">
    <w:abstractNumId w:val="3"/>
  </w:num>
  <w:num w:numId="24" w16cid:durableId="180558407">
    <w:abstractNumId w:val="8"/>
  </w:num>
  <w:num w:numId="25" w16cid:durableId="1005278049">
    <w:abstractNumId w:val="26"/>
  </w:num>
  <w:num w:numId="26" w16cid:durableId="2056662504">
    <w:abstractNumId w:val="5"/>
  </w:num>
  <w:num w:numId="27" w16cid:durableId="1248075188">
    <w:abstractNumId w:val="17"/>
  </w:num>
  <w:num w:numId="28" w16cid:durableId="945847324">
    <w:abstractNumId w:val="22"/>
  </w:num>
  <w:num w:numId="29" w16cid:durableId="576717268">
    <w:abstractNumId w:val="23"/>
  </w:num>
  <w:num w:numId="30" w16cid:durableId="13550345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1570"/>
    <w:rsid w:val="00006807"/>
    <w:rsid w:val="00007FDA"/>
    <w:rsid w:val="00032F69"/>
    <w:rsid w:val="000421D4"/>
    <w:rsid w:val="000429CE"/>
    <w:rsid w:val="000560DB"/>
    <w:rsid w:val="000633E5"/>
    <w:rsid w:val="0006461A"/>
    <w:rsid w:val="000804DD"/>
    <w:rsid w:val="000823E5"/>
    <w:rsid w:val="0008567C"/>
    <w:rsid w:val="000B15A6"/>
    <w:rsid w:val="000C7EC0"/>
    <w:rsid w:val="000D1CFD"/>
    <w:rsid w:val="000D4198"/>
    <w:rsid w:val="000F688A"/>
    <w:rsid w:val="00100573"/>
    <w:rsid w:val="00100F78"/>
    <w:rsid w:val="00102FD2"/>
    <w:rsid w:val="0010625B"/>
    <w:rsid w:val="001201CE"/>
    <w:rsid w:val="001235D5"/>
    <w:rsid w:val="00125A94"/>
    <w:rsid w:val="0013120F"/>
    <w:rsid w:val="00137286"/>
    <w:rsid w:val="001376F0"/>
    <w:rsid w:val="0015047B"/>
    <w:rsid w:val="001506FA"/>
    <w:rsid w:val="00157FB2"/>
    <w:rsid w:val="00164700"/>
    <w:rsid w:val="00165056"/>
    <w:rsid w:val="00170DC8"/>
    <w:rsid w:val="001901C9"/>
    <w:rsid w:val="001A2450"/>
    <w:rsid w:val="001A6BE4"/>
    <w:rsid w:val="001B1CB3"/>
    <w:rsid w:val="001B48E8"/>
    <w:rsid w:val="001B560F"/>
    <w:rsid w:val="001C1C69"/>
    <w:rsid w:val="001C2EC3"/>
    <w:rsid w:val="001C72C0"/>
    <w:rsid w:val="001D559A"/>
    <w:rsid w:val="001E12E1"/>
    <w:rsid w:val="001E214E"/>
    <w:rsid w:val="001F5B5B"/>
    <w:rsid w:val="0020539D"/>
    <w:rsid w:val="0021535F"/>
    <w:rsid w:val="002157AB"/>
    <w:rsid w:val="00240F94"/>
    <w:rsid w:val="00260293"/>
    <w:rsid w:val="00260D12"/>
    <w:rsid w:val="00281266"/>
    <w:rsid w:val="0028291D"/>
    <w:rsid w:val="0028298B"/>
    <w:rsid w:val="002851A8"/>
    <w:rsid w:val="00295DFF"/>
    <w:rsid w:val="00297D27"/>
    <w:rsid w:val="002A29E9"/>
    <w:rsid w:val="002B1A0A"/>
    <w:rsid w:val="002B4D33"/>
    <w:rsid w:val="002C43E2"/>
    <w:rsid w:val="002D59B7"/>
    <w:rsid w:val="002D6309"/>
    <w:rsid w:val="002E22F9"/>
    <w:rsid w:val="002E2A39"/>
    <w:rsid w:val="002E47CB"/>
    <w:rsid w:val="002F72A3"/>
    <w:rsid w:val="00306A4C"/>
    <w:rsid w:val="00306AD0"/>
    <w:rsid w:val="0032003E"/>
    <w:rsid w:val="00320806"/>
    <w:rsid w:val="003347D9"/>
    <w:rsid w:val="00354D5D"/>
    <w:rsid w:val="00377EF4"/>
    <w:rsid w:val="00380864"/>
    <w:rsid w:val="003869BB"/>
    <w:rsid w:val="003869F8"/>
    <w:rsid w:val="0039435F"/>
    <w:rsid w:val="003A228A"/>
    <w:rsid w:val="003A3282"/>
    <w:rsid w:val="003C198E"/>
    <w:rsid w:val="003C3D12"/>
    <w:rsid w:val="003F1AC7"/>
    <w:rsid w:val="004053C2"/>
    <w:rsid w:val="00407233"/>
    <w:rsid w:val="0041778B"/>
    <w:rsid w:val="00421C51"/>
    <w:rsid w:val="004234D0"/>
    <w:rsid w:val="004430B6"/>
    <w:rsid w:val="00452AC2"/>
    <w:rsid w:val="0045393A"/>
    <w:rsid w:val="00456EDB"/>
    <w:rsid w:val="004717AB"/>
    <w:rsid w:val="00497DAF"/>
    <w:rsid w:val="004B5268"/>
    <w:rsid w:val="004C01C4"/>
    <w:rsid w:val="004D0F7C"/>
    <w:rsid w:val="004D27C2"/>
    <w:rsid w:val="004E5A66"/>
    <w:rsid w:val="004F468E"/>
    <w:rsid w:val="005002F8"/>
    <w:rsid w:val="00514365"/>
    <w:rsid w:val="0051662D"/>
    <w:rsid w:val="005212EB"/>
    <w:rsid w:val="00524C0A"/>
    <w:rsid w:val="00525713"/>
    <w:rsid w:val="005264ED"/>
    <w:rsid w:val="0052710E"/>
    <w:rsid w:val="00530F86"/>
    <w:rsid w:val="00544038"/>
    <w:rsid w:val="005624DC"/>
    <w:rsid w:val="005646DF"/>
    <w:rsid w:val="005748E2"/>
    <w:rsid w:val="005B48D8"/>
    <w:rsid w:val="005B4E5F"/>
    <w:rsid w:val="005B7A4D"/>
    <w:rsid w:val="005D1BCD"/>
    <w:rsid w:val="005D1C7C"/>
    <w:rsid w:val="005E6BF3"/>
    <w:rsid w:val="005F1C79"/>
    <w:rsid w:val="005F388C"/>
    <w:rsid w:val="005F58D0"/>
    <w:rsid w:val="00600DF6"/>
    <w:rsid w:val="00604FC2"/>
    <w:rsid w:val="00605EAD"/>
    <w:rsid w:val="006073C5"/>
    <w:rsid w:val="0061257E"/>
    <w:rsid w:val="00616122"/>
    <w:rsid w:val="006174AA"/>
    <w:rsid w:val="0062147E"/>
    <w:rsid w:val="0062167B"/>
    <w:rsid w:val="00625AF9"/>
    <w:rsid w:val="00631382"/>
    <w:rsid w:val="00631A5D"/>
    <w:rsid w:val="00643464"/>
    <w:rsid w:val="00644345"/>
    <w:rsid w:val="00654AD7"/>
    <w:rsid w:val="006639D2"/>
    <w:rsid w:val="0067147B"/>
    <w:rsid w:val="00683FB8"/>
    <w:rsid w:val="00686981"/>
    <w:rsid w:val="00687FB3"/>
    <w:rsid w:val="006A447D"/>
    <w:rsid w:val="006B290F"/>
    <w:rsid w:val="006C4D4B"/>
    <w:rsid w:val="006C64C1"/>
    <w:rsid w:val="006D746F"/>
    <w:rsid w:val="006F0A2E"/>
    <w:rsid w:val="006F39AC"/>
    <w:rsid w:val="006F6CDF"/>
    <w:rsid w:val="00701570"/>
    <w:rsid w:val="00707160"/>
    <w:rsid w:val="00721E0C"/>
    <w:rsid w:val="007226DB"/>
    <w:rsid w:val="007457FB"/>
    <w:rsid w:val="007510E7"/>
    <w:rsid w:val="00753BC0"/>
    <w:rsid w:val="007544AD"/>
    <w:rsid w:val="007679EF"/>
    <w:rsid w:val="00791C06"/>
    <w:rsid w:val="007944FC"/>
    <w:rsid w:val="0079605D"/>
    <w:rsid w:val="007A30BA"/>
    <w:rsid w:val="007B0050"/>
    <w:rsid w:val="007B1130"/>
    <w:rsid w:val="007C2440"/>
    <w:rsid w:val="007D2452"/>
    <w:rsid w:val="007D26E0"/>
    <w:rsid w:val="00812B3E"/>
    <w:rsid w:val="00815F29"/>
    <w:rsid w:val="0083287C"/>
    <w:rsid w:val="00833E0B"/>
    <w:rsid w:val="008400E4"/>
    <w:rsid w:val="008428BF"/>
    <w:rsid w:val="00867E98"/>
    <w:rsid w:val="0087324A"/>
    <w:rsid w:val="0088426B"/>
    <w:rsid w:val="008A0943"/>
    <w:rsid w:val="008A47E6"/>
    <w:rsid w:val="008A69C6"/>
    <w:rsid w:val="008B2126"/>
    <w:rsid w:val="008D4E3C"/>
    <w:rsid w:val="008E3AAE"/>
    <w:rsid w:val="008E7FE4"/>
    <w:rsid w:val="008F5C44"/>
    <w:rsid w:val="009049BF"/>
    <w:rsid w:val="00905A8E"/>
    <w:rsid w:val="009165B7"/>
    <w:rsid w:val="00931D04"/>
    <w:rsid w:val="00931FE5"/>
    <w:rsid w:val="0093435E"/>
    <w:rsid w:val="00936D23"/>
    <w:rsid w:val="00944DB4"/>
    <w:rsid w:val="0096131A"/>
    <w:rsid w:val="00964963"/>
    <w:rsid w:val="00967DD8"/>
    <w:rsid w:val="00977EFC"/>
    <w:rsid w:val="009826ED"/>
    <w:rsid w:val="009872C0"/>
    <w:rsid w:val="00991546"/>
    <w:rsid w:val="00993BCA"/>
    <w:rsid w:val="0099723A"/>
    <w:rsid w:val="009A3C16"/>
    <w:rsid w:val="009D7554"/>
    <w:rsid w:val="009D7793"/>
    <w:rsid w:val="009E4A14"/>
    <w:rsid w:val="00A103B6"/>
    <w:rsid w:val="00A12713"/>
    <w:rsid w:val="00A129F9"/>
    <w:rsid w:val="00A14D4E"/>
    <w:rsid w:val="00A212F5"/>
    <w:rsid w:val="00A32145"/>
    <w:rsid w:val="00A477D8"/>
    <w:rsid w:val="00A47FBF"/>
    <w:rsid w:val="00A526E3"/>
    <w:rsid w:val="00A556A3"/>
    <w:rsid w:val="00A5779B"/>
    <w:rsid w:val="00A6738B"/>
    <w:rsid w:val="00A733CB"/>
    <w:rsid w:val="00A7356E"/>
    <w:rsid w:val="00A96B91"/>
    <w:rsid w:val="00AA7D8D"/>
    <w:rsid w:val="00AC66C6"/>
    <w:rsid w:val="00AD57A2"/>
    <w:rsid w:val="00AD636E"/>
    <w:rsid w:val="00AD757E"/>
    <w:rsid w:val="00AE283D"/>
    <w:rsid w:val="00AE4D92"/>
    <w:rsid w:val="00AF2AC5"/>
    <w:rsid w:val="00B066B3"/>
    <w:rsid w:val="00B119D3"/>
    <w:rsid w:val="00B1553D"/>
    <w:rsid w:val="00B174C9"/>
    <w:rsid w:val="00B2405D"/>
    <w:rsid w:val="00B26217"/>
    <w:rsid w:val="00B26F37"/>
    <w:rsid w:val="00B57F02"/>
    <w:rsid w:val="00B63C8F"/>
    <w:rsid w:val="00B715B1"/>
    <w:rsid w:val="00B73F8C"/>
    <w:rsid w:val="00B771CE"/>
    <w:rsid w:val="00B84619"/>
    <w:rsid w:val="00B97DC6"/>
    <w:rsid w:val="00BB0432"/>
    <w:rsid w:val="00BC69EA"/>
    <w:rsid w:val="00BD03D0"/>
    <w:rsid w:val="00BE2A4B"/>
    <w:rsid w:val="00C0454F"/>
    <w:rsid w:val="00C065AB"/>
    <w:rsid w:val="00C152CF"/>
    <w:rsid w:val="00C211B3"/>
    <w:rsid w:val="00C2142E"/>
    <w:rsid w:val="00C4389A"/>
    <w:rsid w:val="00C47753"/>
    <w:rsid w:val="00C47B81"/>
    <w:rsid w:val="00C562C6"/>
    <w:rsid w:val="00C574D4"/>
    <w:rsid w:val="00C622B5"/>
    <w:rsid w:val="00CA2BEA"/>
    <w:rsid w:val="00CC38E8"/>
    <w:rsid w:val="00CC41B6"/>
    <w:rsid w:val="00CC4F7B"/>
    <w:rsid w:val="00CD42E9"/>
    <w:rsid w:val="00CD48E0"/>
    <w:rsid w:val="00CE2C6B"/>
    <w:rsid w:val="00CF73E0"/>
    <w:rsid w:val="00D0357E"/>
    <w:rsid w:val="00D14071"/>
    <w:rsid w:val="00D15375"/>
    <w:rsid w:val="00D161AB"/>
    <w:rsid w:val="00D17E5D"/>
    <w:rsid w:val="00D22C24"/>
    <w:rsid w:val="00D23C9E"/>
    <w:rsid w:val="00D23DB6"/>
    <w:rsid w:val="00D27660"/>
    <w:rsid w:val="00D27C0D"/>
    <w:rsid w:val="00D30EC7"/>
    <w:rsid w:val="00D54F6D"/>
    <w:rsid w:val="00D638A9"/>
    <w:rsid w:val="00D717A9"/>
    <w:rsid w:val="00D82EF8"/>
    <w:rsid w:val="00D867A4"/>
    <w:rsid w:val="00D875D7"/>
    <w:rsid w:val="00D91BF6"/>
    <w:rsid w:val="00D97FED"/>
    <w:rsid w:val="00DA33FA"/>
    <w:rsid w:val="00DC3B50"/>
    <w:rsid w:val="00DD50FD"/>
    <w:rsid w:val="00DD7185"/>
    <w:rsid w:val="00DE175A"/>
    <w:rsid w:val="00DE63BA"/>
    <w:rsid w:val="00DF61CA"/>
    <w:rsid w:val="00E0264F"/>
    <w:rsid w:val="00E16A68"/>
    <w:rsid w:val="00E22566"/>
    <w:rsid w:val="00E23A87"/>
    <w:rsid w:val="00E30F4D"/>
    <w:rsid w:val="00E34962"/>
    <w:rsid w:val="00E55BB8"/>
    <w:rsid w:val="00E57ACC"/>
    <w:rsid w:val="00E63554"/>
    <w:rsid w:val="00E93261"/>
    <w:rsid w:val="00E955A1"/>
    <w:rsid w:val="00EA5381"/>
    <w:rsid w:val="00EC0162"/>
    <w:rsid w:val="00EC3471"/>
    <w:rsid w:val="00EC4F9E"/>
    <w:rsid w:val="00EC6411"/>
    <w:rsid w:val="00EE1966"/>
    <w:rsid w:val="00F008DB"/>
    <w:rsid w:val="00F05B38"/>
    <w:rsid w:val="00F070EF"/>
    <w:rsid w:val="00F200E9"/>
    <w:rsid w:val="00F222C1"/>
    <w:rsid w:val="00F23F3F"/>
    <w:rsid w:val="00F45C49"/>
    <w:rsid w:val="00F60FD1"/>
    <w:rsid w:val="00F61B6D"/>
    <w:rsid w:val="00F65495"/>
    <w:rsid w:val="00F80993"/>
    <w:rsid w:val="00F855C2"/>
    <w:rsid w:val="00F909A4"/>
    <w:rsid w:val="00FB44CC"/>
    <w:rsid w:val="00FD124F"/>
    <w:rsid w:val="00FD7E3D"/>
    <w:rsid w:val="00FE3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FC610"/>
  <w15:chartTrackingRefBased/>
  <w15:docId w15:val="{01B11412-0919-47A1-915A-F44EFC9B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701570"/>
    <w:rPr>
      <w:rFonts w:ascii="Tahoma" w:hAnsi="Tahoma" w:cs="Tahoma"/>
      <w:sz w:val="16"/>
      <w:szCs w:val="16"/>
    </w:rPr>
  </w:style>
  <w:style w:type="paragraph" w:styleId="Textpoznpodarou">
    <w:name w:val="footnote text"/>
    <w:basedOn w:val="Normln"/>
    <w:link w:val="TextpoznpodarouChar"/>
    <w:rsid w:val="006B290F"/>
    <w:rPr>
      <w:sz w:val="20"/>
      <w:szCs w:val="20"/>
    </w:rPr>
  </w:style>
  <w:style w:type="character" w:styleId="Znakapoznpodarou">
    <w:name w:val="footnote reference"/>
    <w:rsid w:val="006B290F"/>
    <w:rPr>
      <w:vertAlign w:val="superscript"/>
    </w:rPr>
  </w:style>
  <w:style w:type="paragraph" w:styleId="Zkladntext3">
    <w:name w:val="Body Text 3"/>
    <w:basedOn w:val="Normln"/>
    <w:rsid w:val="00931FE5"/>
    <w:pPr>
      <w:jc w:val="both"/>
    </w:pPr>
    <w:rPr>
      <w:bCs/>
      <w:szCs w:val="20"/>
    </w:rPr>
  </w:style>
  <w:style w:type="paragraph" w:customStyle="1" w:styleId="ZkladntextIMP">
    <w:name w:val="Základní text_IMP"/>
    <w:basedOn w:val="Normln"/>
    <w:rsid w:val="001F5B5B"/>
    <w:pPr>
      <w:suppressAutoHyphens/>
      <w:overflowPunct w:val="0"/>
      <w:autoSpaceDE w:val="0"/>
      <w:autoSpaceDN w:val="0"/>
      <w:adjustRightInd w:val="0"/>
      <w:spacing w:line="276" w:lineRule="auto"/>
      <w:ind w:left="480"/>
    </w:pPr>
    <w:rPr>
      <w:rFonts w:ascii="Arial" w:hAnsi="Arial"/>
      <w:szCs w:val="20"/>
    </w:rPr>
  </w:style>
  <w:style w:type="paragraph" w:styleId="Zkladntext">
    <w:name w:val="Body Text"/>
    <w:basedOn w:val="Normln"/>
    <w:link w:val="ZkladntextChar"/>
    <w:uiPriority w:val="99"/>
    <w:rsid w:val="006F6CDF"/>
    <w:pPr>
      <w:spacing w:after="120"/>
    </w:pPr>
    <w:rPr>
      <w:lang w:val="x-none" w:eastAsia="x-none"/>
    </w:rPr>
  </w:style>
  <w:style w:type="character" w:customStyle="1" w:styleId="ZkladntextChar">
    <w:name w:val="Základní text Char"/>
    <w:link w:val="Zkladntext"/>
    <w:uiPriority w:val="99"/>
    <w:rsid w:val="006F6CDF"/>
    <w:rPr>
      <w:sz w:val="24"/>
      <w:szCs w:val="24"/>
    </w:rPr>
  </w:style>
  <w:style w:type="character" w:customStyle="1" w:styleId="TextpoznpodarouChar">
    <w:name w:val="Text pozn. pod čarou Char"/>
    <w:basedOn w:val="Standardnpsmoodstavce"/>
    <w:link w:val="Textpoznpodarou"/>
    <w:rsid w:val="00654AD7"/>
  </w:style>
  <w:style w:type="character" w:styleId="Hypertextovodkaz">
    <w:name w:val="Hyperlink"/>
    <w:rsid w:val="00A96B91"/>
    <w:rPr>
      <w:color w:val="0563C1"/>
      <w:u w:val="single"/>
    </w:rPr>
  </w:style>
  <w:style w:type="paragraph" w:styleId="Prosttext">
    <w:name w:val="Plain Text"/>
    <w:basedOn w:val="Normln"/>
    <w:link w:val="ProsttextChar"/>
    <w:rsid w:val="00944DB4"/>
    <w:rPr>
      <w:rFonts w:ascii="Courier New" w:hAnsi="Courier New"/>
      <w:sz w:val="20"/>
      <w:szCs w:val="20"/>
      <w:lang w:val="x-none" w:eastAsia="x-none"/>
    </w:rPr>
  </w:style>
  <w:style w:type="character" w:customStyle="1" w:styleId="ProsttextChar">
    <w:name w:val="Prostý text Char"/>
    <w:link w:val="Prosttext"/>
    <w:rsid w:val="00944DB4"/>
    <w:rPr>
      <w:rFonts w:ascii="Courier New" w:hAnsi="Courier New"/>
      <w:lang w:val="x-none" w:eastAsia="x-none"/>
    </w:rPr>
  </w:style>
  <w:style w:type="paragraph" w:styleId="Zhlav">
    <w:name w:val="header"/>
    <w:basedOn w:val="Normln"/>
    <w:link w:val="ZhlavChar"/>
    <w:rsid w:val="00530F86"/>
    <w:pPr>
      <w:tabs>
        <w:tab w:val="center" w:pos="4536"/>
        <w:tab w:val="right" w:pos="9072"/>
      </w:tabs>
    </w:pPr>
  </w:style>
  <w:style w:type="character" w:customStyle="1" w:styleId="ZhlavChar">
    <w:name w:val="Záhlaví Char"/>
    <w:link w:val="Zhlav"/>
    <w:rsid w:val="00530F86"/>
    <w:rPr>
      <w:sz w:val="24"/>
      <w:szCs w:val="24"/>
    </w:rPr>
  </w:style>
  <w:style w:type="paragraph" w:styleId="Zpat">
    <w:name w:val="footer"/>
    <w:basedOn w:val="Normln"/>
    <w:link w:val="ZpatChar"/>
    <w:rsid w:val="00530F86"/>
    <w:pPr>
      <w:tabs>
        <w:tab w:val="center" w:pos="4536"/>
        <w:tab w:val="right" w:pos="9072"/>
      </w:tabs>
    </w:pPr>
  </w:style>
  <w:style w:type="character" w:customStyle="1" w:styleId="ZpatChar">
    <w:name w:val="Zápatí Char"/>
    <w:link w:val="Zpat"/>
    <w:rsid w:val="00530F86"/>
    <w:rPr>
      <w:sz w:val="24"/>
      <w:szCs w:val="24"/>
    </w:rPr>
  </w:style>
  <w:style w:type="paragraph" w:customStyle="1" w:styleId="standard">
    <w:name w:val="standard"/>
    <w:basedOn w:val="Normln"/>
    <w:rsid w:val="00B26217"/>
    <w:pPr>
      <w:widowControl w:val="0"/>
      <w:autoSpaceDE w:val="0"/>
      <w:autoSpaceDN w:val="0"/>
      <w:adjustRightInd w:val="0"/>
      <w:spacing w:before="113"/>
      <w:ind w:firstLine="567"/>
    </w:pPr>
    <w:rPr>
      <w:color w:val="FAD17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6421">
      <w:bodyDiv w:val="1"/>
      <w:marLeft w:val="0"/>
      <w:marRight w:val="0"/>
      <w:marTop w:val="0"/>
      <w:marBottom w:val="0"/>
      <w:divBdr>
        <w:top w:val="none" w:sz="0" w:space="0" w:color="auto"/>
        <w:left w:val="none" w:sz="0" w:space="0" w:color="auto"/>
        <w:bottom w:val="none" w:sz="0" w:space="0" w:color="auto"/>
        <w:right w:val="none" w:sz="0" w:space="0" w:color="auto"/>
      </w:divBdr>
    </w:div>
    <w:div w:id="712657852">
      <w:bodyDiv w:val="1"/>
      <w:marLeft w:val="0"/>
      <w:marRight w:val="0"/>
      <w:marTop w:val="0"/>
      <w:marBottom w:val="0"/>
      <w:divBdr>
        <w:top w:val="none" w:sz="0" w:space="0" w:color="auto"/>
        <w:left w:val="none" w:sz="0" w:space="0" w:color="auto"/>
        <w:bottom w:val="none" w:sz="0" w:space="0" w:color="auto"/>
        <w:right w:val="none" w:sz="0" w:space="0" w:color="auto"/>
      </w:divBdr>
    </w:div>
    <w:div w:id="889801249">
      <w:bodyDiv w:val="1"/>
      <w:marLeft w:val="0"/>
      <w:marRight w:val="0"/>
      <w:marTop w:val="0"/>
      <w:marBottom w:val="0"/>
      <w:divBdr>
        <w:top w:val="none" w:sz="0" w:space="0" w:color="auto"/>
        <w:left w:val="none" w:sz="0" w:space="0" w:color="auto"/>
        <w:bottom w:val="none" w:sz="0" w:space="0" w:color="auto"/>
        <w:right w:val="none" w:sz="0" w:space="0" w:color="auto"/>
      </w:divBdr>
    </w:div>
    <w:div w:id="929778098">
      <w:bodyDiv w:val="1"/>
      <w:marLeft w:val="0"/>
      <w:marRight w:val="0"/>
      <w:marTop w:val="0"/>
      <w:marBottom w:val="0"/>
      <w:divBdr>
        <w:top w:val="none" w:sz="0" w:space="0" w:color="auto"/>
        <w:left w:val="none" w:sz="0" w:space="0" w:color="auto"/>
        <w:bottom w:val="none" w:sz="0" w:space="0" w:color="auto"/>
        <w:right w:val="none" w:sz="0" w:space="0" w:color="auto"/>
      </w:divBdr>
    </w:div>
    <w:div w:id="1170218001">
      <w:bodyDiv w:val="1"/>
      <w:marLeft w:val="0"/>
      <w:marRight w:val="0"/>
      <w:marTop w:val="0"/>
      <w:marBottom w:val="0"/>
      <w:divBdr>
        <w:top w:val="none" w:sz="0" w:space="0" w:color="auto"/>
        <w:left w:val="none" w:sz="0" w:space="0" w:color="auto"/>
        <w:bottom w:val="none" w:sz="0" w:space="0" w:color="auto"/>
        <w:right w:val="none" w:sz="0" w:space="0" w:color="auto"/>
      </w:divBdr>
    </w:div>
    <w:div w:id="1830827185">
      <w:bodyDiv w:val="1"/>
      <w:marLeft w:val="0"/>
      <w:marRight w:val="0"/>
      <w:marTop w:val="0"/>
      <w:marBottom w:val="0"/>
      <w:divBdr>
        <w:top w:val="none" w:sz="0" w:space="0" w:color="auto"/>
        <w:left w:val="none" w:sz="0" w:space="0" w:color="auto"/>
        <w:bottom w:val="none" w:sz="0" w:space="0" w:color="auto"/>
        <w:right w:val="none" w:sz="0" w:space="0" w:color="auto"/>
      </w:divBdr>
    </w:div>
    <w:div w:id="188324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EAF2876F-192B-48F2-A3D5-96467CE8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673</Words>
  <Characters>3973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Česká Kamenice</vt:lpstr>
    </vt:vector>
  </TitlesOfParts>
  <Company>MV ČR</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Česká Kamenice</dc:title>
  <dc:subject/>
  <dc:creator>Standard</dc:creator>
  <cp:keywords/>
  <cp:lastModifiedBy>Miroslav Hlavnička</cp:lastModifiedBy>
  <cp:revision>3</cp:revision>
  <cp:lastPrinted>2023-01-25T15:55:00Z</cp:lastPrinted>
  <dcterms:created xsi:type="dcterms:W3CDTF">2023-02-23T07:36:00Z</dcterms:created>
  <dcterms:modified xsi:type="dcterms:W3CDTF">2023-02-23T08:22:00Z</dcterms:modified>
</cp:coreProperties>
</file>