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2DB0" w14:textId="3BF5C8EA" w:rsidR="00560DED" w:rsidRPr="00FB6AE5" w:rsidRDefault="005868EE">
      <w:pPr>
        <w:pStyle w:val="Zhlav"/>
        <w:tabs>
          <w:tab w:val="clear" w:pos="4536"/>
          <w:tab w:val="clear" w:pos="9072"/>
        </w:tabs>
        <w:rPr>
          <w:rFonts w:ascii="Arial" w:hAnsi="Arial" w:cs="Arial"/>
          <w:bCs/>
          <w:sz w:val="22"/>
          <w:szCs w:val="22"/>
        </w:rPr>
      </w:pPr>
      <w:r w:rsidRPr="005868EE">
        <w:rPr>
          <w:noProof/>
          <w:sz w:val="32"/>
          <w:szCs w:val="32"/>
        </w:rPr>
        <w:drawing>
          <wp:anchor distT="0" distB="0" distL="114300" distR="114300" simplePos="0" relativeHeight="251659264" behindDoc="0" locked="0" layoutInCell="1" allowOverlap="1" wp14:anchorId="7A19D239" wp14:editId="0C6345A6">
            <wp:simplePos x="0" y="0"/>
            <wp:positionH relativeFrom="margin">
              <wp:posOffset>357505</wp:posOffset>
            </wp:positionH>
            <wp:positionV relativeFrom="margin">
              <wp:posOffset>11430</wp:posOffset>
            </wp:positionV>
            <wp:extent cx="633600" cy="648000"/>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l="18541" t="20189" r="18210" b="14688"/>
                    <a:stretch>
                      <a:fillRect/>
                    </a:stretch>
                  </pic:blipFill>
                  <pic:spPr bwMode="auto">
                    <a:xfrm>
                      <a:off x="0" y="0"/>
                      <a:ext cx="633600" cy="648000"/>
                    </a:xfrm>
                    <a:prstGeom prst="rect">
                      <a:avLst/>
                    </a:prstGeom>
                    <a:noFill/>
                  </pic:spPr>
                </pic:pic>
              </a:graphicData>
            </a:graphic>
            <wp14:sizeRelH relativeFrom="margin">
              <wp14:pctWidth>0</wp14:pctWidth>
            </wp14:sizeRelH>
            <wp14:sizeRelV relativeFrom="margin">
              <wp14:pctHeight>0</wp14:pctHeight>
            </wp14:sizeRelV>
          </wp:anchor>
        </w:drawing>
      </w:r>
    </w:p>
    <w:p w14:paraId="02BBB027" w14:textId="48F361A5" w:rsidR="00D51D24" w:rsidRPr="005868EE" w:rsidRDefault="00D51D24" w:rsidP="00D51D24">
      <w:pPr>
        <w:spacing w:line="276" w:lineRule="auto"/>
        <w:jc w:val="center"/>
        <w:rPr>
          <w:rFonts w:ascii="Arial" w:hAnsi="Arial" w:cs="Arial"/>
          <w:b/>
          <w:sz w:val="40"/>
          <w:szCs w:val="40"/>
        </w:rPr>
      </w:pPr>
      <w:r w:rsidRPr="005868EE">
        <w:rPr>
          <w:rFonts w:ascii="Arial" w:hAnsi="Arial" w:cs="Arial"/>
          <w:b/>
          <w:sz w:val="40"/>
          <w:szCs w:val="40"/>
        </w:rPr>
        <w:t xml:space="preserve">OBEC </w:t>
      </w:r>
      <w:r w:rsidR="000E2B7C" w:rsidRPr="005868EE">
        <w:rPr>
          <w:rFonts w:ascii="Arial" w:hAnsi="Arial" w:cs="Arial"/>
          <w:b/>
          <w:sz w:val="40"/>
          <w:szCs w:val="40"/>
        </w:rPr>
        <w:t>LOUKA</w:t>
      </w:r>
    </w:p>
    <w:p w14:paraId="75617B57" w14:textId="30BF6EA8" w:rsidR="00D51D24" w:rsidRPr="005868EE" w:rsidRDefault="00D51D24" w:rsidP="00D51D24">
      <w:pPr>
        <w:spacing w:line="276" w:lineRule="auto"/>
        <w:jc w:val="center"/>
        <w:rPr>
          <w:rFonts w:ascii="Arial" w:hAnsi="Arial" w:cs="Arial"/>
          <w:b/>
          <w:sz w:val="32"/>
          <w:szCs w:val="32"/>
        </w:rPr>
      </w:pPr>
      <w:r w:rsidRPr="005868EE">
        <w:rPr>
          <w:rFonts w:ascii="Arial" w:hAnsi="Arial" w:cs="Arial"/>
          <w:b/>
          <w:sz w:val="32"/>
          <w:szCs w:val="32"/>
        </w:rPr>
        <w:t xml:space="preserve">Zastupitelstvo obce </w:t>
      </w:r>
      <w:r w:rsidR="000E2B7C" w:rsidRPr="005868EE">
        <w:rPr>
          <w:rFonts w:ascii="Arial" w:hAnsi="Arial" w:cs="Arial"/>
          <w:b/>
          <w:sz w:val="32"/>
          <w:szCs w:val="32"/>
        </w:rPr>
        <w:t>LOUKA</w:t>
      </w:r>
    </w:p>
    <w:p w14:paraId="37C5BB22" w14:textId="18E4A3C6" w:rsidR="00D51D24" w:rsidRPr="005868EE" w:rsidRDefault="00D51D24" w:rsidP="00340852">
      <w:pPr>
        <w:spacing w:before="120" w:line="276" w:lineRule="auto"/>
        <w:jc w:val="center"/>
        <w:rPr>
          <w:rFonts w:ascii="Arial" w:hAnsi="Arial" w:cs="Arial"/>
          <w:b/>
          <w:sz w:val="36"/>
          <w:szCs w:val="36"/>
        </w:rPr>
      </w:pPr>
      <w:r w:rsidRPr="005868EE">
        <w:rPr>
          <w:rFonts w:ascii="Arial" w:hAnsi="Arial" w:cs="Arial"/>
          <w:b/>
          <w:sz w:val="36"/>
          <w:szCs w:val="36"/>
        </w:rPr>
        <w:t xml:space="preserve">Obecně závazná vyhláška obce </w:t>
      </w:r>
      <w:r w:rsidR="000E2B7C" w:rsidRPr="005868EE">
        <w:rPr>
          <w:rFonts w:ascii="Arial" w:hAnsi="Arial" w:cs="Arial"/>
          <w:b/>
          <w:sz w:val="36"/>
          <w:szCs w:val="36"/>
        </w:rPr>
        <w:t>LOUKA</w:t>
      </w:r>
    </w:p>
    <w:p w14:paraId="37A8E1F1" w14:textId="77777777" w:rsidR="0024722A" w:rsidRPr="00FB6AE5" w:rsidRDefault="0024722A">
      <w:pPr>
        <w:pStyle w:val="NormlnIMP"/>
        <w:spacing w:line="240" w:lineRule="auto"/>
        <w:jc w:val="center"/>
        <w:rPr>
          <w:rFonts w:ascii="Arial" w:hAnsi="Arial" w:cs="Arial"/>
          <w:b/>
          <w:color w:val="000000"/>
          <w:sz w:val="22"/>
          <w:szCs w:val="22"/>
        </w:rPr>
      </w:pPr>
    </w:p>
    <w:p w14:paraId="64F0A52D" w14:textId="142CE2F8" w:rsidR="0024722A" w:rsidRPr="00340852" w:rsidRDefault="0024722A" w:rsidP="00A342C0">
      <w:pPr>
        <w:pStyle w:val="NormlnIMP"/>
        <w:spacing w:line="240" w:lineRule="auto"/>
        <w:jc w:val="center"/>
        <w:rPr>
          <w:rFonts w:ascii="Arial" w:hAnsi="Arial" w:cs="Arial"/>
          <w:b/>
          <w:color w:val="000000"/>
          <w:sz w:val="32"/>
          <w:szCs w:val="32"/>
        </w:rPr>
      </w:pPr>
      <w:r w:rsidRPr="00340852">
        <w:rPr>
          <w:rFonts w:ascii="Arial" w:hAnsi="Arial" w:cs="Arial"/>
          <w:b/>
          <w:color w:val="000000"/>
          <w:sz w:val="32"/>
          <w:szCs w:val="32"/>
        </w:rPr>
        <w:t xml:space="preserve">o </w:t>
      </w:r>
      <w:r w:rsidR="00A342C0" w:rsidRPr="00340852">
        <w:rPr>
          <w:rFonts w:ascii="Arial" w:hAnsi="Arial" w:cs="Arial"/>
          <w:b/>
          <w:color w:val="000000"/>
          <w:sz w:val="32"/>
          <w:szCs w:val="32"/>
        </w:rPr>
        <w:t xml:space="preserve">stanovení obecního systému </w:t>
      </w:r>
      <w:r w:rsidR="00031731" w:rsidRPr="00340852">
        <w:rPr>
          <w:rFonts w:ascii="Arial" w:hAnsi="Arial" w:cs="Arial"/>
          <w:b/>
          <w:color w:val="000000"/>
          <w:sz w:val="32"/>
          <w:szCs w:val="32"/>
        </w:rPr>
        <w:t>odpadového hospodářství</w:t>
      </w:r>
      <w:r w:rsidR="005868EE" w:rsidRPr="00340852">
        <w:rPr>
          <w:rFonts w:ascii="Arial" w:hAnsi="Arial" w:cs="Arial"/>
          <w:b/>
          <w:color w:val="000000"/>
          <w:sz w:val="32"/>
          <w:szCs w:val="32"/>
        </w:rPr>
        <w:t>.</w:t>
      </w:r>
    </w:p>
    <w:p w14:paraId="7EFDAC40" w14:textId="77777777" w:rsidR="0024722A" w:rsidRPr="00AE5F03" w:rsidRDefault="0024722A">
      <w:pPr>
        <w:jc w:val="both"/>
        <w:rPr>
          <w:rFonts w:ascii="Arial" w:hAnsi="Arial" w:cs="Arial"/>
          <w:sz w:val="32"/>
          <w:szCs w:val="32"/>
        </w:rPr>
      </w:pPr>
    </w:p>
    <w:p w14:paraId="64C60B95" w14:textId="34371644" w:rsidR="0024722A" w:rsidRPr="004C03C1" w:rsidRDefault="0042723F" w:rsidP="004C03C1">
      <w:pPr>
        <w:pStyle w:val="Zkladntextodsazen2"/>
        <w:ind w:left="0" w:firstLine="0"/>
        <w:rPr>
          <w:szCs w:val="24"/>
        </w:rPr>
      </w:pPr>
      <w:r w:rsidRPr="004C03C1">
        <w:rPr>
          <w:szCs w:val="24"/>
        </w:rPr>
        <w:t>Zastupitelstvo obce</w:t>
      </w:r>
      <w:r w:rsidR="008A20A1" w:rsidRPr="004C03C1">
        <w:rPr>
          <w:szCs w:val="24"/>
        </w:rPr>
        <w:t xml:space="preserve"> </w:t>
      </w:r>
      <w:r w:rsidR="000E2B7C" w:rsidRPr="004C03C1">
        <w:rPr>
          <w:szCs w:val="24"/>
        </w:rPr>
        <w:t>LOUKA</w:t>
      </w:r>
      <w:r w:rsidR="00E2491F" w:rsidRPr="004C03C1">
        <w:rPr>
          <w:szCs w:val="24"/>
        </w:rPr>
        <w:t xml:space="preserve"> se na svém zasedání dne </w:t>
      </w:r>
      <w:r w:rsidR="008201E2">
        <w:rPr>
          <w:szCs w:val="24"/>
        </w:rPr>
        <w:t>22</w:t>
      </w:r>
      <w:r w:rsidR="000E2B7C" w:rsidRPr="004C03C1">
        <w:rPr>
          <w:szCs w:val="24"/>
        </w:rPr>
        <w:t>.12.202</w:t>
      </w:r>
      <w:r w:rsidR="008201E2">
        <w:rPr>
          <w:szCs w:val="24"/>
        </w:rPr>
        <w:t>5</w:t>
      </w:r>
      <w:r w:rsidR="00E2491F" w:rsidRPr="004C03C1">
        <w:rPr>
          <w:szCs w:val="24"/>
        </w:rPr>
        <w:t xml:space="preserve"> </w:t>
      </w:r>
      <w:r w:rsidR="0024722A" w:rsidRPr="00C5067C">
        <w:rPr>
          <w:szCs w:val="24"/>
        </w:rPr>
        <w:t xml:space="preserve">usnesením č. </w:t>
      </w:r>
      <w:r w:rsidR="00C5067C" w:rsidRPr="00C5067C">
        <w:rPr>
          <w:szCs w:val="24"/>
        </w:rPr>
        <w:t>12</w:t>
      </w:r>
      <w:r w:rsidR="00D95132" w:rsidRPr="00C5067C">
        <w:rPr>
          <w:szCs w:val="24"/>
        </w:rPr>
        <w:t xml:space="preserve"> </w:t>
      </w:r>
      <w:r w:rsidR="0024722A" w:rsidRPr="00C5067C">
        <w:rPr>
          <w:szCs w:val="24"/>
        </w:rPr>
        <w:t>usneslo</w:t>
      </w:r>
      <w:r w:rsidR="0024722A" w:rsidRPr="004C03C1">
        <w:rPr>
          <w:szCs w:val="24"/>
        </w:rPr>
        <w:t xml:space="preserve"> vydat na základě §</w:t>
      </w:r>
      <w:r w:rsidR="00A342C0" w:rsidRPr="004C03C1">
        <w:rPr>
          <w:szCs w:val="24"/>
        </w:rPr>
        <w:t>59</w:t>
      </w:r>
      <w:r w:rsidR="0024722A" w:rsidRPr="004C03C1">
        <w:rPr>
          <w:szCs w:val="24"/>
        </w:rPr>
        <w:t xml:space="preserve"> odst.</w:t>
      </w:r>
      <w:r w:rsidR="00A07653" w:rsidRPr="004C03C1">
        <w:rPr>
          <w:szCs w:val="24"/>
        </w:rPr>
        <w:t>4</w:t>
      </w:r>
      <w:r w:rsidR="0024722A" w:rsidRPr="004C03C1">
        <w:rPr>
          <w:szCs w:val="24"/>
        </w:rPr>
        <w:t xml:space="preserve"> zákona </w:t>
      </w:r>
      <w:r w:rsidR="00696155" w:rsidRPr="004C03C1">
        <w:rPr>
          <w:szCs w:val="24"/>
        </w:rPr>
        <w:t>č.541/2020 Sb.,</w:t>
      </w:r>
      <w:r w:rsidR="0024722A" w:rsidRPr="004C03C1">
        <w:rPr>
          <w:szCs w:val="24"/>
        </w:rPr>
        <w:t xml:space="preserve"> o</w:t>
      </w:r>
      <w:r w:rsidR="001869E0" w:rsidRPr="004C03C1">
        <w:rPr>
          <w:szCs w:val="24"/>
        </w:rPr>
        <w:t xml:space="preserve"> odpadech</w:t>
      </w:r>
      <w:r w:rsidR="0024722A" w:rsidRPr="004C03C1">
        <w:rPr>
          <w:szCs w:val="24"/>
        </w:rPr>
        <w:t xml:space="preserve"> (dále jen „zákon o odpadech“), a v souladu s § 10 písm. d) a § 84 odst. 2 písm. h) zákona</w:t>
      </w:r>
      <w:r w:rsidR="00D51D24" w:rsidRPr="004C03C1">
        <w:rPr>
          <w:szCs w:val="24"/>
        </w:rPr>
        <w:t xml:space="preserve"> </w:t>
      </w:r>
      <w:r w:rsidR="0024722A" w:rsidRPr="004C03C1">
        <w:rPr>
          <w:szCs w:val="24"/>
        </w:rPr>
        <w:t>č.</w:t>
      </w:r>
      <w:r w:rsidRPr="004C03C1">
        <w:rPr>
          <w:szCs w:val="24"/>
        </w:rPr>
        <w:t xml:space="preserve"> </w:t>
      </w:r>
      <w:r w:rsidR="0024722A" w:rsidRPr="004C03C1">
        <w:rPr>
          <w:szCs w:val="24"/>
        </w:rPr>
        <w:t>128/2000 Sb., o obcích (obecní zřízení</w:t>
      </w:r>
      <w:r w:rsidR="00244C59" w:rsidRPr="004C03C1">
        <w:rPr>
          <w:szCs w:val="24"/>
        </w:rPr>
        <w:t>), ve znění pozdějších předpisů</w:t>
      </w:r>
      <w:r w:rsidR="00E8031C" w:rsidRPr="004C03C1">
        <w:rPr>
          <w:szCs w:val="24"/>
        </w:rPr>
        <w:t>,</w:t>
      </w:r>
      <w:r w:rsidR="0024722A" w:rsidRPr="004C03C1">
        <w:rPr>
          <w:szCs w:val="24"/>
        </w:rPr>
        <w:t xml:space="preserve"> tuto obecně závaznou vyhlášku</w:t>
      </w:r>
      <w:r w:rsidR="00E8031C" w:rsidRPr="004C03C1">
        <w:rPr>
          <w:szCs w:val="24"/>
        </w:rPr>
        <w:t xml:space="preserve"> (dále jen „vyhláška“)</w:t>
      </w:r>
      <w:r w:rsidR="0024722A" w:rsidRPr="004C03C1">
        <w:rPr>
          <w:szCs w:val="24"/>
        </w:rPr>
        <w:t>:</w:t>
      </w:r>
    </w:p>
    <w:p w14:paraId="1CB7488B" w14:textId="77777777" w:rsidR="0024722A" w:rsidRPr="00340852" w:rsidRDefault="0024722A">
      <w:pPr>
        <w:jc w:val="center"/>
        <w:rPr>
          <w:rFonts w:ascii="Arial" w:hAnsi="Arial" w:cs="Arial"/>
          <w:b/>
          <w:sz w:val="48"/>
          <w:szCs w:val="48"/>
        </w:rPr>
      </w:pPr>
    </w:p>
    <w:p w14:paraId="3E66C82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81A2B5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EFE270F" w14:textId="77777777" w:rsidR="00BA2FB8" w:rsidRPr="004C03C1" w:rsidRDefault="00BA2FB8" w:rsidP="00540BAC">
      <w:pPr>
        <w:tabs>
          <w:tab w:val="left" w:pos="567"/>
        </w:tabs>
        <w:jc w:val="both"/>
        <w:rPr>
          <w:rFonts w:ascii="Arial" w:hAnsi="Arial" w:cs="Arial"/>
          <w:sz w:val="10"/>
          <w:szCs w:val="10"/>
        </w:rPr>
      </w:pPr>
    </w:p>
    <w:p w14:paraId="272D64F5" w14:textId="7AC67A8B" w:rsidR="00031731" w:rsidRPr="009016C9" w:rsidRDefault="0024722A" w:rsidP="009016C9">
      <w:pPr>
        <w:numPr>
          <w:ilvl w:val="0"/>
          <w:numId w:val="24"/>
        </w:numPr>
        <w:tabs>
          <w:tab w:val="left" w:pos="0"/>
        </w:tabs>
        <w:ind w:left="284" w:hanging="284"/>
        <w:jc w:val="both"/>
      </w:pPr>
      <w:r w:rsidRPr="004C03C1">
        <w:t xml:space="preserve">Tato vyhláška stanovuje </w:t>
      </w:r>
      <w:r w:rsidR="00A342C0" w:rsidRPr="004C03C1">
        <w:t xml:space="preserve">obecní systém </w:t>
      </w:r>
      <w:r w:rsidR="000E2B7C" w:rsidRPr="004C03C1">
        <w:t>shromažďování, sběru, přepravy, třídění, využívání a odstraňování komunálního odpad</w:t>
      </w:r>
      <w:r w:rsidR="009016C9">
        <w:t>u</w:t>
      </w:r>
      <w:r w:rsidR="000E2B7C" w:rsidRPr="004C03C1">
        <w:t xml:space="preserve"> vznikajícíh</w:t>
      </w:r>
      <w:r w:rsidR="009016C9">
        <w:t>o</w:t>
      </w:r>
      <w:r w:rsidR="000E2B7C" w:rsidRPr="004C03C1">
        <w:t xml:space="preserve"> na </w:t>
      </w:r>
      <w:r w:rsidR="00BD2B1D" w:rsidRPr="004C03C1">
        <w:t>území obce</w:t>
      </w:r>
      <w:r w:rsidR="00A342C0" w:rsidRPr="004C03C1">
        <w:t xml:space="preserve"> </w:t>
      </w:r>
      <w:r w:rsidR="000E2B7C" w:rsidRPr="004C03C1">
        <w:t>LOUKA</w:t>
      </w:r>
      <w:r w:rsidR="009016C9">
        <w:t>.</w:t>
      </w:r>
    </w:p>
    <w:p w14:paraId="38EF052D" w14:textId="77777777" w:rsidR="00EB486C" w:rsidRPr="005868EE" w:rsidRDefault="00EB486C" w:rsidP="00540BAC">
      <w:pPr>
        <w:tabs>
          <w:tab w:val="left" w:pos="567"/>
        </w:tabs>
        <w:jc w:val="both"/>
        <w:rPr>
          <w:rFonts w:ascii="Arial" w:hAnsi="Arial" w:cs="Arial"/>
          <w:color w:val="FF0000"/>
          <w:sz w:val="12"/>
          <w:szCs w:val="12"/>
        </w:rPr>
      </w:pPr>
    </w:p>
    <w:p w14:paraId="44A66358" w14:textId="2F295394" w:rsidR="006B58B2" w:rsidRPr="004C03C1" w:rsidRDefault="00EB486C" w:rsidP="005868EE">
      <w:pPr>
        <w:numPr>
          <w:ilvl w:val="0"/>
          <w:numId w:val="24"/>
        </w:numPr>
        <w:tabs>
          <w:tab w:val="left" w:pos="-142"/>
        </w:tabs>
        <w:autoSpaceDE w:val="0"/>
        <w:autoSpaceDN w:val="0"/>
        <w:adjustRightInd w:val="0"/>
        <w:ind w:left="284" w:hanging="284"/>
        <w:jc w:val="both"/>
      </w:pPr>
      <w:r w:rsidRPr="004C03C1">
        <w:t>Každý je povinen odpad nebo movitou věc, které předává do obecního systému,</w:t>
      </w:r>
      <w:r w:rsidR="006B58B2" w:rsidRPr="004C03C1">
        <w:t xml:space="preserve"> </w:t>
      </w:r>
      <w:r w:rsidRPr="004C03C1">
        <w:t xml:space="preserve">odkládat na místa určená obcí v souladu s povinnostmi stanovenými pro daný druh, kategorii nebo materiál odpadu nebo movitých věcí </w:t>
      </w:r>
      <w:r w:rsidR="006B58B2" w:rsidRPr="004C03C1">
        <w:t>zákonem o odpadech</w:t>
      </w:r>
      <w:r w:rsidRPr="004C03C1">
        <w:t xml:space="preserve"> a </w:t>
      </w:r>
      <w:r w:rsidR="00320CF7" w:rsidRPr="004C03C1">
        <w:t xml:space="preserve">touto </w:t>
      </w:r>
      <w:r w:rsidRPr="004C03C1">
        <w:t>vyhláškou</w:t>
      </w:r>
      <w:r w:rsidR="00FA2CAA">
        <w:t>.</w:t>
      </w:r>
      <w:r w:rsidR="00340852">
        <w:t xml:space="preserve"> </w:t>
      </w:r>
      <w:r w:rsidR="006B58B2" w:rsidRPr="004C03C1">
        <w:rPr>
          <w:rStyle w:val="Znakapoznpodarou"/>
        </w:rPr>
        <w:footnoteReference w:id="1"/>
      </w:r>
      <w:r w:rsidR="006570A0" w:rsidRPr="00555A48">
        <w:rPr>
          <w:vertAlign w:val="superscript"/>
        </w:rPr>
        <w:t>)</w:t>
      </w:r>
    </w:p>
    <w:p w14:paraId="3E3DF232" w14:textId="77777777" w:rsidR="006B58B2" w:rsidRPr="005868EE" w:rsidRDefault="006B58B2" w:rsidP="005868EE">
      <w:pPr>
        <w:tabs>
          <w:tab w:val="left" w:pos="567"/>
        </w:tabs>
        <w:autoSpaceDE w:val="0"/>
        <w:autoSpaceDN w:val="0"/>
        <w:adjustRightInd w:val="0"/>
        <w:ind w:left="284" w:hanging="284"/>
        <w:jc w:val="both"/>
        <w:rPr>
          <w:sz w:val="12"/>
          <w:szCs w:val="12"/>
        </w:rPr>
      </w:pPr>
    </w:p>
    <w:p w14:paraId="69815016" w14:textId="65F6DD6A" w:rsidR="00D62F8B" w:rsidRPr="004C03C1" w:rsidRDefault="006B58B2" w:rsidP="005868EE">
      <w:pPr>
        <w:numPr>
          <w:ilvl w:val="0"/>
          <w:numId w:val="24"/>
        </w:numPr>
        <w:tabs>
          <w:tab w:val="left" w:pos="-142"/>
        </w:tabs>
        <w:autoSpaceDE w:val="0"/>
        <w:autoSpaceDN w:val="0"/>
        <w:adjustRightInd w:val="0"/>
        <w:ind w:left="284" w:hanging="284"/>
        <w:jc w:val="both"/>
      </w:pPr>
      <w:r w:rsidRPr="004C03C1">
        <w:t>V okamžiku, kdy osoba zapojená do obecního systému odloží movitou věc nebo odpad,</w:t>
      </w:r>
      <w:r w:rsidR="00651A8E">
        <w:t xml:space="preserve"> </w:t>
      </w:r>
      <w:r w:rsidRPr="004C03C1">
        <w:t>s výjimkou výrobků s ukončenou životností, na místě obcí k tomuto účelu určeném, stává se obec vlastníkem této movité věci nebo odpadu</w:t>
      </w:r>
      <w:r w:rsidR="00FA2CAA">
        <w:t>.</w:t>
      </w:r>
      <w:r w:rsidR="00340852">
        <w:t xml:space="preserve"> </w:t>
      </w:r>
      <w:r w:rsidRPr="004C03C1">
        <w:rPr>
          <w:rStyle w:val="Znakapoznpodarou"/>
        </w:rPr>
        <w:footnoteReference w:id="2"/>
      </w:r>
      <w:r w:rsidR="006570A0" w:rsidRPr="00555A48">
        <w:rPr>
          <w:vertAlign w:val="superscript"/>
        </w:rPr>
        <w:t>)</w:t>
      </w:r>
      <w:r w:rsidRPr="004C03C1">
        <w:t xml:space="preserve"> </w:t>
      </w:r>
    </w:p>
    <w:p w14:paraId="20EA59B9" w14:textId="77777777" w:rsidR="00D62F8B" w:rsidRPr="005868EE" w:rsidRDefault="00D62F8B" w:rsidP="005868EE">
      <w:pPr>
        <w:tabs>
          <w:tab w:val="left" w:pos="-142"/>
        </w:tabs>
        <w:autoSpaceDE w:val="0"/>
        <w:autoSpaceDN w:val="0"/>
        <w:adjustRightInd w:val="0"/>
        <w:ind w:left="284" w:hanging="284"/>
        <w:jc w:val="both"/>
        <w:rPr>
          <w:sz w:val="12"/>
          <w:szCs w:val="12"/>
        </w:rPr>
      </w:pPr>
    </w:p>
    <w:p w14:paraId="5980E01A" w14:textId="7CE9F246" w:rsidR="00D62F8B" w:rsidRPr="004C03C1" w:rsidRDefault="00D62F8B" w:rsidP="005868EE">
      <w:pPr>
        <w:numPr>
          <w:ilvl w:val="0"/>
          <w:numId w:val="24"/>
        </w:numPr>
        <w:tabs>
          <w:tab w:val="left" w:pos="-142"/>
        </w:tabs>
        <w:autoSpaceDE w:val="0"/>
        <w:autoSpaceDN w:val="0"/>
        <w:adjustRightInd w:val="0"/>
        <w:ind w:left="284" w:hanging="284"/>
        <w:jc w:val="both"/>
      </w:pPr>
      <w:r w:rsidRPr="004C03C1">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02233BD" w14:textId="77777777" w:rsidR="00D62F8B" w:rsidRPr="00F527FF" w:rsidRDefault="00D62F8B" w:rsidP="00D62F8B">
      <w:pPr>
        <w:tabs>
          <w:tab w:val="left" w:pos="-142"/>
        </w:tabs>
        <w:autoSpaceDE w:val="0"/>
        <w:autoSpaceDN w:val="0"/>
        <w:adjustRightInd w:val="0"/>
        <w:jc w:val="both"/>
        <w:rPr>
          <w:rFonts w:ascii="Arial" w:hAnsi="Arial" w:cs="Arial"/>
        </w:rPr>
      </w:pPr>
    </w:p>
    <w:p w14:paraId="7B27C1E2" w14:textId="77777777" w:rsidR="00012F79" w:rsidRPr="00340852" w:rsidRDefault="00012F79">
      <w:pPr>
        <w:jc w:val="center"/>
        <w:rPr>
          <w:rFonts w:ascii="Arial" w:hAnsi="Arial" w:cs="Arial"/>
          <w:b/>
          <w:sz w:val="16"/>
          <w:szCs w:val="16"/>
        </w:rPr>
      </w:pPr>
    </w:p>
    <w:p w14:paraId="3F45EE5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8D5678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DF1A3C6" w14:textId="77777777" w:rsidR="00CB5754" w:rsidRPr="00AE5F03" w:rsidRDefault="00CB5754" w:rsidP="00CB5754">
      <w:pPr>
        <w:jc w:val="center"/>
        <w:rPr>
          <w:rFonts w:ascii="Arial" w:hAnsi="Arial" w:cs="Arial"/>
          <w:sz w:val="6"/>
          <w:szCs w:val="6"/>
        </w:rPr>
      </w:pPr>
    </w:p>
    <w:p w14:paraId="2A24B4FA" w14:textId="77777777" w:rsidR="0024722A" w:rsidRPr="004C03C1" w:rsidRDefault="00F53E58" w:rsidP="00D51D24">
      <w:pPr>
        <w:numPr>
          <w:ilvl w:val="0"/>
          <w:numId w:val="17"/>
        </w:numPr>
        <w:jc w:val="both"/>
      </w:pPr>
      <w:r w:rsidRPr="004C03C1">
        <w:t xml:space="preserve">Osoby předávající </w:t>
      </w:r>
      <w:r w:rsidRPr="00923E7C">
        <w:rPr>
          <w:b/>
          <w:bCs/>
          <w:u w:val="single"/>
        </w:rPr>
        <w:t>k</w:t>
      </w:r>
      <w:r w:rsidR="0024722A" w:rsidRPr="00923E7C">
        <w:rPr>
          <w:b/>
          <w:bCs/>
          <w:u w:val="single"/>
        </w:rPr>
        <w:t>omunální odpad</w:t>
      </w:r>
      <w:r w:rsidR="0024722A" w:rsidRPr="004C03C1">
        <w:t xml:space="preserve"> </w:t>
      </w:r>
      <w:r w:rsidRPr="004C03C1">
        <w:t xml:space="preserve">na místa určená obcí jsou povinny </w:t>
      </w:r>
      <w:r w:rsidR="00E5725E" w:rsidRPr="004C03C1">
        <w:t>od</w:t>
      </w:r>
      <w:r w:rsidR="00912D28" w:rsidRPr="004C03C1">
        <w:t xml:space="preserve">děleně soustřeďovat </w:t>
      </w:r>
      <w:r w:rsidRPr="004C03C1">
        <w:t xml:space="preserve">následující </w:t>
      </w:r>
      <w:r w:rsidR="009B77CC" w:rsidRPr="004C03C1">
        <w:t>složky</w:t>
      </w:r>
      <w:r w:rsidR="0024722A" w:rsidRPr="004C03C1">
        <w:t>:</w:t>
      </w:r>
    </w:p>
    <w:p w14:paraId="57BD3E5C" w14:textId="371A2A1E" w:rsidR="009B77CC" w:rsidRPr="00051751" w:rsidRDefault="00AE5F03" w:rsidP="00AE5F03">
      <w:pPr>
        <w:pStyle w:val="Odstavecseseznamem"/>
        <w:numPr>
          <w:ilvl w:val="0"/>
          <w:numId w:val="10"/>
        </w:numPr>
        <w:tabs>
          <w:tab w:val="left" w:pos="567"/>
        </w:tabs>
        <w:autoSpaceDE w:val="0"/>
        <w:autoSpaceDN w:val="0"/>
        <w:adjustRightInd w:val="0"/>
        <w:spacing w:before="60" w:after="0" w:line="240" w:lineRule="auto"/>
        <w:ind w:left="709" w:hanging="284"/>
        <w:contextualSpacing w:val="0"/>
        <w:rPr>
          <w:rFonts w:ascii="Times New Roman" w:hAnsi="Times New Roman"/>
          <w:bCs/>
          <w:iCs/>
          <w:color w:val="000000"/>
          <w:sz w:val="24"/>
          <w:szCs w:val="24"/>
        </w:rPr>
      </w:pPr>
      <w:r>
        <w:rPr>
          <w:rFonts w:ascii="Times New Roman" w:hAnsi="Times New Roman"/>
          <w:bCs/>
          <w:iCs/>
          <w:color w:val="000000"/>
          <w:sz w:val="24"/>
          <w:szCs w:val="24"/>
        </w:rPr>
        <w:t>p</w:t>
      </w:r>
      <w:r w:rsidR="009B77CC" w:rsidRPr="00051751">
        <w:rPr>
          <w:rFonts w:ascii="Times New Roman" w:hAnsi="Times New Roman"/>
          <w:bCs/>
          <w:iCs/>
          <w:color w:val="000000"/>
          <w:sz w:val="24"/>
          <w:szCs w:val="24"/>
        </w:rPr>
        <w:t>apír</w:t>
      </w:r>
      <w:r w:rsidR="00E32712" w:rsidRPr="00051751">
        <w:rPr>
          <w:rFonts w:ascii="Times New Roman" w:hAnsi="Times New Roman"/>
          <w:bCs/>
          <w:iCs/>
          <w:color w:val="000000"/>
          <w:sz w:val="24"/>
          <w:szCs w:val="24"/>
        </w:rPr>
        <w:t xml:space="preserve"> (dále také „PA“);</w:t>
      </w:r>
      <w:r w:rsidR="004C03C1" w:rsidRPr="00051751">
        <w:rPr>
          <w:rFonts w:ascii="Times New Roman" w:hAnsi="Times New Roman"/>
          <w:bCs/>
          <w:iCs/>
          <w:color w:val="000000"/>
          <w:sz w:val="24"/>
          <w:szCs w:val="24"/>
        </w:rPr>
        <w:t xml:space="preserve"> </w:t>
      </w:r>
    </w:p>
    <w:p w14:paraId="120E3028" w14:textId="6A8F5ECF" w:rsidR="009B77CC" w:rsidRPr="00051751" w:rsidRDefault="00AE5F03" w:rsidP="00AE5F03">
      <w:pPr>
        <w:pStyle w:val="Odstavecseseznamem"/>
        <w:numPr>
          <w:ilvl w:val="0"/>
          <w:numId w:val="10"/>
        </w:numPr>
        <w:tabs>
          <w:tab w:val="left" w:pos="567"/>
        </w:tabs>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p</w:t>
      </w:r>
      <w:r w:rsidR="009B77CC" w:rsidRPr="00051751">
        <w:rPr>
          <w:rFonts w:ascii="Times New Roman" w:hAnsi="Times New Roman"/>
          <w:bCs/>
          <w:iCs/>
          <w:color w:val="000000"/>
          <w:sz w:val="24"/>
          <w:szCs w:val="24"/>
        </w:rPr>
        <w:t>lasty</w:t>
      </w:r>
      <w:r w:rsidR="00745703" w:rsidRPr="00051751">
        <w:rPr>
          <w:rFonts w:ascii="Times New Roman" w:hAnsi="Times New Roman"/>
          <w:bCs/>
          <w:iCs/>
          <w:color w:val="000000"/>
          <w:sz w:val="24"/>
          <w:szCs w:val="24"/>
        </w:rPr>
        <w:t xml:space="preserve"> včetně PET lahví</w:t>
      </w:r>
      <w:r w:rsidR="009B77CC" w:rsidRPr="00051751">
        <w:rPr>
          <w:rFonts w:ascii="Times New Roman" w:hAnsi="Times New Roman"/>
          <w:bCs/>
          <w:iCs/>
          <w:color w:val="000000"/>
          <w:sz w:val="24"/>
          <w:szCs w:val="24"/>
        </w:rPr>
        <w:t>,</w:t>
      </w:r>
      <w:r w:rsidR="000E2B7C" w:rsidRPr="00051751">
        <w:rPr>
          <w:rFonts w:ascii="Times New Roman" w:hAnsi="Times New Roman"/>
          <w:bCs/>
          <w:iCs/>
          <w:color w:val="000000"/>
          <w:sz w:val="24"/>
          <w:szCs w:val="24"/>
        </w:rPr>
        <w:t xml:space="preserve"> vč, nápojových kartonů a polyst</w:t>
      </w:r>
      <w:r w:rsidR="00422295" w:rsidRPr="00051751">
        <w:rPr>
          <w:rFonts w:ascii="Times New Roman" w:hAnsi="Times New Roman"/>
          <w:bCs/>
          <w:iCs/>
          <w:color w:val="000000"/>
          <w:sz w:val="24"/>
          <w:szCs w:val="24"/>
        </w:rPr>
        <w:t>y</w:t>
      </w:r>
      <w:r w:rsidR="000E2B7C" w:rsidRPr="00051751">
        <w:rPr>
          <w:rFonts w:ascii="Times New Roman" w:hAnsi="Times New Roman"/>
          <w:bCs/>
          <w:iCs/>
          <w:color w:val="000000"/>
          <w:sz w:val="24"/>
          <w:szCs w:val="24"/>
        </w:rPr>
        <w:t>renu</w:t>
      </w:r>
      <w:r w:rsidR="00E32712" w:rsidRPr="00051751">
        <w:rPr>
          <w:rFonts w:ascii="Times New Roman" w:hAnsi="Times New Roman"/>
          <w:bCs/>
          <w:iCs/>
          <w:color w:val="000000"/>
          <w:sz w:val="24"/>
          <w:szCs w:val="24"/>
        </w:rPr>
        <w:t xml:space="preserve"> („PL“);</w:t>
      </w:r>
    </w:p>
    <w:p w14:paraId="455A351D" w14:textId="2592F0D5" w:rsidR="009B77CC" w:rsidRPr="00051751" w:rsidRDefault="00AE5F03"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s</w:t>
      </w:r>
      <w:r w:rsidR="009B77CC" w:rsidRPr="00051751">
        <w:rPr>
          <w:rFonts w:ascii="Times New Roman" w:hAnsi="Times New Roman"/>
          <w:bCs/>
          <w:iCs/>
          <w:color w:val="000000"/>
          <w:sz w:val="24"/>
          <w:szCs w:val="24"/>
        </w:rPr>
        <w:t>klo</w:t>
      </w:r>
      <w:r w:rsidR="00422295" w:rsidRPr="00051751">
        <w:rPr>
          <w:rFonts w:ascii="Times New Roman" w:hAnsi="Times New Roman"/>
          <w:bCs/>
          <w:iCs/>
          <w:color w:val="000000"/>
          <w:sz w:val="24"/>
          <w:szCs w:val="24"/>
        </w:rPr>
        <w:t xml:space="preserve"> barevné a bílé</w:t>
      </w:r>
      <w:r w:rsidR="00E32712" w:rsidRPr="00051751">
        <w:rPr>
          <w:rFonts w:ascii="Times New Roman" w:hAnsi="Times New Roman"/>
          <w:bCs/>
          <w:iCs/>
          <w:color w:val="000000"/>
          <w:sz w:val="24"/>
          <w:szCs w:val="24"/>
        </w:rPr>
        <w:t xml:space="preserve"> („SK“);</w:t>
      </w:r>
    </w:p>
    <w:p w14:paraId="30B4776C" w14:textId="70037444" w:rsidR="009B77CC" w:rsidRPr="00051751" w:rsidRDefault="00AE5F03"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k</w:t>
      </w:r>
      <w:r w:rsidR="009B77CC" w:rsidRPr="00051751">
        <w:rPr>
          <w:rFonts w:ascii="Times New Roman" w:hAnsi="Times New Roman"/>
          <w:bCs/>
          <w:iCs/>
          <w:color w:val="000000"/>
          <w:sz w:val="24"/>
          <w:szCs w:val="24"/>
        </w:rPr>
        <w:t>ovy</w:t>
      </w:r>
      <w:r w:rsidR="00552F69">
        <w:rPr>
          <w:rFonts w:ascii="Times New Roman" w:hAnsi="Times New Roman"/>
          <w:bCs/>
          <w:iCs/>
          <w:color w:val="000000"/>
          <w:sz w:val="24"/>
          <w:szCs w:val="24"/>
        </w:rPr>
        <w:t>, tj. železo (</w:t>
      </w:r>
      <w:r w:rsidR="00552F69" w:rsidRPr="00051751">
        <w:rPr>
          <w:rFonts w:ascii="Times New Roman" w:hAnsi="Times New Roman"/>
          <w:bCs/>
          <w:iCs/>
          <w:color w:val="000000"/>
          <w:sz w:val="24"/>
          <w:szCs w:val="24"/>
        </w:rPr>
        <w:t>„</w:t>
      </w:r>
      <w:r w:rsidR="00E82950">
        <w:rPr>
          <w:rFonts w:ascii="Times New Roman" w:hAnsi="Times New Roman"/>
          <w:bCs/>
          <w:iCs/>
          <w:color w:val="000000"/>
          <w:sz w:val="24"/>
          <w:szCs w:val="24"/>
        </w:rPr>
        <w:t>ZE</w:t>
      </w:r>
      <w:r w:rsidR="00552F69" w:rsidRPr="00051751">
        <w:rPr>
          <w:rFonts w:ascii="Times New Roman" w:hAnsi="Times New Roman"/>
          <w:bCs/>
          <w:iCs/>
          <w:color w:val="000000"/>
          <w:sz w:val="24"/>
          <w:szCs w:val="24"/>
        </w:rPr>
        <w:t>“</w:t>
      </w:r>
      <w:r w:rsidR="00552F69">
        <w:rPr>
          <w:rFonts w:ascii="Times New Roman" w:hAnsi="Times New Roman"/>
          <w:bCs/>
          <w:iCs/>
          <w:color w:val="000000"/>
          <w:sz w:val="24"/>
          <w:szCs w:val="24"/>
        </w:rPr>
        <w:t>) a hliník (</w:t>
      </w:r>
      <w:r w:rsidR="00E82950">
        <w:rPr>
          <w:rFonts w:ascii="Times New Roman" w:hAnsi="Times New Roman"/>
          <w:bCs/>
          <w:iCs/>
          <w:color w:val="000000"/>
          <w:sz w:val="24"/>
          <w:szCs w:val="24"/>
        </w:rPr>
        <w:t>„</w:t>
      </w:r>
      <w:r w:rsidR="00552F69">
        <w:rPr>
          <w:rFonts w:ascii="Times New Roman" w:hAnsi="Times New Roman"/>
          <w:bCs/>
          <w:iCs/>
          <w:color w:val="000000"/>
          <w:sz w:val="24"/>
          <w:szCs w:val="24"/>
        </w:rPr>
        <w:t>AL</w:t>
      </w:r>
      <w:r w:rsidR="00E82950">
        <w:rPr>
          <w:rFonts w:ascii="Times New Roman" w:hAnsi="Times New Roman"/>
          <w:bCs/>
          <w:iCs/>
          <w:color w:val="000000"/>
          <w:sz w:val="24"/>
          <w:szCs w:val="24"/>
        </w:rPr>
        <w:t>“</w:t>
      </w:r>
      <w:r w:rsidR="00552F69">
        <w:rPr>
          <w:rFonts w:ascii="Times New Roman" w:hAnsi="Times New Roman"/>
          <w:bCs/>
          <w:iCs/>
          <w:color w:val="000000"/>
          <w:sz w:val="24"/>
          <w:szCs w:val="24"/>
        </w:rPr>
        <w:t>)</w:t>
      </w:r>
      <w:r w:rsidR="00E32712" w:rsidRPr="00051751">
        <w:rPr>
          <w:rFonts w:ascii="Times New Roman" w:hAnsi="Times New Roman"/>
          <w:bCs/>
          <w:iCs/>
          <w:color w:val="000000"/>
          <w:sz w:val="24"/>
          <w:szCs w:val="24"/>
        </w:rPr>
        <w:t>;</w:t>
      </w:r>
    </w:p>
    <w:p w14:paraId="16563491" w14:textId="45C39DE7" w:rsidR="0024722A" w:rsidRPr="00E82950" w:rsidRDefault="00AE5F03" w:rsidP="00AE5F03">
      <w:pPr>
        <w:numPr>
          <w:ilvl w:val="0"/>
          <w:numId w:val="10"/>
        </w:numPr>
        <w:ind w:left="709" w:hanging="284"/>
        <w:rPr>
          <w:iCs/>
        </w:rPr>
      </w:pPr>
      <w:r>
        <w:rPr>
          <w:bCs/>
          <w:iCs/>
          <w:color w:val="000000"/>
        </w:rPr>
        <w:t>n</w:t>
      </w:r>
      <w:r w:rsidR="009B77CC" w:rsidRPr="00051751">
        <w:rPr>
          <w:bCs/>
          <w:iCs/>
          <w:color w:val="000000"/>
        </w:rPr>
        <w:t>ebezpečné odpady</w:t>
      </w:r>
      <w:r w:rsidR="00E32712" w:rsidRPr="00051751">
        <w:rPr>
          <w:bCs/>
          <w:iCs/>
          <w:color w:val="000000"/>
        </w:rPr>
        <w:t xml:space="preserve"> („NO“);</w:t>
      </w:r>
    </w:p>
    <w:p w14:paraId="16C4BFA8" w14:textId="3594A0B1" w:rsidR="00E82950" w:rsidRPr="00051751" w:rsidRDefault="00E82950" w:rsidP="00AE5F03">
      <w:pPr>
        <w:numPr>
          <w:ilvl w:val="0"/>
          <w:numId w:val="10"/>
        </w:numPr>
        <w:ind w:left="709" w:hanging="284"/>
        <w:rPr>
          <w:iCs/>
        </w:rPr>
      </w:pPr>
      <w:r>
        <w:rPr>
          <w:bCs/>
          <w:iCs/>
          <w:color w:val="000000"/>
        </w:rPr>
        <w:t>použité baterie („BAT“) a drobné elektrické spotřebiče („EL“),</w:t>
      </w:r>
    </w:p>
    <w:p w14:paraId="042B5959" w14:textId="46E48993" w:rsidR="00053446" w:rsidRPr="00051751" w:rsidRDefault="00AE5F03" w:rsidP="00AE5F03">
      <w:pPr>
        <w:numPr>
          <w:ilvl w:val="0"/>
          <w:numId w:val="10"/>
        </w:numPr>
        <w:ind w:left="709" w:hanging="284"/>
        <w:rPr>
          <w:bCs/>
          <w:iCs/>
          <w:color w:val="000000"/>
        </w:rPr>
      </w:pPr>
      <w:r>
        <w:rPr>
          <w:bCs/>
          <w:iCs/>
          <w:color w:val="000000"/>
        </w:rPr>
        <w:t>o</w:t>
      </w:r>
      <w:r w:rsidR="00053446" w:rsidRPr="00051751">
        <w:rPr>
          <w:bCs/>
          <w:iCs/>
          <w:color w:val="000000"/>
        </w:rPr>
        <w:t>bjemný odpad</w:t>
      </w:r>
      <w:r w:rsidR="00E32712" w:rsidRPr="00051751">
        <w:rPr>
          <w:bCs/>
          <w:iCs/>
          <w:color w:val="000000"/>
        </w:rPr>
        <w:t xml:space="preserve"> („OB“);</w:t>
      </w:r>
    </w:p>
    <w:p w14:paraId="0E0F676E" w14:textId="40124F4C" w:rsidR="00053446" w:rsidRPr="00051751" w:rsidRDefault="00AE5F03" w:rsidP="00AE5F03">
      <w:pPr>
        <w:numPr>
          <w:ilvl w:val="0"/>
          <w:numId w:val="10"/>
        </w:numPr>
        <w:ind w:left="709" w:hanging="284"/>
        <w:rPr>
          <w:iCs/>
        </w:rPr>
      </w:pPr>
      <w:r>
        <w:rPr>
          <w:iCs/>
        </w:rPr>
        <w:t>j</w:t>
      </w:r>
      <w:r w:rsidR="006F432E" w:rsidRPr="00051751">
        <w:rPr>
          <w:iCs/>
        </w:rPr>
        <w:t>edlé oleje a tuky</w:t>
      </w:r>
      <w:r w:rsidR="00E32712" w:rsidRPr="00051751">
        <w:rPr>
          <w:iCs/>
        </w:rPr>
        <w:t xml:space="preserve"> („OL“);</w:t>
      </w:r>
    </w:p>
    <w:p w14:paraId="3DD631DE" w14:textId="5B9F9145" w:rsidR="004C03C1" w:rsidRDefault="00AE5F03" w:rsidP="00AE5F03">
      <w:pPr>
        <w:numPr>
          <w:ilvl w:val="0"/>
          <w:numId w:val="10"/>
        </w:numPr>
        <w:ind w:left="709" w:hanging="283"/>
        <w:rPr>
          <w:iCs/>
        </w:rPr>
      </w:pPr>
      <w:r>
        <w:rPr>
          <w:iCs/>
        </w:rPr>
        <w:t>t</w:t>
      </w:r>
      <w:r w:rsidR="004C03C1" w:rsidRPr="00B80640">
        <w:rPr>
          <w:iCs/>
        </w:rPr>
        <w:t>extilní odpad (TE);</w:t>
      </w:r>
    </w:p>
    <w:p w14:paraId="26A3857C" w14:textId="11EB717C" w:rsidR="00C76B42" w:rsidRDefault="00C76B42" w:rsidP="00AE5F03">
      <w:pPr>
        <w:numPr>
          <w:ilvl w:val="0"/>
          <w:numId w:val="10"/>
        </w:numPr>
        <w:ind w:left="709" w:hanging="283"/>
        <w:rPr>
          <w:iCs/>
        </w:rPr>
      </w:pPr>
      <w:r>
        <w:rPr>
          <w:iCs/>
        </w:rPr>
        <w:t>biologicky rozložitelný odpad („BIO“);</w:t>
      </w:r>
    </w:p>
    <w:p w14:paraId="3049FC4E" w14:textId="49B185FE" w:rsidR="00C76B42" w:rsidRDefault="00C76B42" w:rsidP="00AE5F03">
      <w:pPr>
        <w:numPr>
          <w:ilvl w:val="0"/>
          <w:numId w:val="10"/>
        </w:numPr>
        <w:ind w:left="709" w:hanging="283"/>
        <w:rPr>
          <w:iCs/>
        </w:rPr>
      </w:pPr>
      <w:r>
        <w:rPr>
          <w:iCs/>
        </w:rPr>
        <w:t>stavebně-demoliční odpad („DO“);</w:t>
      </w:r>
    </w:p>
    <w:p w14:paraId="2FCDB101" w14:textId="27B56EBA" w:rsidR="00C76B42" w:rsidRPr="00B80640" w:rsidRDefault="00C76B42" w:rsidP="00AE5F03">
      <w:pPr>
        <w:numPr>
          <w:ilvl w:val="0"/>
          <w:numId w:val="10"/>
        </w:numPr>
        <w:ind w:left="709" w:hanging="283"/>
        <w:rPr>
          <w:iCs/>
        </w:rPr>
      </w:pPr>
      <w:r>
        <w:rPr>
          <w:iCs/>
        </w:rPr>
        <w:t>dřevo („DRE“);</w:t>
      </w:r>
    </w:p>
    <w:p w14:paraId="73516C21" w14:textId="543F5A5A" w:rsidR="00422295" w:rsidRPr="00B80640" w:rsidRDefault="00AE5F03" w:rsidP="00142FA3">
      <w:pPr>
        <w:widowControl w:val="0"/>
        <w:numPr>
          <w:ilvl w:val="0"/>
          <w:numId w:val="10"/>
        </w:numPr>
        <w:ind w:left="709" w:hanging="284"/>
        <w:rPr>
          <w:iCs/>
        </w:rPr>
      </w:pPr>
      <w:r>
        <w:rPr>
          <w:iCs/>
        </w:rPr>
        <w:t>s</w:t>
      </w:r>
      <w:r w:rsidR="00422295" w:rsidRPr="00B80640">
        <w:rPr>
          <w:iCs/>
        </w:rPr>
        <w:t>měsný komunální odpad</w:t>
      </w:r>
      <w:r w:rsidR="00E32712" w:rsidRPr="00B80640">
        <w:rPr>
          <w:iCs/>
        </w:rPr>
        <w:t xml:space="preserve"> („SKO“).</w:t>
      </w:r>
    </w:p>
    <w:p w14:paraId="30D8CD08" w14:textId="77777777" w:rsidR="007909DA" w:rsidRPr="00B80640" w:rsidRDefault="007909DA" w:rsidP="00115451">
      <w:pPr>
        <w:rPr>
          <w:rFonts w:ascii="Arial" w:hAnsi="Arial" w:cs="Arial"/>
          <w:i/>
          <w:sz w:val="12"/>
          <w:szCs w:val="12"/>
        </w:rPr>
      </w:pPr>
    </w:p>
    <w:p w14:paraId="083E8C0B" w14:textId="5E5A4413" w:rsidR="00262D62" w:rsidRPr="00B80640" w:rsidRDefault="0024722A" w:rsidP="00262D62">
      <w:pPr>
        <w:pStyle w:val="Zkladntextodsazen"/>
        <w:numPr>
          <w:ilvl w:val="0"/>
          <w:numId w:val="17"/>
        </w:numPr>
        <w:rPr>
          <w:szCs w:val="24"/>
        </w:rPr>
      </w:pPr>
      <w:r w:rsidRPr="00923E7C">
        <w:rPr>
          <w:szCs w:val="24"/>
          <w:u w:val="single"/>
        </w:rPr>
        <w:t>Směsný</w:t>
      </w:r>
      <w:r w:rsidR="00FB36A3" w:rsidRPr="00923E7C">
        <w:rPr>
          <w:szCs w:val="24"/>
          <w:u w:val="single"/>
        </w:rPr>
        <w:t xml:space="preserve">m </w:t>
      </w:r>
      <w:r w:rsidR="00795009" w:rsidRPr="00923E7C">
        <w:rPr>
          <w:szCs w:val="24"/>
          <w:u w:val="single"/>
        </w:rPr>
        <w:t>komunální</w:t>
      </w:r>
      <w:r w:rsidR="00FB36A3" w:rsidRPr="00923E7C">
        <w:rPr>
          <w:szCs w:val="24"/>
          <w:u w:val="single"/>
        </w:rPr>
        <w:t>m</w:t>
      </w:r>
      <w:r w:rsidR="00795009" w:rsidRPr="00923E7C">
        <w:rPr>
          <w:szCs w:val="24"/>
          <w:u w:val="single"/>
        </w:rPr>
        <w:t xml:space="preserve"> </w:t>
      </w:r>
      <w:r w:rsidRPr="00923E7C">
        <w:rPr>
          <w:szCs w:val="24"/>
          <w:u w:val="single"/>
        </w:rPr>
        <w:t>odpad</w:t>
      </w:r>
      <w:r w:rsidR="00FB36A3" w:rsidRPr="00923E7C">
        <w:rPr>
          <w:szCs w:val="24"/>
          <w:u w:val="single"/>
        </w:rPr>
        <w:t>em</w:t>
      </w:r>
      <w:r w:rsidRPr="00B80640">
        <w:rPr>
          <w:szCs w:val="24"/>
        </w:rPr>
        <w:t xml:space="preserve"> </w:t>
      </w:r>
      <w:r w:rsidR="00FB36A3" w:rsidRPr="00B80640">
        <w:rPr>
          <w:szCs w:val="24"/>
        </w:rPr>
        <w:t>se rozumí</w:t>
      </w:r>
      <w:r w:rsidRPr="00B80640">
        <w:rPr>
          <w:szCs w:val="24"/>
        </w:rPr>
        <w:t xml:space="preserve"> zbylý komunální odpad po st</w:t>
      </w:r>
      <w:r w:rsidR="00FB6AE5" w:rsidRPr="00B80640">
        <w:rPr>
          <w:szCs w:val="24"/>
        </w:rPr>
        <w:t xml:space="preserve">anoveném vytřídění </w:t>
      </w:r>
      <w:r w:rsidR="00FB36A3" w:rsidRPr="00B80640">
        <w:rPr>
          <w:szCs w:val="24"/>
        </w:rPr>
        <w:t>po</w:t>
      </w:r>
      <w:r w:rsidR="00FB6AE5" w:rsidRPr="00B80640">
        <w:rPr>
          <w:szCs w:val="24"/>
        </w:rPr>
        <w:t xml:space="preserve">dle </w:t>
      </w:r>
      <w:r w:rsidRPr="00B80640">
        <w:rPr>
          <w:szCs w:val="24"/>
        </w:rPr>
        <w:t>odst</w:t>
      </w:r>
      <w:r w:rsidR="00FB36A3" w:rsidRPr="00B80640">
        <w:rPr>
          <w:szCs w:val="24"/>
        </w:rPr>
        <w:t>avce</w:t>
      </w:r>
      <w:r w:rsidRPr="00B80640">
        <w:rPr>
          <w:szCs w:val="24"/>
        </w:rPr>
        <w:t xml:space="preserve"> 1 písm. a), </w:t>
      </w:r>
      <w:r w:rsidR="004C03C1" w:rsidRPr="00B80640">
        <w:rPr>
          <w:szCs w:val="24"/>
        </w:rPr>
        <w:t xml:space="preserve">až </w:t>
      </w:r>
      <w:r w:rsidR="009016C9">
        <w:rPr>
          <w:szCs w:val="24"/>
        </w:rPr>
        <w:t>h</w:t>
      </w:r>
      <w:r w:rsidRPr="00B80640">
        <w:rPr>
          <w:szCs w:val="24"/>
        </w:rPr>
        <w:t>)</w:t>
      </w:r>
      <w:r w:rsidR="004C03C1" w:rsidRPr="00B80640">
        <w:rPr>
          <w:szCs w:val="24"/>
        </w:rPr>
        <w:t>.</w:t>
      </w:r>
    </w:p>
    <w:p w14:paraId="628F3732" w14:textId="77777777" w:rsidR="00262D62" w:rsidRPr="00B80640" w:rsidRDefault="00262D62" w:rsidP="00262D62">
      <w:pPr>
        <w:pStyle w:val="Zkladntextodsazen"/>
        <w:ind w:left="360" w:firstLine="0"/>
        <w:rPr>
          <w:sz w:val="12"/>
          <w:szCs w:val="12"/>
        </w:rPr>
      </w:pPr>
    </w:p>
    <w:p w14:paraId="2B4551A8" w14:textId="2E85324C" w:rsidR="00262D62" w:rsidRDefault="00262D62" w:rsidP="00262D62">
      <w:pPr>
        <w:pStyle w:val="Zkladntextodsazen"/>
        <w:numPr>
          <w:ilvl w:val="0"/>
          <w:numId w:val="17"/>
        </w:numPr>
        <w:rPr>
          <w:szCs w:val="24"/>
        </w:rPr>
      </w:pPr>
      <w:r w:rsidRPr="00923E7C">
        <w:rPr>
          <w:szCs w:val="24"/>
          <w:u w:val="single"/>
        </w:rPr>
        <w:lastRenderedPageBreak/>
        <w:t>Objemný odpad</w:t>
      </w:r>
      <w:r w:rsidRPr="00B80640">
        <w:rPr>
          <w:szCs w:val="24"/>
        </w:rPr>
        <w:t xml:space="preserve"> je takový odpad, který vzhledem ke svým rozměrům nemůže být umístěn do sběrných nádob (např. koberce, matrace, </w:t>
      </w:r>
      <w:r w:rsidR="00552F69">
        <w:rPr>
          <w:szCs w:val="24"/>
        </w:rPr>
        <w:t xml:space="preserve">kusy </w:t>
      </w:r>
      <w:proofErr w:type="gramStart"/>
      <w:r w:rsidRPr="00B80640">
        <w:rPr>
          <w:szCs w:val="24"/>
        </w:rPr>
        <w:t>nábytk</w:t>
      </w:r>
      <w:r w:rsidR="00552F69">
        <w:rPr>
          <w:szCs w:val="24"/>
        </w:rPr>
        <w:t>u</w:t>
      </w:r>
      <w:r w:rsidRPr="00B80640">
        <w:rPr>
          <w:szCs w:val="24"/>
        </w:rPr>
        <w:t>,…</w:t>
      </w:r>
      <w:proofErr w:type="gramEnd"/>
      <w:r w:rsidRPr="00B80640">
        <w:rPr>
          <w:szCs w:val="24"/>
        </w:rPr>
        <w:t xml:space="preserve"> ).</w:t>
      </w:r>
    </w:p>
    <w:p w14:paraId="51E23283" w14:textId="421473C4" w:rsidR="00C76B42" w:rsidRDefault="00C76B42" w:rsidP="00C76B42">
      <w:pPr>
        <w:pStyle w:val="Zkladntextodsazen"/>
        <w:numPr>
          <w:ilvl w:val="0"/>
          <w:numId w:val="17"/>
        </w:numPr>
        <w:spacing w:before="120"/>
        <w:ind w:left="357" w:hanging="357"/>
        <w:rPr>
          <w:szCs w:val="24"/>
        </w:rPr>
      </w:pPr>
      <w:r w:rsidRPr="00E82950">
        <w:rPr>
          <w:szCs w:val="24"/>
          <w:u w:val="single"/>
        </w:rPr>
        <w:t>Stavebně demoličním odpadem</w:t>
      </w:r>
      <w:r>
        <w:rPr>
          <w:szCs w:val="24"/>
        </w:rPr>
        <w:t xml:space="preserve"> se rozumí </w:t>
      </w:r>
      <w:r w:rsidRPr="00C76B42">
        <w:rPr>
          <w:szCs w:val="24"/>
        </w:rPr>
        <w:t>odpad, který vzniká při stavbě, rekonstrukci nebo bourání budov a jiných staveb. Tento odpad může být jak čistý (například betonové nebo cihlové sutě)</w:t>
      </w:r>
      <w:r>
        <w:rPr>
          <w:szCs w:val="24"/>
        </w:rPr>
        <w:t xml:space="preserve"> nebo ostatní (dlažba a obklady, střešní tašky </w:t>
      </w:r>
      <w:proofErr w:type="gramStart"/>
      <w:r>
        <w:rPr>
          <w:szCs w:val="24"/>
        </w:rPr>
        <w:t>sádrokarton,</w:t>
      </w:r>
      <w:proofErr w:type="gramEnd"/>
      <w:r>
        <w:rPr>
          <w:szCs w:val="24"/>
        </w:rPr>
        <w:t xml:space="preserve"> apod.)</w:t>
      </w:r>
    </w:p>
    <w:p w14:paraId="28B30D3C" w14:textId="6D97CB4D" w:rsidR="00C76B42" w:rsidRPr="00B80640" w:rsidRDefault="00C76B42" w:rsidP="00C76B42">
      <w:pPr>
        <w:pStyle w:val="Zkladntextodsazen"/>
        <w:numPr>
          <w:ilvl w:val="0"/>
          <w:numId w:val="17"/>
        </w:numPr>
        <w:spacing w:before="120"/>
        <w:ind w:left="357" w:hanging="357"/>
        <w:rPr>
          <w:szCs w:val="24"/>
        </w:rPr>
      </w:pPr>
      <w:r w:rsidRPr="00E82950">
        <w:rPr>
          <w:szCs w:val="24"/>
          <w:u w:val="single"/>
        </w:rPr>
        <w:t>Biologicky rozložitelným odpadem</w:t>
      </w:r>
      <w:r>
        <w:rPr>
          <w:szCs w:val="24"/>
        </w:rPr>
        <w:t xml:space="preserve"> </w:t>
      </w:r>
      <w:r w:rsidR="00E82950">
        <w:rPr>
          <w:szCs w:val="24"/>
        </w:rPr>
        <w:t>se rozumí</w:t>
      </w:r>
      <w:r w:rsidR="00E82950" w:rsidRPr="00E82950">
        <w:rPr>
          <w:szCs w:val="24"/>
        </w:rPr>
        <w:t xml:space="preserve"> odděleně soustřeďované znovupoužitelné složky odpadu (tráva, listí, spadané ovoce, zbytky zahradních a pokojových rostlin, zemina z kořenáčů, zelené natě, slupky a zbytky ze zeleniny a ovoce před jejich tepelnou úpravou, skořápky ořechů, dřevěné piliny, odpad z řezů stromů a keřů </w:t>
      </w:r>
      <w:r w:rsidR="00E82950">
        <w:rPr>
          <w:szCs w:val="24"/>
        </w:rPr>
        <w:t>apod.</w:t>
      </w:r>
      <w:r w:rsidR="00E82950" w:rsidRPr="00E82950">
        <w:rPr>
          <w:szCs w:val="24"/>
        </w:rPr>
        <w:t xml:space="preserve"> </w:t>
      </w:r>
    </w:p>
    <w:p w14:paraId="1D5A615E" w14:textId="77777777" w:rsidR="00262D62" w:rsidRPr="00923E7C" w:rsidRDefault="00262D62" w:rsidP="00262D62">
      <w:pPr>
        <w:pStyle w:val="Zkladntextodsazen"/>
        <w:ind w:left="360" w:firstLine="0"/>
        <w:rPr>
          <w:rFonts w:ascii="Arial" w:hAnsi="Arial" w:cs="Arial"/>
          <w:sz w:val="16"/>
          <w:szCs w:val="16"/>
        </w:rPr>
      </w:pPr>
    </w:p>
    <w:p w14:paraId="2F5603A1" w14:textId="77777777" w:rsidR="00553B78" w:rsidRPr="00AE5F03" w:rsidRDefault="00553B78" w:rsidP="00553B78">
      <w:pPr>
        <w:pStyle w:val="Zkladntextodsazen"/>
        <w:ind w:left="720" w:firstLine="0"/>
        <w:jc w:val="center"/>
        <w:rPr>
          <w:rFonts w:ascii="Arial" w:hAnsi="Arial" w:cs="Arial"/>
          <w:sz w:val="32"/>
          <w:szCs w:val="32"/>
        </w:rPr>
      </w:pPr>
    </w:p>
    <w:p w14:paraId="11D5FEF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9FBD49D" w14:textId="067011D0" w:rsidR="00223F72" w:rsidRPr="004C03C1" w:rsidRDefault="009016C9" w:rsidP="009016C9">
      <w:pPr>
        <w:tabs>
          <w:tab w:val="num" w:pos="927"/>
        </w:tabs>
        <w:jc w:val="center"/>
        <w:rPr>
          <w:rFonts w:ascii="Arial" w:hAnsi="Arial" w:cs="Arial"/>
          <w:b/>
          <w:sz w:val="10"/>
          <w:szCs w:val="10"/>
          <w:u w:val="single"/>
        </w:rPr>
      </w:pPr>
      <w:r w:rsidRPr="00F13B61">
        <w:rPr>
          <w:rFonts w:ascii="Arial" w:hAnsi="Arial" w:cs="Arial"/>
          <w:b/>
          <w:bCs/>
          <w:sz w:val="22"/>
          <w:szCs w:val="22"/>
        </w:rPr>
        <w:t>Určení míst pro oddělené soustřeďování určených složek komunálního odpadu</w:t>
      </w:r>
    </w:p>
    <w:p w14:paraId="2DA322E0" w14:textId="242F0A6D" w:rsidR="0024722A" w:rsidRPr="00B80640" w:rsidRDefault="00422295" w:rsidP="009016C9">
      <w:pPr>
        <w:numPr>
          <w:ilvl w:val="0"/>
          <w:numId w:val="4"/>
        </w:numPr>
        <w:tabs>
          <w:tab w:val="num" w:pos="540"/>
          <w:tab w:val="num" w:pos="927"/>
        </w:tabs>
        <w:spacing w:before="120"/>
        <w:ind w:left="357" w:hanging="357"/>
        <w:jc w:val="both"/>
      </w:pPr>
      <w:r w:rsidRPr="00B80640">
        <w:t xml:space="preserve">Jednotlivé složky odpadu dle čl. 2, odst. 1 výše </w:t>
      </w:r>
      <w:r w:rsidR="0017608F" w:rsidRPr="00B80640">
        <w:t>soustřeďují</w:t>
      </w:r>
      <w:r w:rsidR="0024722A" w:rsidRPr="00B80640">
        <w:t xml:space="preserve"> do </w:t>
      </w:r>
      <w:r w:rsidR="005F0210" w:rsidRPr="00B80640">
        <w:rPr>
          <w:bCs/>
        </w:rPr>
        <w:t>zvláštních sběrných nádob</w:t>
      </w:r>
      <w:r w:rsidR="005F0210" w:rsidRPr="00B80640">
        <w:t xml:space="preserve">, kterými jsou </w:t>
      </w:r>
      <w:r w:rsidR="00E32712" w:rsidRPr="00B80640">
        <w:t>velkoobjemové plastové kontejnery pro papír</w:t>
      </w:r>
      <w:r w:rsidR="00552F69">
        <w:t>,</w:t>
      </w:r>
      <w:r w:rsidR="00E32712" w:rsidRPr="00B80640">
        <w:t xml:space="preserve"> plasty</w:t>
      </w:r>
      <w:r w:rsidR="00552F69">
        <w:t xml:space="preserve"> nebo SKO</w:t>
      </w:r>
      <w:r w:rsidR="00E32712" w:rsidRPr="00B80640">
        <w:t>, plastové nádoby o obsahu 110 až 240 litrů, zvony pro uložení skla</w:t>
      </w:r>
      <w:r w:rsidR="00552F69">
        <w:t xml:space="preserve"> nebo železa</w:t>
      </w:r>
      <w:r w:rsidR="00E32712" w:rsidRPr="00B80640">
        <w:t>, velkoobjemové kovové kontejnery</w:t>
      </w:r>
      <w:r w:rsidR="00552F69">
        <w:t xml:space="preserve"> na sběrném dvoře</w:t>
      </w:r>
      <w:r w:rsidR="00E32712" w:rsidRPr="00B80640">
        <w:t xml:space="preserve">, </w:t>
      </w:r>
      <w:r w:rsidR="00552F69">
        <w:t xml:space="preserve">velkoobjemové kompostéry (900 litrů u hřbitova a 2000 litrů </w:t>
      </w:r>
      <w:r w:rsidR="00C76B42">
        <w:t xml:space="preserve">za </w:t>
      </w:r>
      <w:r w:rsidR="00552F69">
        <w:t>KD, u Mat. školky a za školou)</w:t>
      </w:r>
      <w:r w:rsidR="00E82950">
        <w:t>, kompostéry 600 – 800 litrů v domácnostech</w:t>
      </w:r>
      <w:r w:rsidR="00C76B42">
        <w:t xml:space="preserve"> </w:t>
      </w:r>
      <w:r w:rsidR="00552F69">
        <w:t xml:space="preserve">a </w:t>
      </w:r>
      <w:r w:rsidR="00C76B42">
        <w:t xml:space="preserve">také </w:t>
      </w:r>
      <w:r w:rsidR="00E32712" w:rsidRPr="00B80640">
        <w:t>pytle v systému „</w:t>
      </w:r>
      <w:proofErr w:type="spellStart"/>
      <w:r w:rsidR="00E32712" w:rsidRPr="00B80640">
        <w:t>door</w:t>
      </w:r>
      <w:proofErr w:type="spellEnd"/>
      <w:r w:rsidR="00E32712" w:rsidRPr="00B80640">
        <w:t xml:space="preserve"> to </w:t>
      </w:r>
      <w:proofErr w:type="spellStart"/>
      <w:r w:rsidR="00E32712" w:rsidRPr="00B80640">
        <w:t>door</w:t>
      </w:r>
      <w:proofErr w:type="spellEnd"/>
      <w:r w:rsidR="00E32712" w:rsidRPr="00B80640">
        <w:t>“</w:t>
      </w:r>
      <w:r w:rsidR="00C76B42">
        <w:t xml:space="preserve"> pro papír </w:t>
      </w:r>
      <w:r w:rsidR="00E82950">
        <w:t>nebo</w:t>
      </w:r>
      <w:r w:rsidR="00C76B42">
        <w:t xml:space="preserve"> plast</w:t>
      </w:r>
      <w:r w:rsidR="00E82950">
        <w:t xml:space="preserve"> a nápojové kartony a polystyren</w:t>
      </w:r>
      <w:r w:rsidR="00E32712" w:rsidRPr="00B80640">
        <w:t>.</w:t>
      </w:r>
    </w:p>
    <w:p w14:paraId="7086A6B3" w14:textId="77777777" w:rsidR="00E32712" w:rsidRPr="00B80640" w:rsidRDefault="00E32712" w:rsidP="00E32712">
      <w:pPr>
        <w:tabs>
          <w:tab w:val="num" w:pos="927"/>
        </w:tabs>
        <w:jc w:val="both"/>
        <w:rPr>
          <w:sz w:val="12"/>
          <w:szCs w:val="12"/>
        </w:rPr>
      </w:pPr>
    </w:p>
    <w:p w14:paraId="667DA7D7" w14:textId="134B348F" w:rsidR="002A3581" w:rsidRPr="00B80640"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Cs w:val="24"/>
        </w:rPr>
      </w:pPr>
      <w:r w:rsidRPr="00B80640">
        <w:rPr>
          <w:szCs w:val="24"/>
        </w:rPr>
        <w:t xml:space="preserve">Zvláštní sběrné nádoby </w:t>
      </w:r>
      <w:r w:rsidR="00E82950">
        <w:rPr>
          <w:szCs w:val="24"/>
        </w:rPr>
        <w:t xml:space="preserve">nebo místa </w:t>
      </w:r>
      <w:r w:rsidRPr="00B80640">
        <w:rPr>
          <w:szCs w:val="24"/>
        </w:rPr>
        <w:t xml:space="preserve">jsou umístěny na těchto stanovištích: </w:t>
      </w:r>
    </w:p>
    <w:p w14:paraId="0EF7848E" w14:textId="015299D9" w:rsidR="00422295" w:rsidRPr="00B80640" w:rsidRDefault="00E32712" w:rsidP="00AE5F03">
      <w:pPr>
        <w:numPr>
          <w:ilvl w:val="0"/>
          <w:numId w:val="36"/>
        </w:numPr>
        <w:spacing w:before="60"/>
        <w:ind w:left="992" w:hanging="357"/>
        <w:jc w:val="both"/>
      </w:pPr>
      <w:r w:rsidRPr="00B80640">
        <w:t>u</w:t>
      </w:r>
      <w:r w:rsidR="00422295" w:rsidRPr="00B80640">
        <w:t xml:space="preserve"> kulturního domu (Louka č.19)</w:t>
      </w:r>
      <w:r w:rsidRPr="00B80640">
        <w:t xml:space="preserve"> – PL, PA, SKO, OL, </w:t>
      </w:r>
      <w:r w:rsidR="00C76B42">
        <w:t xml:space="preserve">TE, BIO, </w:t>
      </w:r>
      <w:r w:rsidR="00E82950">
        <w:t>ZE</w:t>
      </w:r>
      <w:r w:rsidR="00C76B42">
        <w:t xml:space="preserve"> a AL</w:t>
      </w:r>
      <w:r w:rsidR="004C03C1" w:rsidRPr="00B80640">
        <w:t>;</w:t>
      </w:r>
    </w:p>
    <w:p w14:paraId="5D5408CC" w14:textId="580C4DCC" w:rsidR="00E82950" w:rsidRDefault="00E82950" w:rsidP="00AE5F03">
      <w:pPr>
        <w:numPr>
          <w:ilvl w:val="0"/>
          <w:numId w:val="36"/>
        </w:numPr>
        <w:spacing w:before="60"/>
        <w:ind w:left="993"/>
        <w:jc w:val="both"/>
      </w:pPr>
      <w:r>
        <w:t>s prostorách KD (Louka 19) – BAT a EL;</w:t>
      </w:r>
    </w:p>
    <w:p w14:paraId="64D4B3F7" w14:textId="3BAFAB86" w:rsidR="00E32712" w:rsidRPr="00B80640" w:rsidRDefault="00422295" w:rsidP="00AE5F03">
      <w:pPr>
        <w:numPr>
          <w:ilvl w:val="0"/>
          <w:numId w:val="36"/>
        </w:numPr>
        <w:spacing w:before="60"/>
        <w:ind w:left="993"/>
        <w:jc w:val="both"/>
      </w:pPr>
      <w:r w:rsidRPr="00B80640">
        <w:t>u dolní autobusové zastávky (vedle prodejny Smíšené zbož</w:t>
      </w:r>
      <w:r w:rsidR="00E32712" w:rsidRPr="00B80640">
        <w:t>í</w:t>
      </w:r>
      <w:r w:rsidR="004C03C1" w:rsidRPr="00B80640">
        <w:t>)</w:t>
      </w:r>
      <w:r w:rsidR="00E32712" w:rsidRPr="00B80640">
        <w:t xml:space="preserve"> – PL, PA, SK</w:t>
      </w:r>
      <w:r w:rsidR="004C03C1" w:rsidRPr="00B80640">
        <w:t>;</w:t>
      </w:r>
    </w:p>
    <w:p w14:paraId="7B43A43A" w14:textId="05C6C70B" w:rsidR="00E32712" w:rsidRDefault="00142FA3" w:rsidP="00AE5F03">
      <w:pPr>
        <w:numPr>
          <w:ilvl w:val="0"/>
          <w:numId w:val="36"/>
        </w:numPr>
        <w:spacing w:before="60"/>
        <w:ind w:left="993"/>
        <w:jc w:val="both"/>
      </w:pPr>
      <w:r>
        <w:t>křižovatky směr Blatnička</w:t>
      </w:r>
      <w:r w:rsidR="00E32712" w:rsidRPr="00B80640">
        <w:t xml:space="preserve"> </w:t>
      </w:r>
      <w:r w:rsidR="00E82950">
        <w:t xml:space="preserve">(ulice </w:t>
      </w:r>
      <w:proofErr w:type="spellStart"/>
      <w:r w:rsidR="00E82950">
        <w:t>Barina</w:t>
      </w:r>
      <w:proofErr w:type="spellEnd"/>
      <w:r w:rsidR="00E82950">
        <w:t xml:space="preserve">) </w:t>
      </w:r>
      <w:r w:rsidR="00E32712" w:rsidRPr="00B80640">
        <w:t>- PL, PA, SK</w:t>
      </w:r>
      <w:r w:rsidR="004C03C1" w:rsidRPr="00B80640">
        <w:t>;</w:t>
      </w:r>
    </w:p>
    <w:p w14:paraId="122C65EE" w14:textId="7CA6B17D" w:rsidR="00C76B42" w:rsidRDefault="00C76B42" w:rsidP="00AE5F03">
      <w:pPr>
        <w:numPr>
          <w:ilvl w:val="0"/>
          <w:numId w:val="36"/>
        </w:numPr>
        <w:spacing w:before="60"/>
        <w:ind w:left="993"/>
        <w:jc w:val="both"/>
      </w:pPr>
      <w:r>
        <w:t>na parkovišti u hřbitova – BIO, SKO a SK;</w:t>
      </w:r>
    </w:p>
    <w:p w14:paraId="26F043C2" w14:textId="15F59C62" w:rsidR="00C76B42" w:rsidRPr="00B80640" w:rsidRDefault="00C76B42" w:rsidP="00AE5F03">
      <w:pPr>
        <w:numPr>
          <w:ilvl w:val="0"/>
          <w:numId w:val="36"/>
        </w:numPr>
        <w:spacing w:before="60"/>
        <w:ind w:left="993"/>
        <w:jc w:val="both"/>
      </w:pPr>
      <w:r>
        <w:t>před mateřskou školkou – BIO, PA, SKO (pouze pro potřeby MŠ)</w:t>
      </w:r>
      <w:r w:rsidR="00F527FF">
        <w:t>;</w:t>
      </w:r>
    </w:p>
    <w:p w14:paraId="7A759978" w14:textId="7C19D407" w:rsidR="00E32712" w:rsidRDefault="00E32712" w:rsidP="00AE5F03">
      <w:pPr>
        <w:numPr>
          <w:ilvl w:val="0"/>
          <w:numId w:val="36"/>
        </w:numPr>
        <w:spacing w:before="60"/>
        <w:ind w:left="993"/>
        <w:jc w:val="both"/>
      </w:pPr>
      <w:r w:rsidRPr="00B80640">
        <w:t xml:space="preserve">sběrné místo v lokalitě Šraňky – </w:t>
      </w:r>
      <w:r w:rsidR="00E82950">
        <w:t>Z</w:t>
      </w:r>
      <w:r w:rsidR="00C76B42">
        <w:t xml:space="preserve">E, </w:t>
      </w:r>
      <w:r w:rsidR="00E82950">
        <w:t>A</w:t>
      </w:r>
      <w:r w:rsidR="00C76B42">
        <w:t>L</w:t>
      </w:r>
      <w:r w:rsidR="004C03C1" w:rsidRPr="00B80640">
        <w:t xml:space="preserve">, </w:t>
      </w:r>
      <w:r w:rsidR="00C76B42">
        <w:t>S</w:t>
      </w:r>
      <w:r w:rsidR="004C03C1" w:rsidRPr="00B80640">
        <w:t>DO, OB</w:t>
      </w:r>
      <w:r w:rsidR="00142FA3">
        <w:t>;</w:t>
      </w:r>
      <w:r w:rsidR="00C76B42">
        <w:t xml:space="preserve"> DRE a BIO</w:t>
      </w:r>
      <w:r w:rsidR="00E82950">
        <w:t xml:space="preserve"> (kompostárna)</w:t>
      </w:r>
      <w:r w:rsidR="00F527FF">
        <w:t>;</w:t>
      </w:r>
    </w:p>
    <w:p w14:paraId="59D880A0" w14:textId="23AE0E3F" w:rsidR="00F527FF" w:rsidRDefault="00F527FF" w:rsidP="00AE5F03">
      <w:pPr>
        <w:numPr>
          <w:ilvl w:val="0"/>
          <w:numId w:val="36"/>
        </w:numPr>
        <w:spacing w:before="60"/>
        <w:ind w:left="993"/>
        <w:jc w:val="both"/>
      </w:pPr>
      <w:r>
        <w:t>odpadkové koše umístěné na veřejných místech (SKO);</w:t>
      </w:r>
    </w:p>
    <w:p w14:paraId="6FCBFFF1" w14:textId="51F25CA1" w:rsidR="00E82950" w:rsidRDefault="00E82950" w:rsidP="00AE5F03">
      <w:pPr>
        <w:numPr>
          <w:ilvl w:val="0"/>
          <w:numId w:val="36"/>
        </w:numPr>
        <w:spacing w:before="60"/>
        <w:ind w:left="993"/>
        <w:jc w:val="both"/>
      </w:pPr>
      <w:r>
        <w:t xml:space="preserve">Jednotlivé domácnosti ve vlastních kompostérech </w:t>
      </w:r>
      <w:r w:rsidR="00F527FF">
        <w:t>–</w:t>
      </w:r>
      <w:r>
        <w:t xml:space="preserve"> BIO</w:t>
      </w:r>
      <w:r w:rsidR="00F527FF">
        <w:t>.</w:t>
      </w:r>
    </w:p>
    <w:p w14:paraId="33710E46" w14:textId="77777777" w:rsidR="0024722A" w:rsidRPr="00FB6AE5" w:rsidRDefault="0024722A">
      <w:pPr>
        <w:jc w:val="both"/>
        <w:rPr>
          <w:rFonts w:ascii="Arial" w:hAnsi="Arial" w:cs="Arial"/>
          <w:sz w:val="22"/>
          <w:szCs w:val="22"/>
        </w:rPr>
      </w:pPr>
    </w:p>
    <w:p w14:paraId="133D616F" w14:textId="77777777" w:rsidR="0024722A" w:rsidRPr="00151228" w:rsidRDefault="0024722A" w:rsidP="0041716C">
      <w:pPr>
        <w:pStyle w:val="NormlnIMP"/>
        <w:numPr>
          <w:ilvl w:val="0"/>
          <w:numId w:val="4"/>
        </w:numPr>
        <w:tabs>
          <w:tab w:val="clear" w:pos="360"/>
          <w:tab w:val="num" w:pos="284"/>
          <w:tab w:val="num" w:pos="540"/>
          <w:tab w:val="num" w:pos="927"/>
        </w:tabs>
        <w:suppressAutoHyphens w:val="0"/>
        <w:overflowPunct/>
        <w:autoSpaceDE/>
        <w:autoSpaceDN/>
        <w:adjustRightInd/>
        <w:spacing w:line="240" w:lineRule="auto"/>
        <w:ind w:left="0" w:firstLine="0"/>
        <w:textAlignment w:val="auto"/>
        <w:rPr>
          <w:szCs w:val="24"/>
        </w:rPr>
      </w:pPr>
      <w:r w:rsidRPr="00151228">
        <w:rPr>
          <w:szCs w:val="24"/>
        </w:rPr>
        <w:t>Zvláštní sběrné nádoby jsou barevně odlišeny a označeny příslušnými nápisy:</w:t>
      </w:r>
    </w:p>
    <w:p w14:paraId="201F2603" w14:textId="2397FEF4" w:rsidR="00051751" w:rsidRPr="00051751" w:rsidRDefault="00051751" w:rsidP="00AE5F03">
      <w:pPr>
        <w:pStyle w:val="Odstavecseseznamem"/>
        <w:numPr>
          <w:ilvl w:val="0"/>
          <w:numId w:val="37"/>
        </w:numPr>
        <w:tabs>
          <w:tab w:val="clear" w:pos="360"/>
          <w:tab w:val="left" w:pos="567"/>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Papír </w:t>
      </w:r>
      <w:r>
        <w:rPr>
          <w:rFonts w:ascii="Times New Roman" w:hAnsi="Times New Roman"/>
          <w:bCs/>
          <w:iCs/>
          <w:color w:val="000000"/>
          <w:sz w:val="24"/>
          <w:szCs w:val="24"/>
        </w:rPr>
        <w:t>– barva modrá;</w:t>
      </w:r>
    </w:p>
    <w:p w14:paraId="6601FA8F" w14:textId="41923A98" w:rsidR="00051751" w:rsidRPr="00051751" w:rsidRDefault="00051751" w:rsidP="00AE5F03">
      <w:pPr>
        <w:pStyle w:val="Odstavecseseznamem"/>
        <w:numPr>
          <w:ilvl w:val="0"/>
          <w:numId w:val="37"/>
        </w:numPr>
        <w:tabs>
          <w:tab w:val="clear" w:pos="360"/>
          <w:tab w:val="left" w:pos="567"/>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Plasty včetně PET lahví, nápojových kartonů a polystyrenu </w:t>
      </w:r>
      <w:r>
        <w:rPr>
          <w:rFonts w:ascii="Times New Roman" w:hAnsi="Times New Roman"/>
          <w:bCs/>
          <w:iCs/>
          <w:color w:val="000000"/>
          <w:sz w:val="24"/>
          <w:szCs w:val="24"/>
        </w:rPr>
        <w:t>– barva žlutá</w:t>
      </w:r>
      <w:r w:rsidRPr="00051751">
        <w:rPr>
          <w:rFonts w:ascii="Times New Roman" w:hAnsi="Times New Roman"/>
          <w:bCs/>
          <w:iCs/>
          <w:color w:val="000000"/>
          <w:sz w:val="24"/>
          <w:szCs w:val="24"/>
        </w:rPr>
        <w:t>;</w:t>
      </w:r>
    </w:p>
    <w:p w14:paraId="36A61446" w14:textId="5975FFA2" w:rsidR="00F527FF"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Sklo barevné </w:t>
      </w:r>
      <w:r>
        <w:rPr>
          <w:rFonts w:ascii="Times New Roman" w:hAnsi="Times New Roman"/>
          <w:bCs/>
          <w:iCs/>
          <w:color w:val="000000"/>
          <w:sz w:val="24"/>
          <w:szCs w:val="24"/>
        </w:rPr>
        <w:t>– barva zelená</w:t>
      </w:r>
      <w:r w:rsidR="00F527FF">
        <w:rPr>
          <w:rFonts w:ascii="Times New Roman" w:hAnsi="Times New Roman"/>
          <w:bCs/>
          <w:iCs/>
          <w:color w:val="000000"/>
          <w:sz w:val="24"/>
          <w:szCs w:val="24"/>
        </w:rPr>
        <w:t xml:space="preserve"> u hřbitova sklo barevné i bílé;</w:t>
      </w:r>
    </w:p>
    <w:p w14:paraId="74F62600" w14:textId="7B6B1129" w:rsidR="00051751" w:rsidRPr="00051751" w:rsidRDefault="00F527FF"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Pr>
          <w:rFonts w:ascii="Times New Roman" w:hAnsi="Times New Roman"/>
          <w:bCs/>
          <w:iCs/>
          <w:color w:val="000000"/>
          <w:sz w:val="24"/>
          <w:szCs w:val="24"/>
        </w:rPr>
        <w:t>S</w:t>
      </w:r>
      <w:r w:rsidR="00051751">
        <w:rPr>
          <w:rFonts w:ascii="Times New Roman" w:hAnsi="Times New Roman"/>
          <w:bCs/>
          <w:iCs/>
          <w:color w:val="000000"/>
          <w:sz w:val="24"/>
          <w:szCs w:val="24"/>
        </w:rPr>
        <w:t xml:space="preserve">klo </w:t>
      </w:r>
      <w:r w:rsidR="00051751" w:rsidRPr="00051751">
        <w:rPr>
          <w:rFonts w:ascii="Times New Roman" w:hAnsi="Times New Roman"/>
          <w:bCs/>
          <w:iCs/>
          <w:color w:val="000000"/>
          <w:sz w:val="24"/>
          <w:szCs w:val="24"/>
        </w:rPr>
        <w:t>bílé</w:t>
      </w:r>
      <w:r w:rsidR="00051751">
        <w:rPr>
          <w:rFonts w:ascii="Times New Roman" w:hAnsi="Times New Roman"/>
          <w:bCs/>
          <w:iCs/>
          <w:color w:val="000000"/>
          <w:sz w:val="24"/>
          <w:szCs w:val="24"/>
        </w:rPr>
        <w:t xml:space="preserve"> – barva bílá</w:t>
      </w:r>
      <w:r w:rsidR="00051751" w:rsidRPr="00051751">
        <w:rPr>
          <w:rFonts w:ascii="Times New Roman" w:hAnsi="Times New Roman"/>
          <w:bCs/>
          <w:iCs/>
          <w:color w:val="000000"/>
          <w:sz w:val="24"/>
          <w:szCs w:val="24"/>
        </w:rPr>
        <w:t>;</w:t>
      </w:r>
    </w:p>
    <w:p w14:paraId="221CB6FA" w14:textId="79EEF0DE"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Kovy </w:t>
      </w:r>
      <w:r>
        <w:rPr>
          <w:rFonts w:ascii="Times New Roman" w:hAnsi="Times New Roman"/>
          <w:bCs/>
          <w:iCs/>
          <w:color w:val="000000"/>
          <w:sz w:val="24"/>
          <w:szCs w:val="24"/>
        </w:rPr>
        <w:t xml:space="preserve">– barva šedá </w:t>
      </w:r>
      <w:r w:rsidR="00F527FF">
        <w:rPr>
          <w:rFonts w:ascii="Times New Roman" w:hAnsi="Times New Roman"/>
          <w:bCs/>
          <w:iCs/>
          <w:color w:val="000000"/>
          <w:sz w:val="24"/>
          <w:szCs w:val="24"/>
        </w:rPr>
        <w:t xml:space="preserve">(ZE) </w:t>
      </w:r>
      <w:r w:rsidR="009016C9">
        <w:rPr>
          <w:rFonts w:ascii="Times New Roman" w:hAnsi="Times New Roman"/>
          <w:bCs/>
          <w:iCs/>
          <w:color w:val="000000"/>
          <w:sz w:val="24"/>
          <w:szCs w:val="24"/>
        </w:rPr>
        <w:t xml:space="preserve">nebo bílá </w:t>
      </w:r>
      <w:r w:rsidR="00F527FF">
        <w:rPr>
          <w:rFonts w:ascii="Times New Roman" w:hAnsi="Times New Roman"/>
          <w:bCs/>
          <w:iCs/>
          <w:color w:val="000000"/>
          <w:sz w:val="24"/>
          <w:szCs w:val="24"/>
        </w:rPr>
        <w:t xml:space="preserve">(AL) </w:t>
      </w:r>
      <w:r>
        <w:rPr>
          <w:rFonts w:ascii="Times New Roman" w:hAnsi="Times New Roman"/>
          <w:bCs/>
          <w:iCs/>
          <w:color w:val="000000"/>
          <w:sz w:val="24"/>
          <w:szCs w:val="24"/>
        </w:rPr>
        <w:t>a velkoobj</w:t>
      </w:r>
      <w:r w:rsidR="00340852">
        <w:rPr>
          <w:rFonts w:ascii="Times New Roman" w:hAnsi="Times New Roman"/>
          <w:bCs/>
          <w:iCs/>
          <w:color w:val="000000"/>
          <w:sz w:val="24"/>
          <w:szCs w:val="24"/>
        </w:rPr>
        <w:t>emový</w:t>
      </w:r>
      <w:r>
        <w:rPr>
          <w:rFonts w:ascii="Times New Roman" w:hAnsi="Times New Roman"/>
          <w:bCs/>
          <w:iCs/>
          <w:color w:val="000000"/>
          <w:sz w:val="24"/>
          <w:szCs w:val="24"/>
        </w:rPr>
        <w:t xml:space="preserve"> kontejner </w:t>
      </w:r>
      <w:r w:rsidR="00F527FF">
        <w:rPr>
          <w:rFonts w:ascii="Times New Roman" w:hAnsi="Times New Roman"/>
          <w:bCs/>
          <w:iCs/>
          <w:color w:val="000000"/>
          <w:sz w:val="24"/>
          <w:szCs w:val="24"/>
        </w:rPr>
        <w:t>na sběrném dvoře;</w:t>
      </w:r>
      <w:r>
        <w:rPr>
          <w:rFonts w:ascii="Times New Roman" w:hAnsi="Times New Roman"/>
          <w:bCs/>
          <w:iCs/>
          <w:color w:val="000000"/>
          <w:sz w:val="24"/>
          <w:szCs w:val="24"/>
        </w:rPr>
        <w:t xml:space="preserve"> </w:t>
      </w:r>
    </w:p>
    <w:p w14:paraId="568F2DA6" w14:textId="163F3B29"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Jedlé oleje a tuky – barva černá s nápisem;</w:t>
      </w:r>
    </w:p>
    <w:p w14:paraId="3676FE59" w14:textId="1D10D394"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Textilní odpad </w:t>
      </w:r>
      <w:r>
        <w:rPr>
          <w:rFonts w:ascii="Times New Roman" w:hAnsi="Times New Roman"/>
          <w:bCs/>
          <w:iCs/>
          <w:color w:val="000000"/>
          <w:sz w:val="24"/>
          <w:szCs w:val="24"/>
        </w:rPr>
        <w:t xml:space="preserve">– </w:t>
      </w:r>
      <w:r w:rsidR="00F527FF">
        <w:rPr>
          <w:rFonts w:ascii="Times New Roman" w:hAnsi="Times New Roman"/>
          <w:bCs/>
          <w:iCs/>
          <w:color w:val="000000"/>
          <w:sz w:val="24"/>
          <w:szCs w:val="24"/>
        </w:rPr>
        <w:t>barva bílá s </w:t>
      </w:r>
      <w:proofErr w:type="gramStart"/>
      <w:r w:rsidR="00F527FF">
        <w:rPr>
          <w:rFonts w:ascii="Times New Roman" w:hAnsi="Times New Roman"/>
          <w:bCs/>
          <w:iCs/>
          <w:color w:val="000000"/>
          <w:sz w:val="24"/>
          <w:szCs w:val="24"/>
        </w:rPr>
        <w:t>nápisem - velkoobjemový</w:t>
      </w:r>
      <w:proofErr w:type="gramEnd"/>
      <w:r w:rsidR="00F527FF">
        <w:rPr>
          <w:rFonts w:ascii="Times New Roman" w:hAnsi="Times New Roman"/>
          <w:bCs/>
          <w:iCs/>
          <w:color w:val="000000"/>
          <w:sz w:val="24"/>
          <w:szCs w:val="24"/>
        </w:rPr>
        <w:t xml:space="preserve"> box</w:t>
      </w:r>
      <w:r w:rsidRPr="00051751">
        <w:rPr>
          <w:rFonts w:ascii="Times New Roman" w:hAnsi="Times New Roman"/>
          <w:bCs/>
          <w:iCs/>
          <w:color w:val="000000"/>
          <w:sz w:val="24"/>
          <w:szCs w:val="24"/>
        </w:rPr>
        <w:t>;</w:t>
      </w:r>
    </w:p>
    <w:p w14:paraId="76C9BAB8" w14:textId="245A74F3" w:rsid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Směsný komunální </w:t>
      </w:r>
      <w:proofErr w:type="gramStart"/>
      <w:r w:rsidRPr="00051751">
        <w:rPr>
          <w:rFonts w:ascii="Times New Roman" w:hAnsi="Times New Roman"/>
          <w:bCs/>
          <w:iCs/>
          <w:color w:val="000000"/>
          <w:sz w:val="24"/>
          <w:szCs w:val="24"/>
        </w:rPr>
        <w:t xml:space="preserve">odpad </w:t>
      </w:r>
      <w:r w:rsidR="00B80640">
        <w:rPr>
          <w:rFonts w:ascii="Times New Roman" w:hAnsi="Times New Roman"/>
          <w:bCs/>
          <w:iCs/>
          <w:color w:val="000000"/>
          <w:sz w:val="24"/>
          <w:szCs w:val="24"/>
        </w:rPr>
        <w:t xml:space="preserve">- </w:t>
      </w:r>
      <w:r w:rsidRPr="00051751">
        <w:rPr>
          <w:rFonts w:ascii="Times New Roman" w:hAnsi="Times New Roman"/>
          <w:bCs/>
          <w:iCs/>
          <w:color w:val="000000"/>
          <w:sz w:val="24"/>
          <w:szCs w:val="24"/>
        </w:rPr>
        <w:t>barva</w:t>
      </w:r>
      <w:proofErr w:type="gramEnd"/>
      <w:r w:rsidRPr="00051751">
        <w:rPr>
          <w:rFonts w:ascii="Times New Roman" w:hAnsi="Times New Roman"/>
          <w:bCs/>
          <w:iCs/>
          <w:color w:val="000000"/>
          <w:sz w:val="24"/>
          <w:szCs w:val="24"/>
        </w:rPr>
        <w:t xml:space="preserve"> černá</w:t>
      </w:r>
      <w:r w:rsidR="00F527FF">
        <w:rPr>
          <w:rFonts w:ascii="Times New Roman" w:hAnsi="Times New Roman"/>
          <w:bCs/>
          <w:iCs/>
          <w:color w:val="000000"/>
          <w:sz w:val="24"/>
          <w:szCs w:val="24"/>
        </w:rPr>
        <w:t>;</w:t>
      </w:r>
    </w:p>
    <w:p w14:paraId="274B6004" w14:textId="5B6EAB07" w:rsidR="00F527FF" w:rsidRDefault="00F527FF"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Pr>
          <w:rFonts w:ascii="Times New Roman" w:hAnsi="Times New Roman"/>
          <w:bCs/>
          <w:iCs/>
          <w:color w:val="000000"/>
          <w:sz w:val="24"/>
          <w:szCs w:val="24"/>
        </w:rPr>
        <w:t>Bioodpad – barva zpravidla zelená s nápisem.</w:t>
      </w:r>
    </w:p>
    <w:p w14:paraId="73AD4B9E" w14:textId="3625D92D" w:rsidR="0024722A" w:rsidRPr="00151228" w:rsidRDefault="0024722A" w:rsidP="00051751">
      <w:pPr>
        <w:autoSpaceDE w:val="0"/>
        <w:autoSpaceDN w:val="0"/>
        <w:adjustRightInd w:val="0"/>
        <w:spacing w:before="120"/>
        <w:rPr>
          <w:rFonts w:ascii="Arial" w:hAnsi="Arial" w:cs="Arial"/>
          <w:i/>
          <w:iCs/>
          <w:sz w:val="12"/>
          <w:szCs w:val="12"/>
        </w:rPr>
      </w:pPr>
    </w:p>
    <w:p w14:paraId="5A3AEF12" w14:textId="77777777" w:rsidR="009007DD" w:rsidRPr="00151228" w:rsidRDefault="00F77173" w:rsidP="00151228">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szCs w:val="24"/>
        </w:rPr>
      </w:pPr>
      <w:r w:rsidRPr="00151228">
        <w:rPr>
          <w:szCs w:val="24"/>
        </w:rPr>
        <w:t>Do zvláštních sběrných nádob je zakázáno ukládat jin</w:t>
      </w:r>
      <w:r w:rsidR="00A94551" w:rsidRPr="00151228">
        <w:rPr>
          <w:szCs w:val="24"/>
        </w:rPr>
        <w:t>é složky komunálních odpadů</w:t>
      </w:r>
      <w:r w:rsidR="00FF60D6" w:rsidRPr="00151228">
        <w:rPr>
          <w:szCs w:val="24"/>
        </w:rPr>
        <w:t>,</w:t>
      </w:r>
      <w:r w:rsidR="00223F72" w:rsidRPr="00151228">
        <w:rPr>
          <w:szCs w:val="24"/>
        </w:rPr>
        <w:t xml:space="preserve"> </w:t>
      </w:r>
      <w:r w:rsidR="00A94551" w:rsidRPr="00151228">
        <w:rPr>
          <w:szCs w:val="24"/>
        </w:rPr>
        <w:t>než</w:t>
      </w:r>
      <w:r w:rsidRPr="00151228">
        <w:rPr>
          <w:szCs w:val="24"/>
        </w:rPr>
        <w:t xml:space="preserve"> pro které jsou určeny</w:t>
      </w:r>
      <w:r w:rsidR="00A94551" w:rsidRPr="00151228">
        <w:rPr>
          <w:szCs w:val="24"/>
        </w:rPr>
        <w:t>.</w:t>
      </w:r>
    </w:p>
    <w:p w14:paraId="21F27D5A" w14:textId="77777777" w:rsidR="009007DD" w:rsidRPr="00151228" w:rsidRDefault="009007DD" w:rsidP="00151228">
      <w:pPr>
        <w:pStyle w:val="NormlnIMP"/>
        <w:tabs>
          <w:tab w:val="num" w:pos="927"/>
        </w:tabs>
        <w:suppressAutoHyphens w:val="0"/>
        <w:overflowPunct/>
        <w:autoSpaceDE/>
        <w:autoSpaceDN/>
        <w:adjustRightInd/>
        <w:spacing w:line="240" w:lineRule="auto"/>
        <w:ind w:left="284" w:hanging="284"/>
        <w:textAlignment w:val="auto"/>
        <w:rPr>
          <w:sz w:val="12"/>
          <w:szCs w:val="12"/>
        </w:rPr>
      </w:pPr>
    </w:p>
    <w:p w14:paraId="6EBFAA2D" w14:textId="77777777" w:rsidR="009007DD" w:rsidRPr="00151228" w:rsidRDefault="009007DD" w:rsidP="00151228">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szCs w:val="24"/>
        </w:rPr>
      </w:pPr>
      <w:r w:rsidRPr="00151228">
        <w:rPr>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1E9EE0C" w14:textId="77777777" w:rsidR="00151228" w:rsidRPr="00151228" w:rsidRDefault="00151228" w:rsidP="00151228">
      <w:pPr>
        <w:pStyle w:val="NormlnIMP"/>
        <w:tabs>
          <w:tab w:val="num" w:pos="927"/>
        </w:tabs>
        <w:suppressAutoHyphens w:val="0"/>
        <w:overflowPunct/>
        <w:autoSpaceDE/>
        <w:autoSpaceDN/>
        <w:adjustRightInd/>
        <w:spacing w:line="240" w:lineRule="auto"/>
        <w:ind w:left="284" w:hanging="284"/>
        <w:textAlignment w:val="auto"/>
        <w:rPr>
          <w:sz w:val="12"/>
          <w:szCs w:val="12"/>
        </w:rPr>
      </w:pPr>
    </w:p>
    <w:p w14:paraId="2AB4B4B6" w14:textId="77777777" w:rsidR="00151228" w:rsidRDefault="00151228" w:rsidP="003A0DB1">
      <w:pPr>
        <w:pStyle w:val="Default"/>
        <w:ind w:left="360"/>
      </w:pPr>
    </w:p>
    <w:p w14:paraId="34FACB3D" w14:textId="77777777" w:rsidR="00F527FF" w:rsidRPr="00F527FF" w:rsidRDefault="00F527FF" w:rsidP="003A0DB1">
      <w:pPr>
        <w:pStyle w:val="Default"/>
        <w:ind w:left="360"/>
      </w:pPr>
    </w:p>
    <w:p w14:paraId="4BC672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171AB6C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6E2D7D7" w14:textId="77777777" w:rsidR="0024722A" w:rsidRPr="00151228" w:rsidRDefault="0024722A">
      <w:pPr>
        <w:ind w:left="360"/>
        <w:jc w:val="center"/>
        <w:rPr>
          <w:rFonts w:ascii="Arial" w:hAnsi="Arial" w:cs="Arial"/>
          <w:b/>
          <w:sz w:val="12"/>
          <w:szCs w:val="12"/>
        </w:rPr>
      </w:pPr>
    </w:p>
    <w:p w14:paraId="777F545B" w14:textId="5B0422AA" w:rsidR="0024722A" w:rsidRPr="00B80640" w:rsidRDefault="006101FB" w:rsidP="00151228">
      <w:pPr>
        <w:widowControl w:val="0"/>
        <w:numPr>
          <w:ilvl w:val="0"/>
          <w:numId w:val="15"/>
        </w:numPr>
        <w:ind w:left="357" w:hanging="357"/>
        <w:jc w:val="both"/>
        <w:rPr>
          <w:i/>
          <w:iCs/>
        </w:rPr>
      </w:pPr>
      <w:r w:rsidRPr="00B80640">
        <w:t>S</w:t>
      </w:r>
      <w:r w:rsidR="0024722A" w:rsidRPr="00B80640">
        <w:t>voz</w:t>
      </w:r>
      <w:r w:rsidR="00A94551" w:rsidRPr="00B80640">
        <w:t xml:space="preserve"> nebezpečných složek komunálního</w:t>
      </w:r>
      <w:r w:rsidR="0024722A" w:rsidRPr="00B80640">
        <w:t xml:space="preserve"> odpad</w:t>
      </w:r>
      <w:r w:rsidR="00A94551" w:rsidRPr="00B80640">
        <w:t>u</w:t>
      </w:r>
      <w:r w:rsidR="001078B1" w:rsidRPr="00B80640">
        <w:t xml:space="preserve"> </w:t>
      </w:r>
      <w:r w:rsidR="0024722A" w:rsidRPr="00B80640">
        <w:t>je zajišťován</w:t>
      </w:r>
      <w:r w:rsidR="00A94551" w:rsidRPr="00B80640">
        <w:t xml:space="preserve"> </w:t>
      </w:r>
      <w:r w:rsidR="00A94551" w:rsidRPr="00B80640">
        <w:rPr>
          <w:iCs/>
        </w:rPr>
        <w:t xml:space="preserve">minimálně </w:t>
      </w:r>
      <w:r w:rsidR="00151228" w:rsidRPr="00B80640">
        <w:rPr>
          <w:iCs/>
        </w:rPr>
        <w:t>2x</w:t>
      </w:r>
      <w:r w:rsidR="00A94551" w:rsidRPr="00B80640">
        <w:rPr>
          <w:iCs/>
        </w:rPr>
        <w:t xml:space="preserve"> ročně</w:t>
      </w:r>
      <w:r w:rsidR="0024722A" w:rsidRPr="00B80640">
        <w:t xml:space="preserve"> jejich odebíráním na předem vyhlášených přechodných stanovištích přímo do zvláštních sběrných nádob k tomuto sběru určených. Informace o </w:t>
      </w:r>
      <w:r w:rsidR="00BF3879" w:rsidRPr="00B80640">
        <w:t>svozu</w:t>
      </w:r>
      <w:r w:rsidR="0024722A" w:rsidRPr="00B80640">
        <w:t xml:space="preserve"> </w:t>
      </w:r>
      <w:r w:rsidR="00151228" w:rsidRPr="00B80640">
        <w:t xml:space="preserve">NO </w:t>
      </w:r>
      <w:r w:rsidR="0024722A" w:rsidRPr="00B80640">
        <w:t xml:space="preserve">jsou zveřejňovány </w:t>
      </w:r>
      <w:r w:rsidR="00151228" w:rsidRPr="00B80640">
        <w:t>vyhlášením v místním rozhlasu, ve Zpravodaji a na webových stránkách obce.</w:t>
      </w:r>
    </w:p>
    <w:p w14:paraId="6AD40DA2" w14:textId="77777777" w:rsidR="0024722A" w:rsidRPr="00B80640" w:rsidRDefault="0024722A" w:rsidP="00223F72">
      <w:pPr>
        <w:rPr>
          <w:sz w:val="12"/>
          <w:szCs w:val="12"/>
        </w:rPr>
      </w:pPr>
    </w:p>
    <w:p w14:paraId="641BF350" w14:textId="3F803762" w:rsidR="00C94283" w:rsidRPr="00B80640" w:rsidRDefault="00C94283" w:rsidP="00223F72">
      <w:pPr>
        <w:numPr>
          <w:ilvl w:val="0"/>
          <w:numId w:val="15"/>
        </w:numPr>
        <w:jc w:val="both"/>
      </w:pPr>
      <w:r w:rsidRPr="00B80640">
        <w:t xml:space="preserve">Nebezpečný odpad </w:t>
      </w:r>
      <w:r w:rsidR="00F527FF">
        <w:t>mohou občané Louky</w:t>
      </w:r>
      <w:r w:rsidRPr="00B80640">
        <w:t xml:space="preserve"> také odevzdávat ve sběrném dvoře, který je umístěn </w:t>
      </w:r>
      <w:r w:rsidR="00151228" w:rsidRPr="00B80640">
        <w:t>ve Velké nad Veličkou.</w:t>
      </w:r>
      <w:r w:rsidRPr="00B80640">
        <w:t xml:space="preserve"> </w:t>
      </w:r>
    </w:p>
    <w:p w14:paraId="1F5240D2" w14:textId="77777777" w:rsidR="00C94283" w:rsidRPr="00B80640" w:rsidRDefault="00C94283" w:rsidP="00C94283">
      <w:pPr>
        <w:ind w:left="360"/>
        <w:jc w:val="both"/>
        <w:rPr>
          <w:sz w:val="12"/>
          <w:szCs w:val="12"/>
        </w:rPr>
      </w:pPr>
    </w:p>
    <w:p w14:paraId="318D7C53" w14:textId="77777777" w:rsidR="0024722A" w:rsidRDefault="00A94551" w:rsidP="00223F72">
      <w:pPr>
        <w:numPr>
          <w:ilvl w:val="0"/>
          <w:numId w:val="15"/>
        </w:numPr>
        <w:jc w:val="both"/>
        <w:rPr>
          <w:rFonts w:ascii="Arial" w:hAnsi="Arial" w:cs="Arial"/>
          <w:sz w:val="22"/>
          <w:szCs w:val="22"/>
        </w:rPr>
      </w:pPr>
      <w:r w:rsidRPr="00B80640">
        <w:t>S</w:t>
      </w:r>
      <w:r w:rsidR="00A11DFF" w:rsidRPr="00B80640">
        <w:t>oustřeďování</w:t>
      </w:r>
      <w:r w:rsidRPr="00B80640">
        <w:t xml:space="preserve"> nebezpečných složek komunálního odpadu</w:t>
      </w:r>
      <w:r w:rsidR="00EA1B4D" w:rsidRPr="00B80640">
        <w:t xml:space="preserve"> podléhá požadavkům stanovený</w:t>
      </w:r>
      <w:r w:rsidR="00C25DCE" w:rsidRPr="00B80640">
        <w:t>m</w:t>
      </w:r>
      <w:r w:rsidR="00EA1B4D" w:rsidRPr="00B80640">
        <w:t xml:space="preserve"> v čl.</w:t>
      </w:r>
      <w:r w:rsidR="00F301DF" w:rsidRPr="00B80640">
        <w:t xml:space="preserve"> </w:t>
      </w:r>
      <w:r w:rsidR="00EA1B4D" w:rsidRPr="00B80640">
        <w:t>3 odst. 4</w:t>
      </w:r>
      <w:r w:rsidR="00E8031C" w:rsidRPr="00B80640">
        <w:t xml:space="preserve"> a</w:t>
      </w:r>
      <w:r w:rsidR="003A0DB1" w:rsidRPr="00B80640">
        <w:t xml:space="preserve"> 5</w:t>
      </w:r>
      <w:r w:rsidR="00431942">
        <w:rPr>
          <w:rFonts w:ascii="Arial" w:hAnsi="Arial" w:cs="Arial"/>
          <w:sz w:val="22"/>
          <w:szCs w:val="22"/>
        </w:rPr>
        <w:t>.</w:t>
      </w:r>
    </w:p>
    <w:p w14:paraId="79821206" w14:textId="77777777" w:rsidR="000953FF" w:rsidRPr="00923E7C" w:rsidRDefault="000953FF" w:rsidP="000F645D">
      <w:pPr>
        <w:jc w:val="center"/>
        <w:rPr>
          <w:rFonts w:ascii="Arial" w:hAnsi="Arial" w:cs="Arial"/>
          <w:b/>
          <w:sz w:val="16"/>
          <w:szCs w:val="16"/>
        </w:rPr>
      </w:pPr>
    </w:p>
    <w:p w14:paraId="36145087" w14:textId="77777777" w:rsidR="00AE5F03" w:rsidRDefault="00AE5F03" w:rsidP="000F645D">
      <w:pPr>
        <w:jc w:val="center"/>
        <w:rPr>
          <w:rFonts w:ascii="Arial" w:hAnsi="Arial" w:cs="Arial"/>
          <w:b/>
          <w:sz w:val="22"/>
          <w:szCs w:val="22"/>
        </w:rPr>
      </w:pPr>
    </w:p>
    <w:p w14:paraId="258EB33E" w14:textId="425E489C"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E7F1242" w14:textId="5F6C0450"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B80640">
        <w:rPr>
          <w:rFonts w:ascii="Arial" w:hAnsi="Arial" w:cs="Arial"/>
          <w:b/>
          <w:sz w:val="22"/>
          <w:szCs w:val="22"/>
        </w:rPr>
        <w:t>Sběr a s</w:t>
      </w:r>
      <w:r w:rsidRPr="00641107">
        <w:rPr>
          <w:rFonts w:ascii="Arial" w:hAnsi="Arial" w:cs="Arial"/>
          <w:b/>
          <w:sz w:val="22"/>
          <w:szCs w:val="22"/>
        </w:rPr>
        <w:t>voz objemného odpadu</w:t>
      </w:r>
    </w:p>
    <w:p w14:paraId="43C8B4E7" w14:textId="518169E4" w:rsidR="00151228" w:rsidRPr="00B80640" w:rsidRDefault="00151228" w:rsidP="00223F72">
      <w:pPr>
        <w:numPr>
          <w:ilvl w:val="0"/>
          <w:numId w:val="7"/>
        </w:numPr>
        <w:jc w:val="both"/>
        <w:rPr>
          <w:iCs/>
        </w:rPr>
      </w:pPr>
      <w:r w:rsidRPr="00B80640">
        <w:t xml:space="preserve">Objemný odpad </w:t>
      </w:r>
      <w:r w:rsidR="00923E7C">
        <w:t>se</w:t>
      </w:r>
      <w:r w:rsidRPr="00B80640">
        <w:t xml:space="preserve"> a ukládá se do speciálně vyhrazeného kontejneru na sběrném místě</w:t>
      </w:r>
      <w:r w:rsidR="00C128DD">
        <w:t xml:space="preserve"> (lokalita Šraňky)</w:t>
      </w:r>
      <w:r w:rsidRPr="00B80640">
        <w:t>.</w:t>
      </w:r>
    </w:p>
    <w:p w14:paraId="26357DCB" w14:textId="77777777" w:rsidR="00151228" w:rsidRPr="00B80640" w:rsidRDefault="00151228" w:rsidP="00151228">
      <w:pPr>
        <w:jc w:val="both"/>
        <w:rPr>
          <w:iCs/>
          <w:sz w:val="12"/>
          <w:szCs w:val="12"/>
        </w:rPr>
      </w:pPr>
    </w:p>
    <w:p w14:paraId="57EFB098" w14:textId="5948A5F9" w:rsidR="000F645D" w:rsidRPr="00B80640" w:rsidRDefault="00B80640" w:rsidP="00923E7C">
      <w:pPr>
        <w:widowControl w:val="0"/>
        <w:numPr>
          <w:ilvl w:val="0"/>
          <w:numId w:val="7"/>
        </w:numPr>
        <w:ind w:left="357" w:hanging="357"/>
        <w:jc w:val="both"/>
        <w:rPr>
          <w:iCs/>
        </w:rPr>
      </w:pPr>
      <w:r w:rsidRPr="00B80640">
        <w:t xml:space="preserve">Sběr </w:t>
      </w:r>
      <w:r w:rsidR="000F645D" w:rsidRPr="00B80640">
        <w:t xml:space="preserve">objemného odpadu je zajišťován </w:t>
      </w:r>
      <w:r w:rsidRPr="00B80640">
        <w:t>v pracovní době sběrného místa jeho odebíráním přímo do zvláštní sběrn</w:t>
      </w:r>
      <w:r w:rsidR="00C128DD">
        <w:t>é</w:t>
      </w:r>
      <w:r w:rsidRPr="00B80640">
        <w:t xml:space="preserve"> nádob</w:t>
      </w:r>
      <w:r w:rsidR="00C128DD">
        <w:t>y</w:t>
      </w:r>
      <w:r w:rsidRPr="00B80640">
        <w:t xml:space="preserve"> k tomuto účelu určen</w:t>
      </w:r>
      <w:r w:rsidR="00C128DD">
        <w:t>é</w:t>
      </w:r>
      <w:r w:rsidRPr="00B80640">
        <w:t xml:space="preserve"> a svoz je zajišťován zpravidla 2x ročně resp. dle potřeby v případě naplnění kontejneru.</w:t>
      </w:r>
    </w:p>
    <w:p w14:paraId="2156A85D" w14:textId="77777777" w:rsidR="00560DED" w:rsidRPr="00B80640" w:rsidRDefault="00560DED" w:rsidP="00560DED">
      <w:pPr>
        <w:jc w:val="both"/>
        <w:rPr>
          <w:i/>
          <w:iCs/>
          <w:sz w:val="12"/>
          <w:szCs w:val="12"/>
        </w:rPr>
      </w:pPr>
    </w:p>
    <w:p w14:paraId="1485B5E7" w14:textId="4C757ABC" w:rsidR="001476FD" w:rsidRPr="00B80640" w:rsidRDefault="000F645D" w:rsidP="00560DED">
      <w:pPr>
        <w:numPr>
          <w:ilvl w:val="0"/>
          <w:numId w:val="7"/>
        </w:numPr>
        <w:jc w:val="both"/>
        <w:rPr>
          <w:color w:val="00B0F0"/>
        </w:rPr>
      </w:pPr>
      <w:r w:rsidRPr="00B80640">
        <w:t xml:space="preserve">Objemný odpad </w:t>
      </w:r>
      <w:r w:rsidR="00F527FF">
        <w:t>mohou občané Louky</w:t>
      </w:r>
      <w:r w:rsidR="00F527FF" w:rsidRPr="00B80640">
        <w:t xml:space="preserve"> </w:t>
      </w:r>
      <w:r w:rsidRPr="00B80640">
        <w:t>také odevzdávat ve sběrném dvoře, který je umístěn</w:t>
      </w:r>
      <w:r w:rsidR="00B80640" w:rsidRPr="00B80640">
        <w:t xml:space="preserve"> ve Velké n</w:t>
      </w:r>
      <w:r w:rsidR="00F527FF">
        <w:t>/</w:t>
      </w:r>
      <w:proofErr w:type="gramStart"/>
      <w:r w:rsidR="00B80640" w:rsidRPr="00B80640">
        <w:t>Vel</w:t>
      </w:r>
      <w:r w:rsidR="00F527FF">
        <w:t>.</w:t>
      </w:r>
      <w:r w:rsidR="00B80640" w:rsidRPr="00B80640">
        <w:t>.</w:t>
      </w:r>
      <w:proofErr w:type="gramEnd"/>
    </w:p>
    <w:p w14:paraId="68A028A5" w14:textId="77777777" w:rsidR="00D25BA7" w:rsidRPr="00AE5F03" w:rsidRDefault="00D25BA7" w:rsidP="00D25BA7">
      <w:pPr>
        <w:pStyle w:val="NormlnIMP"/>
        <w:suppressAutoHyphens w:val="0"/>
        <w:overflowPunct/>
        <w:autoSpaceDE/>
        <w:autoSpaceDN/>
        <w:adjustRightInd/>
        <w:spacing w:line="240" w:lineRule="auto"/>
        <w:textAlignment w:val="auto"/>
        <w:rPr>
          <w:sz w:val="10"/>
          <w:szCs w:val="10"/>
        </w:rPr>
      </w:pPr>
    </w:p>
    <w:p w14:paraId="634437F4" w14:textId="77777777" w:rsidR="00D25BA7" w:rsidRPr="00B80640" w:rsidRDefault="00D25BA7" w:rsidP="00343C2D">
      <w:pPr>
        <w:numPr>
          <w:ilvl w:val="0"/>
          <w:numId w:val="7"/>
        </w:numPr>
        <w:tabs>
          <w:tab w:val="left" w:pos="567"/>
        </w:tabs>
        <w:ind w:left="0" w:firstLine="0"/>
        <w:jc w:val="both"/>
      </w:pPr>
      <w:r w:rsidRPr="00B80640">
        <w:t>S</w:t>
      </w:r>
      <w:r w:rsidR="00912D28" w:rsidRPr="00B80640">
        <w:t>oustřeďování</w:t>
      </w:r>
      <w:r w:rsidRPr="00B80640">
        <w:t xml:space="preserve"> objemného odpadu podléhá požadavkům stanovený</w:t>
      </w:r>
      <w:r w:rsidR="00C25DCE" w:rsidRPr="00B80640">
        <w:t>m</w:t>
      </w:r>
      <w:r w:rsidRPr="00B80640">
        <w:t xml:space="preserve"> v čl. 3 odst. 4</w:t>
      </w:r>
      <w:r w:rsidR="00E8031C" w:rsidRPr="00B80640">
        <w:t xml:space="preserve"> a</w:t>
      </w:r>
      <w:r w:rsidR="003A0DB1" w:rsidRPr="00B80640">
        <w:t xml:space="preserve"> 5</w:t>
      </w:r>
      <w:r w:rsidRPr="00B80640">
        <w:t xml:space="preserve">. </w:t>
      </w:r>
    </w:p>
    <w:p w14:paraId="4B2368B4" w14:textId="77777777" w:rsidR="00F71191" w:rsidRPr="00923E7C" w:rsidRDefault="00F71191" w:rsidP="00A773EE">
      <w:pPr>
        <w:rPr>
          <w:rFonts w:ascii="Arial" w:hAnsi="Arial" w:cs="Arial"/>
          <w:b/>
          <w:sz w:val="44"/>
          <w:szCs w:val="44"/>
        </w:rPr>
      </w:pPr>
    </w:p>
    <w:p w14:paraId="28748BC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A23D2C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6ED45D4" w14:textId="1015B302" w:rsidR="00C128DD" w:rsidRDefault="0025354B" w:rsidP="00C128DD">
      <w:pPr>
        <w:widowControl w:val="0"/>
        <w:numPr>
          <w:ilvl w:val="0"/>
          <w:numId w:val="2"/>
        </w:numPr>
        <w:spacing w:before="120"/>
        <w:jc w:val="both"/>
        <w:rPr>
          <w:color w:val="00B0F0"/>
        </w:rPr>
      </w:pPr>
      <w:r w:rsidRPr="00B80640">
        <w:t xml:space="preserve">Směsný komunální odpad </w:t>
      </w:r>
      <w:r w:rsidR="00B80640" w:rsidRPr="00B80640">
        <w:t xml:space="preserve">občané </w:t>
      </w:r>
      <w:r w:rsidR="00912D28" w:rsidRPr="00B80640">
        <w:t>odklád</w:t>
      </w:r>
      <w:r w:rsidR="00B80640" w:rsidRPr="00B80640">
        <w:t xml:space="preserve">ají do </w:t>
      </w:r>
      <w:r w:rsidRPr="00B80640">
        <w:t>sběrných nádob</w:t>
      </w:r>
      <w:r w:rsidR="00C128DD">
        <w:t xml:space="preserve"> nebo odpadkových košů</w:t>
      </w:r>
      <w:r w:rsidRPr="00B80640">
        <w:t>. Pro účely této vyhlášky se sběrnými nádobami rozumějí</w:t>
      </w:r>
      <w:r w:rsidRPr="00B80640">
        <w:rPr>
          <w:color w:val="00B0F0"/>
        </w:rPr>
        <w:t>:</w:t>
      </w:r>
      <w:r w:rsidR="00D736CB" w:rsidRPr="00B80640">
        <w:rPr>
          <w:color w:val="00B0F0"/>
        </w:rPr>
        <w:t xml:space="preserve"> </w:t>
      </w:r>
    </w:p>
    <w:p w14:paraId="496E7901" w14:textId="778AD2C5" w:rsidR="0025354B" w:rsidRPr="00C128DD" w:rsidRDefault="00C128DD" w:rsidP="00C128DD">
      <w:pPr>
        <w:pStyle w:val="Odstavecseseznamem"/>
        <w:widowControl w:val="0"/>
        <w:numPr>
          <w:ilvl w:val="0"/>
          <w:numId w:val="39"/>
        </w:numPr>
        <w:spacing w:before="120"/>
        <w:ind w:left="851" w:hanging="284"/>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 xml:space="preserve">typizované sběrné nádoby – </w:t>
      </w:r>
      <w:r w:rsidR="005F0210" w:rsidRPr="00C128DD">
        <w:rPr>
          <w:rFonts w:ascii="Times New Roman" w:eastAsia="Times New Roman" w:hAnsi="Times New Roman"/>
          <w:sz w:val="24"/>
          <w:szCs w:val="24"/>
          <w:lang w:eastAsia="cs-CZ"/>
        </w:rPr>
        <w:t>popelnice</w:t>
      </w:r>
      <w:r>
        <w:rPr>
          <w:rFonts w:ascii="Times New Roman" w:eastAsia="Times New Roman" w:hAnsi="Times New Roman"/>
          <w:sz w:val="24"/>
          <w:szCs w:val="24"/>
          <w:lang w:eastAsia="cs-CZ"/>
        </w:rPr>
        <w:t xml:space="preserve"> ve vlastnictví občanů nebo v majetku obce (u KD a u základní a mateřské školky)</w:t>
      </w:r>
      <w:r w:rsidRPr="00C128DD">
        <w:rPr>
          <w:rFonts w:ascii="Times New Roman" w:eastAsia="Times New Roman" w:hAnsi="Times New Roman"/>
          <w:sz w:val="24"/>
          <w:szCs w:val="24"/>
          <w:lang w:eastAsia="cs-CZ"/>
        </w:rPr>
        <w:t>;</w:t>
      </w:r>
    </w:p>
    <w:p w14:paraId="44138913" w14:textId="002EAB2C" w:rsidR="00C128DD" w:rsidRPr="00C128DD" w:rsidRDefault="00C128DD" w:rsidP="00AE5F03">
      <w:pPr>
        <w:pStyle w:val="Odstavecseseznamem"/>
        <w:numPr>
          <w:ilvl w:val="0"/>
          <w:numId w:val="39"/>
        </w:numPr>
        <w:spacing w:before="120" w:after="0"/>
        <w:ind w:left="851"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velkoobjemové plastové kontejnery (hřbitovní odpad);</w:t>
      </w:r>
    </w:p>
    <w:p w14:paraId="57E3987E" w14:textId="31C3EACD" w:rsidR="00CF5BE8" w:rsidRPr="00C128DD" w:rsidRDefault="005F0210" w:rsidP="00AE5F03">
      <w:pPr>
        <w:pStyle w:val="Odstavecseseznamem"/>
        <w:numPr>
          <w:ilvl w:val="0"/>
          <w:numId w:val="39"/>
        </w:numPr>
        <w:spacing w:before="120" w:after="0" w:line="240" w:lineRule="auto"/>
        <w:ind w:left="851"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odpadkové koše</w:t>
      </w:r>
      <w:r w:rsidR="0025354B" w:rsidRPr="00C128DD">
        <w:rPr>
          <w:rFonts w:ascii="Times New Roman" w:eastAsia="Times New Roman" w:hAnsi="Times New Roman"/>
          <w:sz w:val="24"/>
          <w:szCs w:val="24"/>
          <w:lang w:eastAsia="cs-CZ"/>
        </w:rPr>
        <w:t>, které jsou umístěny na veřejných prostranstvích v obci, sloužící pro odkládání drobného směsného komunálního odpadu.</w:t>
      </w:r>
    </w:p>
    <w:p w14:paraId="515DF0EA" w14:textId="4CB0D8F4" w:rsidR="00CF5BE8" w:rsidRPr="00072A85" w:rsidRDefault="00CF5BE8" w:rsidP="00923E7C">
      <w:pPr>
        <w:pStyle w:val="Odstavecseseznamem"/>
        <w:numPr>
          <w:ilvl w:val="0"/>
          <w:numId w:val="2"/>
        </w:numPr>
        <w:spacing w:before="240" w:after="120" w:line="240" w:lineRule="auto"/>
        <w:ind w:left="357" w:hanging="357"/>
        <w:contextualSpacing w:val="0"/>
        <w:jc w:val="both"/>
        <w:rPr>
          <w:rFonts w:ascii="Times New Roman" w:hAnsi="Times New Roman"/>
          <w:color w:val="00B0F0"/>
          <w:sz w:val="24"/>
          <w:szCs w:val="24"/>
        </w:rPr>
      </w:pPr>
      <w:r w:rsidRPr="00072A85">
        <w:rPr>
          <w:rFonts w:ascii="Times New Roman" w:hAnsi="Times New Roman"/>
          <w:sz w:val="24"/>
          <w:szCs w:val="24"/>
        </w:rPr>
        <w:t>S</w:t>
      </w:r>
      <w:r w:rsidR="00247C11" w:rsidRPr="00072A85">
        <w:rPr>
          <w:rFonts w:ascii="Times New Roman" w:hAnsi="Times New Roman"/>
          <w:sz w:val="24"/>
          <w:szCs w:val="24"/>
        </w:rPr>
        <w:t>oustřeďování</w:t>
      </w:r>
      <w:r w:rsidRPr="00072A85">
        <w:rPr>
          <w:rFonts w:ascii="Times New Roman" w:hAnsi="Times New Roman"/>
          <w:sz w:val="24"/>
          <w:szCs w:val="24"/>
        </w:rPr>
        <w:t xml:space="preserve"> směsného komunálního odpadu podléhá požadavkům stanoveným v čl. 3 odst. 4</w:t>
      </w:r>
      <w:r w:rsidR="00E8031C" w:rsidRPr="00072A85">
        <w:rPr>
          <w:rFonts w:ascii="Times New Roman" w:hAnsi="Times New Roman"/>
          <w:sz w:val="24"/>
          <w:szCs w:val="24"/>
        </w:rPr>
        <w:t xml:space="preserve"> a</w:t>
      </w:r>
      <w:r w:rsidRPr="00072A85">
        <w:rPr>
          <w:rFonts w:ascii="Times New Roman" w:hAnsi="Times New Roman"/>
          <w:sz w:val="24"/>
          <w:szCs w:val="24"/>
        </w:rPr>
        <w:t xml:space="preserve"> 5. </w:t>
      </w:r>
    </w:p>
    <w:p w14:paraId="1BF0245E" w14:textId="77777777" w:rsidR="000F4568" w:rsidRPr="00923E7C" w:rsidRDefault="000F4568" w:rsidP="00CF5BE8">
      <w:pPr>
        <w:pStyle w:val="Default"/>
        <w:ind w:left="360"/>
        <w:jc w:val="both"/>
        <w:rPr>
          <w:color w:val="00B0F0"/>
          <w:sz w:val="36"/>
          <w:szCs w:val="36"/>
        </w:rPr>
      </w:pPr>
    </w:p>
    <w:p w14:paraId="66AFD814"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3015E5F"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22C1DCB2" w14:textId="77777777" w:rsidR="00AE5F03" w:rsidRDefault="001363E2" w:rsidP="00072A85">
      <w:pPr>
        <w:numPr>
          <w:ilvl w:val="0"/>
          <w:numId w:val="27"/>
        </w:numPr>
        <w:spacing w:before="120"/>
        <w:ind w:left="284" w:hanging="284"/>
        <w:jc w:val="both"/>
      </w:pPr>
      <w:r w:rsidRPr="00072A85">
        <w:t>Právnické a podnikající fyzické osoby zapojené do obecního systému n</w:t>
      </w:r>
      <w:r w:rsidR="000F4568" w:rsidRPr="00072A85">
        <w:t xml:space="preserve">a základě smlouvy s obcí </w:t>
      </w:r>
      <w:r w:rsidR="00072A85" w:rsidRPr="00072A85">
        <w:t>předávají</w:t>
      </w:r>
      <w:r w:rsidR="00AE5F03">
        <w:t>:</w:t>
      </w:r>
    </w:p>
    <w:p w14:paraId="4609FBBB" w14:textId="1453ACE5" w:rsidR="00216E80" w:rsidRDefault="00072A85" w:rsidP="00216E80">
      <w:pPr>
        <w:pStyle w:val="Odstavecseseznamem"/>
        <w:numPr>
          <w:ilvl w:val="2"/>
          <w:numId w:val="37"/>
        </w:numPr>
        <w:spacing w:before="120" w:line="240" w:lineRule="auto"/>
        <w:ind w:left="851" w:hanging="284"/>
        <w:jc w:val="both"/>
        <w:rPr>
          <w:rFonts w:ascii="Times New Roman" w:eastAsia="Times New Roman" w:hAnsi="Times New Roman"/>
          <w:sz w:val="24"/>
          <w:szCs w:val="24"/>
          <w:lang w:eastAsia="cs-CZ"/>
        </w:rPr>
      </w:pPr>
      <w:r w:rsidRPr="00AE5F03">
        <w:rPr>
          <w:rFonts w:ascii="Times New Roman" w:eastAsia="Times New Roman" w:hAnsi="Times New Roman"/>
          <w:sz w:val="24"/>
          <w:szCs w:val="24"/>
          <w:lang w:eastAsia="cs-CZ"/>
        </w:rPr>
        <w:t xml:space="preserve">složky odpadu uvedené v čl. 2 odst. 1 </w:t>
      </w:r>
      <w:r w:rsidR="00216E80">
        <w:rPr>
          <w:rFonts w:ascii="Times New Roman" w:eastAsia="Times New Roman" w:hAnsi="Times New Roman"/>
          <w:sz w:val="24"/>
          <w:szCs w:val="24"/>
          <w:lang w:eastAsia="cs-CZ"/>
        </w:rPr>
        <w:t xml:space="preserve">písm. </w:t>
      </w:r>
      <w:r w:rsidR="00216E80" w:rsidRPr="00216E80">
        <w:rPr>
          <w:rFonts w:ascii="Times New Roman" w:eastAsia="Times New Roman" w:hAnsi="Times New Roman"/>
          <w:sz w:val="24"/>
          <w:szCs w:val="24"/>
          <w:lang w:eastAsia="cs-CZ"/>
        </w:rPr>
        <w:t xml:space="preserve">a), b), c), d), </w:t>
      </w:r>
      <w:r w:rsidR="00216E80">
        <w:rPr>
          <w:rFonts w:ascii="Times New Roman" w:eastAsia="Times New Roman" w:hAnsi="Times New Roman"/>
          <w:sz w:val="24"/>
          <w:szCs w:val="24"/>
          <w:lang w:eastAsia="cs-CZ"/>
        </w:rPr>
        <w:t xml:space="preserve">f), </w:t>
      </w:r>
      <w:r w:rsidR="00216E80" w:rsidRPr="00216E80">
        <w:rPr>
          <w:rFonts w:ascii="Times New Roman" w:eastAsia="Times New Roman" w:hAnsi="Times New Roman"/>
          <w:sz w:val="24"/>
          <w:szCs w:val="24"/>
          <w:lang w:eastAsia="cs-CZ"/>
        </w:rPr>
        <w:t xml:space="preserve">g), h) a i) </w:t>
      </w:r>
      <w:r w:rsidR="00216E80" w:rsidRPr="00AE5F03">
        <w:rPr>
          <w:rFonts w:ascii="Times New Roman" w:eastAsia="Times New Roman" w:hAnsi="Times New Roman"/>
          <w:sz w:val="24"/>
          <w:szCs w:val="24"/>
          <w:lang w:eastAsia="cs-CZ"/>
        </w:rPr>
        <w:t xml:space="preserve">do sběrných nádob umístěných na stanovištích uvedených v čl. 3 odst. 2, </w:t>
      </w:r>
    </w:p>
    <w:p w14:paraId="7B97D133" w14:textId="77777777" w:rsidR="00216E80" w:rsidRDefault="00216E80" w:rsidP="00216E80">
      <w:pPr>
        <w:pStyle w:val="Odstavecseseznamem"/>
        <w:numPr>
          <w:ilvl w:val="2"/>
          <w:numId w:val="37"/>
        </w:numPr>
        <w:spacing w:before="120"/>
        <w:ind w:left="851"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složka komunálního odpadu dle čl. 2 odst. 1 písm. e) (nebezpečné složky komunálního odpadu) se odkládá dle čl. 4.</w:t>
      </w:r>
    </w:p>
    <w:p w14:paraId="4500D9D9" w14:textId="432D692B" w:rsidR="00AE5F03" w:rsidRPr="00AE5F03" w:rsidRDefault="00216E80" w:rsidP="00AE5F03">
      <w:pPr>
        <w:pStyle w:val="Odstavecseseznamem"/>
        <w:numPr>
          <w:ilvl w:val="2"/>
          <w:numId w:val="37"/>
        </w:numPr>
        <w:spacing w:before="120" w:after="120" w:line="240" w:lineRule="auto"/>
        <w:ind w:left="851" w:hanging="284"/>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složka komunálního odpadu dle čl. 2 odst. 1 písm. </w:t>
      </w:r>
      <w:r w:rsidR="00002627">
        <w:rPr>
          <w:rFonts w:ascii="Times New Roman" w:eastAsia="Times New Roman" w:hAnsi="Times New Roman"/>
          <w:sz w:val="24"/>
          <w:szCs w:val="24"/>
          <w:lang w:eastAsia="cs-CZ"/>
        </w:rPr>
        <w:t>g</w:t>
      </w:r>
      <w:r>
        <w:rPr>
          <w:rFonts w:ascii="Times New Roman" w:eastAsia="Times New Roman" w:hAnsi="Times New Roman"/>
          <w:sz w:val="24"/>
          <w:szCs w:val="24"/>
          <w:lang w:eastAsia="cs-CZ"/>
        </w:rPr>
        <w:t xml:space="preserve">) </w:t>
      </w:r>
      <w:r w:rsidR="00771A12">
        <w:rPr>
          <w:rFonts w:ascii="Times New Roman" w:eastAsia="Times New Roman" w:hAnsi="Times New Roman"/>
          <w:sz w:val="24"/>
          <w:szCs w:val="24"/>
          <w:lang w:eastAsia="cs-CZ"/>
        </w:rPr>
        <w:t>(</w:t>
      </w:r>
      <w:r>
        <w:rPr>
          <w:rFonts w:ascii="Times New Roman" w:eastAsia="Times New Roman" w:hAnsi="Times New Roman"/>
          <w:sz w:val="24"/>
          <w:szCs w:val="24"/>
          <w:lang w:eastAsia="cs-CZ"/>
        </w:rPr>
        <w:t>objemný odpad</w:t>
      </w:r>
      <w:r w:rsidR="00771A12">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se odkládá dle </w:t>
      </w:r>
      <w:r w:rsidR="00AE5F03">
        <w:rPr>
          <w:rFonts w:ascii="Times New Roman" w:eastAsia="Times New Roman" w:hAnsi="Times New Roman"/>
          <w:sz w:val="24"/>
          <w:szCs w:val="24"/>
          <w:lang w:eastAsia="cs-CZ"/>
        </w:rPr>
        <w:t>čl. 5.</w:t>
      </w:r>
    </w:p>
    <w:p w14:paraId="3DBDED9F" w14:textId="34FFF1E3" w:rsidR="000F4568" w:rsidRDefault="00693339" w:rsidP="00AE5F03">
      <w:pPr>
        <w:numPr>
          <w:ilvl w:val="0"/>
          <w:numId w:val="27"/>
        </w:numPr>
        <w:ind w:left="284" w:hanging="284"/>
        <w:jc w:val="both"/>
      </w:pPr>
      <w:r w:rsidRPr="00072A85">
        <w:t xml:space="preserve">Úhrada se vybírá </w:t>
      </w:r>
      <w:r w:rsidR="00771A12">
        <w:t>jednorázově v hotovosti na obecním úřadě nebo převodem na účet obce</w:t>
      </w:r>
      <w:r w:rsidR="00072A85" w:rsidRPr="00072A85">
        <w:t>.</w:t>
      </w:r>
    </w:p>
    <w:p w14:paraId="384DDD16" w14:textId="03CBE530" w:rsidR="000953FF" w:rsidRPr="00072A85" w:rsidRDefault="00771A12" w:rsidP="000953FF">
      <w:pPr>
        <w:numPr>
          <w:ilvl w:val="0"/>
          <w:numId w:val="27"/>
        </w:numPr>
        <w:spacing w:before="120"/>
        <w:ind w:left="284" w:hanging="284"/>
        <w:jc w:val="both"/>
      </w:pPr>
      <w:r>
        <w:t xml:space="preserve">Výše úhrady za zapojení do obecního systému se stanoví </w:t>
      </w:r>
      <w:r w:rsidR="00F527FF">
        <w:t xml:space="preserve">v platné smlouvě nebo </w:t>
      </w:r>
      <w:r>
        <w:t>na základě c</w:t>
      </w:r>
      <w:r w:rsidR="00E97496">
        <w:t>eníku</w:t>
      </w:r>
      <w:r>
        <w:t xml:space="preserve"> </w:t>
      </w:r>
      <w:r w:rsidR="00E97496">
        <w:t>schválen</w:t>
      </w:r>
      <w:r>
        <w:t>ého</w:t>
      </w:r>
      <w:r w:rsidR="00E97496">
        <w:t xml:space="preserve"> R</w:t>
      </w:r>
      <w:r w:rsidR="00AE5F03">
        <w:t>adou obce</w:t>
      </w:r>
      <w:r w:rsidR="00E97496">
        <w:t xml:space="preserve"> a </w:t>
      </w:r>
      <w:r>
        <w:t xml:space="preserve">zveřejněného </w:t>
      </w:r>
      <w:r w:rsidR="00E97496">
        <w:t xml:space="preserve">na webových stránkách obce. </w:t>
      </w:r>
    </w:p>
    <w:p w14:paraId="3A51BF09" w14:textId="77777777" w:rsidR="00CC4B32" w:rsidRPr="00340852" w:rsidRDefault="00CC4B32" w:rsidP="00AC4B55">
      <w:pPr>
        <w:ind w:left="284"/>
        <w:jc w:val="both"/>
        <w:rPr>
          <w:rFonts w:ascii="Arial" w:hAnsi="Arial" w:cs="Arial"/>
          <w:sz w:val="44"/>
          <w:szCs w:val="44"/>
        </w:rPr>
      </w:pPr>
    </w:p>
    <w:p w14:paraId="6D1A80AD"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2CC766D5"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16CA7029" w14:textId="327E822C" w:rsidR="00543342" w:rsidRPr="00CD6928" w:rsidRDefault="00543342" w:rsidP="00072A85">
      <w:pPr>
        <w:numPr>
          <w:ilvl w:val="0"/>
          <w:numId w:val="9"/>
        </w:numPr>
        <w:tabs>
          <w:tab w:val="num" w:pos="709"/>
        </w:tabs>
        <w:spacing w:before="120"/>
        <w:ind w:left="357" w:hanging="357"/>
        <w:jc w:val="both"/>
      </w:pPr>
      <w:r w:rsidRPr="00CD6928">
        <w:t xml:space="preserve">Obec v rámci předcházení vzniku odpadu </w:t>
      </w:r>
      <w:r w:rsidR="009743BA" w:rsidRPr="00CD6928">
        <w:t>za účelem jejich</w:t>
      </w:r>
      <w:r w:rsidR="00AF49AB" w:rsidRPr="00CD6928">
        <w:t xml:space="preserve"> opětovného použití </w:t>
      </w:r>
      <w:r w:rsidR="00072A85" w:rsidRPr="00CD6928">
        <w:t>(re-use) n</w:t>
      </w:r>
      <w:r w:rsidRPr="00CD6928">
        <w:t xml:space="preserve">akládá s těmito </w:t>
      </w:r>
      <w:r w:rsidR="00352DD8" w:rsidRPr="00CD6928">
        <w:t xml:space="preserve">movitými </w:t>
      </w:r>
      <w:r w:rsidRPr="00CD6928">
        <w:t>věcmi:</w:t>
      </w:r>
    </w:p>
    <w:p w14:paraId="6F3D842C" w14:textId="77777777" w:rsidR="00FB6FF1" w:rsidRPr="00CD6928" w:rsidRDefault="00FB6FF1" w:rsidP="00FB6FF1">
      <w:pPr>
        <w:tabs>
          <w:tab w:val="num" w:pos="709"/>
        </w:tabs>
        <w:ind w:left="360"/>
        <w:jc w:val="both"/>
        <w:rPr>
          <w:sz w:val="8"/>
          <w:szCs w:val="8"/>
        </w:rPr>
      </w:pPr>
    </w:p>
    <w:p w14:paraId="26047D6D" w14:textId="70ADD95C" w:rsidR="00543342" w:rsidRPr="00CD6928" w:rsidRDefault="00FB6FF1" w:rsidP="00FA2CAA">
      <w:pPr>
        <w:pStyle w:val="Odstavecseseznamem"/>
        <w:numPr>
          <w:ilvl w:val="2"/>
          <w:numId w:val="41"/>
        </w:numPr>
        <w:spacing w:after="8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funkční nábytek</w:t>
      </w:r>
      <w:r w:rsidR="00072A85" w:rsidRPr="00CD6928">
        <w:rPr>
          <w:rFonts w:ascii="Times New Roman" w:hAnsi="Times New Roman"/>
          <w:sz w:val="24"/>
          <w:szCs w:val="24"/>
        </w:rPr>
        <w:t>;</w:t>
      </w:r>
    </w:p>
    <w:p w14:paraId="154C98BD" w14:textId="5C5A859B" w:rsidR="00543342"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kuchyňské vybavení;</w:t>
      </w:r>
    </w:p>
    <w:p w14:paraId="368C51D8" w14:textId="365D755F" w:rsidR="00543342"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drobná elektronika a spotřebiče;</w:t>
      </w:r>
    </w:p>
    <w:p w14:paraId="0BE124C5" w14:textId="5FE77718" w:rsidR="00072A85"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hračky</w:t>
      </w:r>
      <w:r w:rsidR="00CD6928" w:rsidRPr="00CD6928">
        <w:rPr>
          <w:rFonts w:ascii="Times New Roman" w:hAnsi="Times New Roman"/>
          <w:sz w:val="24"/>
          <w:szCs w:val="24"/>
        </w:rPr>
        <w:t>;</w:t>
      </w:r>
    </w:p>
    <w:p w14:paraId="37BD10D1" w14:textId="2E7971A5" w:rsidR="00072A85"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sportovní vybavení</w:t>
      </w:r>
      <w:r w:rsidR="00CD6928" w:rsidRPr="00CD6928">
        <w:rPr>
          <w:rFonts w:ascii="Times New Roman" w:hAnsi="Times New Roman"/>
          <w:sz w:val="24"/>
          <w:szCs w:val="24"/>
        </w:rPr>
        <w:t>.</w:t>
      </w:r>
    </w:p>
    <w:p w14:paraId="35B52F9D" w14:textId="0F7F9816" w:rsidR="00723DF9" w:rsidRDefault="008C3A2A" w:rsidP="00AE5F03">
      <w:pPr>
        <w:numPr>
          <w:ilvl w:val="0"/>
          <w:numId w:val="9"/>
        </w:numPr>
        <w:tabs>
          <w:tab w:val="num" w:pos="709"/>
        </w:tabs>
        <w:spacing w:before="120"/>
        <w:ind w:left="357" w:hanging="357"/>
        <w:jc w:val="both"/>
      </w:pPr>
      <w:r w:rsidRPr="00CD6928">
        <w:t>Movité věci</w:t>
      </w:r>
      <w:r w:rsidR="00A47650" w:rsidRPr="00CD6928">
        <w:t xml:space="preserve"> uvedené v odst</w:t>
      </w:r>
      <w:r w:rsidR="00352DD8" w:rsidRPr="00CD6928">
        <w:t xml:space="preserve">. 1 </w:t>
      </w:r>
      <w:r w:rsidR="00540721" w:rsidRPr="00CD6928">
        <w:t xml:space="preserve">lze </w:t>
      </w:r>
      <w:r w:rsidR="00693339" w:rsidRPr="00CD6928">
        <w:t>předávat</w:t>
      </w:r>
      <w:r w:rsidR="00CD6928" w:rsidRPr="00CD6928">
        <w:t xml:space="preserve"> v průběhu otevírací doby sběrného místa v lokalitě Šraňky</w:t>
      </w:r>
      <w:r w:rsidR="00AF49AB" w:rsidRPr="00CD6928">
        <w:rPr>
          <w:color w:val="00B0F0"/>
        </w:rPr>
        <w:t xml:space="preserve">. </w:t>
      </w:r>
      <w:r w:rsidR="00AF49AB" w:rsidRPr="00CD6928">
        <w:t xml:space="preserve">Movitá věc musí být </w:t>
      </w:r>
      <w:r w:rsidR="00041A92" w:rsidRPr="00CD6928">
        <w:t xml:space="preserve">předána </w:t>
      </w:r>
      <w:r w:rsidR="00AF49AB" w:rsidRPr="00CD6928">
        <w:t>v takovém stavu, aby bylo možné její opětovné použití</w:t>
      </w:r>
      <w:r w:rsidR="00693339" w:rsidRPr="00CD6928">
        <w:t>.</w:t>
      </w:r>
      <w:r w:rsidR="00723DF9" w:rsidRPr="00CD6928">
        <w:t xml:space="preserve"> </w:t>
      </w:r>
    </w:p>
    <w:p w14:paraId="2AFC67D4" w14:textId="781FBDF9" w:rsidR="00E97496" w:rsidRPr="00CD6928" w:rsidRDefault="00AE5F03" w:rsidP="00AE5F03">
      <w:pPr>
        <w:numPr>
          <w:ilvl w:val="0"/>
          <w:numId w:val="9"/>
        </w:numPr>
        <w:tabs>
          <w:tab w:val="num" w:pos="709"/>
        </w:tabs>
        <w:spacing w:before="120"/>
        <w:ind w:left="357" w:hanging="357"/>
        <w:jc w:val="both"/>
      </w:pPr>
      <w:r>
        <w:t xml:space="preserve">Ustanovení článku 8 </w:t>
      </w:r>
      <w:r w:rsidR="00E97496" w:rsidRPr="00AE5F03">
        <w:t>platí od 1.6.2024</w:t>
      </w:r>
      <w:r w:rsidRPr="00AE5F03">
        <w:t>.</w:t>
      </w:r>
    </w:p>
    <w:p w14:paraId="02F06052" w14:textId="77777777" w:rsidR="001A1793" w:rsidRPr="00AE5F03" w:rsidRDefault="001A1793" w:rsidP="00D226C7">
      <w:pPr>
        <w:rPr>
          <w:rFonts w:ascii="Arial" w:hAnsi="Arial" w:cs="Arial"/>
          <w:b/>
          <w:sz w:val="44"/>
          <w:szCs w:val="44"/>
        </w:rPr>
      </w:pPr>
    </w:p>
    <w:p w14:paraId="5AABEBCD"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1081F24B"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6438D10E"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B7E813C" w14:textId="77777777" w:rsidR="00211D36" w:rsidRPr="00CD6928" w:rsidRDefault="00211D36" w:rsidP="00340852">
      <w:pPr>
        <w:numPr>
          <w:ilvl w:val="0"/>
          <w:numId w:val="29"/>
        </w:numPr>
        <w:autoSpaceDE w:val="0"/>
        <w:autoSpaceDN w:val="0"/>
        <w:adjustRightInd w:val="0"/>
        <w:spacing w:before="120"/>
        <w:ind w:left="284" w:hanging="284"/>
        <w:jc w:val="both"/>
      </w:pPr>
      <w:r w:rsidRPr="00CD6928">
        <w:t xml:space="preserve">Obec v rámci služby pro výrobce nakládá s těmito výrobky s ukončenou životností: </w:t>
      </w:r>
    </w:p>
    <w:p w14:paraId="0752C823" w14:textId="7828451F" w:rsidR="00211D36" w:rsidRPr="00CD6928" w:rsidRDefault="00211D36" w:rsidP="00AE5F03">
      <w:pPr>
        <w:autoSpaceDE w:val="0"/>
        <w:autoSpaceDN w:val="0"/>
        <w:adjustRightInd w:val="0"/>
        <w:spacing w:before="60"/>
        <w:ind w:left="720"/>
        <w:jc w:val="both"/>
      </w:pPr>
      <w:r w:rsidRPr="00CD6928">
        <w:t xml:space="preserve">a) </w:t>
      </w:r>
      <w:r w:rsidR="00CD6928" w:rsidRPr="00CD6928">
        <w:t xml:space="preserve">drobné </w:t>
      </w:r>
      <w:r w:rsidRPr="00CD6928">
        <w:t>elektrozařízení</w:t>
      </w:r>
      <w:r w:rsidR="00CD6928" w:rsidRPr="00CD6928">
        <w:t xml:space="preserve"> a spotřebiče;</w:t>
      </w:r>
    </w:p>
    <w:p w14:paraId="0DD4977F" w14:textId="7FAAE4A7" w:rsidR="00211D36" w:rsidRPr="00CD6928" w:rsidRDefault="00211D36" w:rsidP="00AE5F03">
      <w:pPr>
        <w:autoSpaceDE w:val="0"/>
        <w:autoSpaceDN w:val="0"/>
        <w:adjustRightInd w:val="0"/>
        <w:spacing w:before="120"/>
        <w:ind w:left="720"/>
        <w:jc w:val="both"/>
      </w:pPr>
      <w:r w:rsidRPr="00CD6928">
        <w:t xml:space="preserve">b) </w:t>
      </w:r>
      <w:r w:rsidR="00AE5F03">
        <w:t xml:space="preserve">tužkové aj. malé </w:t>
      </w:r>
      <w:r w:rsidR="00B11B51" w:rsidRPr="00CD6928">
        <w:t>baterie a akumulátory</w:t>
      </w:r>
      <w:r w:rsidR="00CD6928" w:rsidRPr="00CD6928">
        <w:t>.</w:t>
      </w:r>
    </w:p>
    <w:p w14:paraId="1F723F43" w14:textId="77777777" w:rsidR="00211D36" w:rsidRPr="00CD6928" w:rsidRDefault="00211D36" w:rsidP="00211D36">
      <w:pPr>
        <w:autoSpaceDE w:val="0"/>
        <w:autoSpaceDN w:val="0"/>
        <w:adjustRightInd w:val="0"/>
        <w:ind w:left="720"/>
        <w:jc w:val="both"/>
        <w:rPr>
          <w:sz w:val="12"/>
          <w:szCs w:val="12"/>
        </w:rPr>
      </w:pPr>
    </w:p>
    <w:p w14:paraId="7CF19E6A" w14:textId="62477E7F" w:rsidR="00F771CC" w:rsidRPr="00CD6928" w:rsidRDefault="00F771CC" w:rsidP="00340852">
      <w:pPr>
        <w:numPr>
          <w:ilvl w:val="0"/>
          <w:numId w:val="29"/>
        </w:numPr>
        <w:autoSpaceDE w:val="0"/>
        <w:autoSpaceDN w:val="0"/>
        <w:adjustRightInd w:val="0"/>
        <w:ind w:left="284" w:hanging="284"/>
        <w:jc w:val="both"/>
        <w:rPr>
          <w:i/>
        </w:rPr>
      </w:pPr>
      <w:r w:rsidRPr="00CD6928">
        <w:t>Výrobky s ukončenou životností</w:t>
      </w:r>
      <w:r w:rsidR="00211D36" w:rsidRPr="00CD6928">
        <w:t xml:space="preserve"> uvedené v odst. 1</w:t>
      </w:r>
      <w:r w:rsidRPr="00CD6928">
        <w:t xml:space="preserve"> lze předávat</w:t>
      </w:r>
      <w:r w:rsidR="00CD6928">
        <w:t xml:space="preserve"> ve vestibulu kult. </w:t>
      </w:r>
      <w:r w:rsidR="00340852">
        <w:t>d</w:t>
      </w:r>
      <w:r w:rsidR="00CD6928">
        <w:t xml:space="preserve">omu do speciálně vyhrazené </w:t>
      </w:r>
      <w:r w:rsidR="008201E2">
        <w:t xml:space="preserve">a označené </w:t>
      </w:r>
      <w:r w:rsidR="00CD6928">
        <w:t>nádoby.</w:t>
      </w:r>
      <w:r w:rsidR="007C7508" w:rsidRPr="00CD6928">
        <w:rPr>
          <w:i/>
        </w:rPr>
        <w:t xml:space="preserve"> </w:t>
      </w:r>
    </w:p>
    <w:p w14:paraId="7B4760EF" w14:textId="77777777" w:rsidR="00012F79" w:rsidRPr="00AE5F03" w:rsidRDefault="00012F79" w:rsidP="00103649">
      <w:pPr>
        <w:jc w:val="center"/>
        <w:rPr>
          <w:rFonts w:ascii="Arial" w:hAnsi="Arial" w:cs="Arial"/>
          <w:b/>
          <w:sz w:val="40"/>
          <w:szCs w:val="40"/>
        </w:rPr>
      </w:pPr>
    </w:p>
    <w:p w14:paraId="7C5E984C"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14:paraId="540595F7" w14:textId="77777777"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5AE3E4EE" w14:textId="152E9342" w:rsidR="00FF6064" w:rsidRPr="00CD6928" w:rsidRDefault="00103649" w:rsidP="00E97496">
      <w:pPr>
        <w:numPr>
          <w:ilvl w:val="0"/>
          <w:numId w:val="22"/>
        </w:numPr>
        <w:tabs>
          <w:tab w:val="clear" w:pos="360"/>
        </w:tabs>
        <w:spacing w:before="120"/>
        <w:ind w:left="284" w:hanging="284"/>
        <w:jc w:val="both"/>
      </w:pPr>
      <w:r w:rsidRPr="00CD6928">
        <w:t>Komunitním kompostováním</w:t>
      </w:r>
      <w:r w:rsidR="007F3823" w:rsidRPr="00CD6928">
        <w:t xml:space="preserve"> </w:t>
      </w:r>
      <w:r w:rsidRPr="00CD6928">
        <w:t>je systém soustřeďování rostlinných zbytků z údržby zeleně, zahrad a domácností z území obce, jejich úprava a následné zpracování v komunitní kompostárně na kompost</w:t>
      </w:r>
      <w:r w:rsidR="00FA2CAA">
        <w:t>.</w:t>
      </w:r>
      <w:r w:rsidR="007F3823" w:rsidRPr="00CD6928">
        <w:rPr>
          <w:rStyle w:val="Znakapoznpodarou"/>
        </w:rPr>
        <w:footnoteReference w:id="3"/>
      </w:r>
    </w:p>
    <w:p w14:paraId="73D26961" w14:textId="77777777" w:rsidR="008E4005" w:rsidRPr="00CD6928" w:rsidRDefault="008E4005" w:rsidP="008E4005">
      <w:pPr>
        <w:ind w:left="360"/>
        <w:jc w:val="both"/>
        <w:rPr>
          <w:sz w:val="12"/>
          <w:szCs w:val="12"/>
        </w:rPr>
      </w:pPr>
    </w:p>
    <w:p w14:paraId="4ADA09B8" w14:textId="559E198C" w:rsidR="00CD6928" w:rsidRPr="00CD6928" w:rsidRDefault="00FF6064" w:rsidP="00340852">
      <w:pPr>
        <w:numPr>
          <w:ilvl w:val="0"/>
          <w:numId w:val="22"/>
        </w:numPr>
        <w:tabs>
          <w:tab w:val="clear" w:pos="360"/>
        </w:tabs>
        <w:autoSpaceDE w:val="0"/>
        <w:autoSpaceDN w:val="0"/>
        <w:ind w:left="284" w:hanging="284"/>
        <w:jc w:val="both"/>
        <w:rPr>
          <w:i/>
          <w:color w:val="00B0F0"/>
        </w:rPr>
      </w:pPr>
      <w:r w:rsidRPr="00CD6928">
        <w:t>Rostlinné zbytky z údržby zeleně, zahrad a domácností</w:t>
      </w:r>
      <w:r w:rsidR="00E33E43">
        <w:t>,</w:t>
      </w:r>
      <w:r w:rsidRPr="00CD6928">
        <w:t xml:space="preserve"> ovoce a zelenina ze zahrad a kuchyní, drny se zeminou, rostliny a jejich zbytky </w:t>
      </w:r>
      <w:r w:rsidRPr="008201E2">
        <w:rPr>
          <w:b/>
          <w:bCs/>
          <w:u w:val="single"/>
        </w:rPr>
        <w:t>neznečištěné</w:t>
      </w:r>
      <w:r w:rsidRPr="00CD6928">
        <w:t xml:space="preserve"> chemickými látkami</w:t>
      </w:r>
      <w:r w:rsidR="007131EC" w:rsidRPr="00CD6928">
        <w:t>, které budou využity v rámci komunitního kompostování,</w:t>
      </w:r>
      <w:r w:rsidRPr="00CD6928">
        <w:t xml:space="preserve"> lze</w:t>
      </w:r>
      <w:r w:rsidR="00CD6928">
        <w:t xml:space="preserve"> </w:t>
      </w:r>
      <w:r w:rsidR="007F3823" w:rsidRPr="00CD6928">
        <w:t xml:space="preserve">předávat v komunitní kompostárně </w:t>
      </w:r>
      <w:r w:rsidR="00CD6928">
        <w:t>v průběhu otevírací doby sběrného místa v lokalitě Šraňky.</w:t>
      </w:r>
    </w:p>
    <w:p w14:paraId="29B3B701" w14:textId="7F3211F0" w:rsidR="007F3823" w:rsidRPr="00AE5F03" w:rsidRDefault="007F3823" w:rsidP="007F3823">
      <w:pPr>
        <w:autoSpaceDE w:val="0"/>
        <w:autoSpaceDN w:val="0"/>
        <w:spacing w:line="312" w:lineRule="auto"/>
        <w:jc w:val="both"/>
        <w:rPr>
          <w:i/>
          <w:color w:val="00B0F0"/>
        </w:rPr>
      </w:pPr>
    </w:p>
    <w:p w14:paraId="6E806F10" w14:textId="77777777" w:rsidR="007F3823" w:rsidRDefault="007F3823" w:rsidP="007F3823">
      <w:pPr>
        <w:ind w:left="360"/>
        <w:jc w:val="both"/>
        <w:rPr>
          <w:rFonts w:ascii="Arial" w:hAnsi="Arial" w:cs="Arial"/>
          <w:sz w:val="22"/>
          <w:szCs w:val="22"/>
        </w:rPr>
      </w:pPr>
    </w:p>
    <w:p w14:paraId="5031A08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11</w:t>
      </w:r>
    </w:p>
    <w:p w14:paraId="1AE7AA6B"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7828660" w14:textId="420761C7" w:rsidR="0031415A" w:rsidRPr="00195B63" w:rsidRDefault="0024722A" w:rsidP="00380092">
      <w:pPr>
        <w:numPr>
          <w:ilvl w:val="0"/>
          <w:numId w:val="31"/>
        </w:numPr>
        <w:spacing w:before="120"/>
        <w:ind w:left="284" w:hanging="284"/>
        <w:jc w:val="both"/>
      </w:pPr>
      <w:r w:rsidRPr="00195B63">
        <w:t>Stavební</w:t>
      </w:r>
      <w:r w:rsidR="00FB36A3" w:rsidRPr="00195B63">
        <w:t>m</w:t>
      </w:r>
      <w:r w:rsidRPr="00195B63">
        <w:t xml:space="preserve"> odpad</w:t>
      </w:r>
      <w:r w:rsidR="00FB36A3" w:rsidRPr="00195B63">
        <w:t>em</w:t>
      </w:r>
      <w:r w:rsidRPr="00195B63">
        <w:t xml:space="preserve"> </w:t>
      </w:r>
      <w:r w:rsidR="00C45BF9" w:rsidRPr="00195B63">
        <w:t xml:space="preserve">a demoličním odpadem </w:t>
      </w:r>
      <w:r w:rsidR="00FB36A3" w:rsidRPr="00195B63">
        <w:t>se rozumí</w:t>
      </w:r>
      <w:r w:rsidRPr="00195B63">
        <w:t xml:space="preserve"> </w:t>
      </w:r>
      <w:r w:rsidR="00C45BF9" w:rsidRPr="00195B63">
        <w:t>odpad vznikající při stavebních</w:t>
      </w:r>
      <w:r w:rsidR="00340852">
        <w:t xml:space="preserve"> </w:t>
      </w:r>
      <w:r w:rsidR="00C45BF9" w:rsidRPr="00195B63">
        <w:t>a demoličních činnostech</w:t>
      </w:r>
      <w:r w:rsidR="0031415A" w:rsidRPr="00195B63">
        <w:t xml:space="preserve"> nepodnikajících fyzických osob</w:t>
      </w:r>
      <w:r w:rsidR="00C94283" w:rsidRPr="00195B63">
        <w:t>.</w:t>
      </w:r>
      <w:r w:rsidR="00E5685C" w:rsidRPr="00195B63">
        <w:t xml:space="preserve"> Stavební a demoliční odpad není odpadem komunálním.</w:t>
      </w:r>
    </w:p>
    <w:p w14:paraId="2569DD4E" w14:textId="77777777" w:rsidR="00F67C91" w:rsidRPr="00380092" w:rsidRDefault="00F67C91" w:rsidP="00380092">
      <w:pPr>
        <w:ind w:left="284" w:hanging="284"/>
        <w:jc w:val="both"/>
        <w:rPr>
          <w:sz w:val="12"/>
          <w:szCs w:val="12"/>
        </w:rPr>
      </w:pPr>
    </w:p>
    <w:p w14:paraId="2B4ACD74" w14:textId="75B2A517" w:rsidR="00380092" w:rsidRPr="00380092" w:rsidRDefault="00C45BF9" w:rsidP="00380092">
      <w:pPr>
        <w:numPr>
          <w:ilvl w:val="0"/>
          <w:numId w:val="31"/>
        </w:numPr>
        <w:ind w:left="284" w:hanging="284"/>
        <w:jc w:val="both"/>
        <w:rPr>
          <w:i/>
        </w:rPr>
      </w:pPr>
      <w:r w:rsidRPr="00195B63">
        <w:t>S</w:t>
      </w:r>
      <w:r w:rsidR="0024722A" w:rsidRPr="00195B63">
        <w:t xml:space="preserve">tavební </w:t>
      </w:r>
      <w:r w:rsidRPr="00195B63">
        <w:t xml:space="preserve">a demoliční </w:t>
      </w:r>
      <w:r w:rsidR="0024722A" w:rsidRPr="00195B63">
        <w:t xml:space="preserve">odpad </w:t>
      </w:r>
      <w:r w:rsidR="00340852">
        <w:t xml:space="preserve">(SDO) </w:t>
      </w:r>
      <w:r w:rsidR="00940656" w:rsidRPr="00195B63">
        <w:t>lze</w:t>
      </w:r>
      <w:r w:rsidR="0024722A" w:rsidRPr="00195B63">
        <w:t xml:space="preserve"> </w:t>
      </w:r>
      <w:r w:rsidR="0031415A" w:rsidRPr="00195B63">
        <w:t>předávat</w:t>
      </w:r>
      <w:r w:rsidR="00195B63">
        <w:t xml:space="preserve"> v průběhu otevírací doby sběrného místa v lokalitě Šraňky na vyhrazené místo. Přitom je nutné respektovat rozlišení druhu </w:t>
      </w:r>
      <w:r w:rsidR="00380092">
        <w:t>ukládaného materiálu na betonovou složku, cihelný odpad a ostatní stavební odpad.</w:t>
      </w:r>
    </w:p>
    <w:p w14:paraId="695BB74D" w14:textId="336D0AE8" w:rsidR="0024722A" w:rsidRPr="00195B63" w:rsidRDefault="00380092" w:rsidP="00380092">
      <w:pPr>
        <w:numPr>
          <w:ilvl w:val="0"/>
          <w:numId w:val="31"/>
        </w:numPr>
        <w:spacing w:before="120"/>
        <w:ind w:left="284" w:hanging="284"/>
        <w:jc w:val="both"/>
        <w:rPr>
          <w:i/>
        </w:rPr>
      </w:pPr>
      <w:r w:rsidRPr="00380092">
        <w:t>SDO nesmí obsahovat nevytříděné složky odpadu uvedené v čl. 2.odst. 1</w:t>
      </w:r>
    </w:p>
    <w:p w14:paraId="7E93E720" w14:textId="77777777" w:rsidR="00F45D43" w:rsidRPr="00380092" w:rsidRDefault="00F45D43" w:rsidP="00380092">
      <w:pPr>
        <w:ind w:left="284" w:hanging="284"/>
        <w:jc w:val="both"/>
        <w:rPr>
          <w:sz w:val="12"/>
          <w:szCs w:val="12"/>
          <w:highlight w:val="yellow"/>
        </w:rPr>
      </w:pPr>
    </w:p>
    <w:p w14:paraId="0B16B4E2" w14:textId="2A5A6775" w:rsidR="00F45D43" w:rsidRDefault="00F45D43" w:rsidP="00380092">
      <w:pPr>
        <w:numPr>
          <w:ilvl w:val="0"/>
          <w:numId w:val="31"/>
        </w:numPr>
        <w:ind w:left="284" w:hanging="284"/>
        <w:jc w:val="both"/>
      </w:pPr>
      <w:r w:rsidRPr="00195B63">
        <w:t xml:space="preserve">Fyzické osoby mohou předávat </w:t>
      </w:r>
      <w:r w:rsidR="00380092">
        <w:t>SDO</w:t>
      </w:r>
      <w:r w:rsidRPr="00195B63">
        <w:t xml:space="preserve"> na určených místech </w:t>
      </w:r>
      <w:r w:rsidR="00380092">
        <w:t>o</w:t>
      </w:r>
      <w:r w:rsidRPr="00195B63">
        <w:t xml:space="preserve"> maximální hmotnosti </w:t>
      </w:r>
      <w:r w:rsidR="00380092">
        <w:t xml:space="preserve">1.000 </w:t>
      </w:r>
      <w:r w:rsidRPr="00195B63">
        <w:t>kg</w:t>
      </w:r>
      <w:r w:rsidR="00380092">
        <w:t xml:space="preserve"> na osobu a měsíc (tj. max. 2 přívěsné vozíky za os. auto)</w:t>
      </w:r>
      <w:r w:rsidRPr="00195B63">
        <w:t xml:space="preserve">. </w:t>
      </w:r>
    </w:p>
    <w:p w14:paraId="292C6D22" w14:textId="77777777" w:rsidR="00380092" w:rsidRPr="00380092" w:rsidRDefault="00380092" w:rsidP="00380092">
      <w:pPr>
        <w:ind w:left="426"/>
        <w:jc w:val="both"/>
        <w:rPr>
          <w:sz w:val="12"/>
          <w:szCs w:val="12"/>
        </w:rPr>
      </w:pPr>
    </w:p>
    <w:p w14:paraId="786AF14A" w14:textId="2A9AF99D" w:rsidR="00380092" w:rsidRPr="00380092" w:rsidRDefault="00380092" w:rsidP="00E97496">
      <w:pPr>
        <w:pStyle w:val="Odstavecseseznamem"/>
        <w:numPr>
          <w:ilvl w:val="0"/>
          <w:numId w:val="31"/>
        </w:numPr>
        <w:spacing w:line="240" w:lineRule="auto"/>
        <w:ind w:left="284" w:hanging="284"/>
        <w:jc w:val="both"/>
        <w:rPr>
          <w:rFonts w:ascii="Times New Roman" w:hAnsi="Times New Roman"/>
          <w:i/>
          <w:color w:val="00B0F0"/>
          <w:sz w:val="24"/>
          <w:szCs w:val="24"/>
        </w:rPr>
      </w:pPr>
      <w:r w:rsidRPr="00380092">
        <w:rPr>
          <w:rFonts w:ascii="Times New Roman" w:hAnsi="Times New Roman"/>
          <w:sz w:val="24"/>
          <w:szCs w:val="24"/>
        </w:rPr>
        <w:lastRenderedPageBreak/>
        <w:t xml:space="preserve">SDO lze také odevzdávat ve sběrném dvoře, který je umístěn ve Velké nad Veličkou. Na toto místo je nutné </w:t>
      </w:r>
      <w:r w:rsidR="008201E2">
        <w:rPr>
          <w:rFonts w:ascii="Times New Roman" w:hAnsi="Times New Roman"/>
          <w:sz w:val="24"/>
          <w:szCs w:val="24"/>
        </w:rPr>
        <w:t xml:space="preserve">vždy </w:t>
      </w:r>
      <w:r w:rsidRPr="00380092">
        <w:rPr>
          <w:rFonts w:ascii="Times New Roman" w:hAnsi="Times New Roman"/>
          <w:sz w:val="24"/>
          <w:szCs w:val="24"/>
        </w:rPr>
        <w:t>předávat nadlimitní množství SDO definované v odst. 4.</w:t>
      </w:r>
      <w:r w:rsidR="008201E2">
        <w:rPr>
          <w:rFonts w:ascii="Times New Roman" w:hAnsi="Times New Roman"/>
          <w:sz w:val="24"/>
          <w:szCs w:val="24"/>
        </w:rPr>
        <w:t xml:space="preserve"> Uložení SDO je v tomto případě zpoplatněno dle ceníku platného pro daný typ odpadu v tomto sběrném dvoře. </w:t>
      </w:r>
    </w:p>
    <w:p w14:paraId="093E6019" w14:textId="77777777" w:rsidR="00A81D11" w:rsidRPr="00AE5F03" w:rsidRDefault="00A81D11">
      <w:pPr>
        <w:jc w:val="center"/>
        <w:rPr>
          <w:rFonts w:ascii="Arial" w:hAnsi="Arial" w:cs="Arial"/>
          <w:b/>
          <w:sz w:val="48"/>
          <w:szCs w:val="48"/>
        </w:rPr>
      </w:pPr>
    </w:p>
    <w:p w14:paraId="38F9500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4F7F4E04" w14:textId="082097B8" w:rsidR="0024722A" w:rsidRPr="00FB6AE5" w:rsidRDefault="0024722A">
      <w:pPr>
        <w:jc w:val="center"/>
        <w:rPr>
          <w:rFonts w:ascii="Arial" w:hAnsi="Arial" w:cs="Arial"/>
          <w:b/>
          <w:sz w:val="22"/>
          <w:szCs w:val="22"/>
        </w:rPr>
      </w:pPr>
      <w:r w:rsidRPr="00FB6AE5">
        <w:rPr>
          <w:rFonts w:ascii="Arial" w:hAnsi="Arial" w:cs="Arial"/>
          <w:b/>
          <w:sz w:val="22"/>
          <w:szCs w:val="22"/>
        </w:rPr>
        <w:t>Z</w:t>
      </w:r>
      <w:r w:rsidR="00340852">
        <w:rPr>
          <w:rFonts w:ascii="Arial" w:hAnsi="Arial" w:cs="Arial"/>
          <w:b/>
          <w:sz w:val="22"/>
          <w:szCs w:val="22"/>
        </w:rPr>
        <w:t>rušovací</w:t>
      </w:r>
      <w:r w:rsidRPr="00FB6AE5">
        <w:rPr>
          <w:rFonts w:ascii="Arial" w:hAnsi="Arial" w:cs="Arial"/>
          <w:b/>
          <w:sz w:val="22"/>
          <w:szCs w:val="22"/>
        </w:rPr>
        <w:t xml:space="preserve"> ustanovení</w:t>
      </w:r>
    </w:p>
    <w:p w14:paraId="61E0E1DE" w14:textId="77777777" w:rsidR="0024722A" w:rsidRPr="0041716C" w:rsidRDefault="0024722A">
      <w:pPr>
        <w:ind w:left="360"/>
        <w:jc w:val="center"/>
        <w:rPr>
          <w:rFonts w:ascii="Arial" w:hAnsi="Arial" w:cs="Arial"/>
          <w:b/>
          <w:sz w:val="10"/>
          <w:szCs w:val="10"/>
          <w:u w:val="single"/>
        </w:rPr>
      </w:pPr>
    </w:p>
    <w:p w14:paraId="0B45E981" w14:textId="2E91D883" w:rsidR="0024722A" w:rsidRDefault="0024722A" w:rsidP="00340852">
      <w:pPr>
        <w:jc w:val="both"/>
      </w:pPr>
      <w:r w:rsidRPr="00380092">
        <w:t xml:space="preserve">Nabytím účinnosti této vyhlášky se zrušuje </w:t>
      </w:r>
      <w:r w:rsidR="004D30A2" w:rsidRPr="00380092">
        <w:t>o</w:t>
      </w:r>
      <w:r w:rsidRPr="00380092">
        <w:t>becně závazná vyhláška obce</w:t>
      </w:r>
      <w:r w:rsidR="00380092">
        <w:t xml:space="preserve"> </w:t>
      </w:r>
      <w:r w:rsidR="00380092" w:rsidRPr="00380092">
        <w:t xml:space="preserve">Louka </w:t>
      </w:r>
      <w:r w:rsidRPr="00380092">
        <w:t>č.</w:t>
      </w:r>
      <w:r w:rsidR="00380092" w:rsidRPr="00380092">
        <w:t xml:space="preserve"> 1/20</w:t>
      </w:r>
      <w:r w:rsidR="008201E2">
        <w:t>23</w:t>
      </w:r>
      <w:r w:rsidR="00380092" w:rsidRPr="00380092">
        <w:t xml:space="preserve"> </w:t>
      </w:r>
      <w:r w:rsidR="00380092">
        <w:t>„</w:t>
      </w:r>
      <w:r w:rsidR="008201E2" w:rsidRPr="008201E2">
        <w:t>o stanovení obecního systému odpadového hospodářství</w:t>
      </w:r>
      <w:r w:rsidR="00380092">
        <w:t>“</w:t>
      </w:r>
      <w:r w:rsidR="00E33E43">
        <w:t xml:space="preserve"> ze dne 1</w:t>
      </w:r>
      <w:r w:rsidR="008201E2">
        <w:t>9</w:t>
      </w:r>
      <w:r w:rsidR="00E33E43">
        <w:t>.</w:t>
      </w:r>
      <w:r w:rsidR="008201E2">
        <w:t>12</w:t>
      </w:r>
      <w:r w:rsidR="00E33E43">
        <w:t>.20</w:t>
      </w:r>
      <w:r w:rsidR="008201E2">
        <w:t>23</w:t>
      </w:r>
      <w:r w:rsidRPr="00380092">
        <w:t xml:space="preserve">. </w:t>
      </w:r>
    </w:p>
    <w:p w14:paraId="704BD47F" w14:textId="77777777" w:rsidR="00340852" w:rsidRPr="00AE5F03" w:rsidRDefault="00340852" w:rsidP="00340852">
      <w:pPr>
        <w:jc w:val="both"/>
        <w:rPr>
          <w:sz w:val="32"/>
          <w:szCs w:val="32"/>
        </w:rPr>
      </w:pPr>
    </w:p>
    <w:p w14:paraId="141BA3E7" w14:textId="77777777" w:rsidR="0024722A" w:rsidRPr="00AE5F03" w:rsidRDefault="0024722A">
      <w:pPr>
        <w:jc w:val="both"/>
        <w:rPr>
          <w:rFonts w:ascii="Arial" w:hAnsi="Arial" w:cs="Arial"/>
          <w:sz w:val="48"/>
          <w:szCs w:val="48"/>
        </w:rPr>
      </w:pPr>
    </w:p>
    <w:p w14:paraId="1A7256C8" w14:textId="68697513" w:rsidR="00340852" w:rsidRPr="00340852" w:rsidRDefault="00340852" w:rsidP="00340852">
      <w:pPr>
        <w:jc w:val="center"/>
        <w:rPr>
          <w:rFonts w:ascii="Arial" w:hAnsi="Arial" w:cs="Arial"/>
          <w:b/>
          <w:bCs/>
          <w:sz w:val="22"/>
          <w:szCs w:val="22"/>
        </w:rPr>
      </w:pPr>
      <w:r w:rsidRPr="00340852">
        <w:rPr>
          <w:rFonts w:ascii="Arial" w:hAnsi="Arial" w:cs="Arial"/>
          <w:b/>
          <w:bCs/>
          <w:sz w:val="22"/>
          <w:szCs w:val="22"/>
        </w:rPr>
        <w:t>Čl. 1</w:t>
      </w:r>
      <w:r w:rsidR="000F0073">
        <w:rPr>
          <w:rFonts w:ascii="Arial" w:hAnsi="Arial" w:cs="Arial"/>
          <w:b/>
          <w:bCs/>
          <w:sz w:val="22"/>
          <w:szCs w:val="22"/>
        </w:rPr>
        <w:t>3</w:t>
      </w:r>
    </w:p>
    <w:p w14:paraId="2601F02A" w14:textId="475A159F" w:rsidR="00340852" w:rsidRPr="00340852" w:rsidRDefault="00340852" w:rsidP="00340852">
      <w:pPr>
        <w:jc w:val="center"/>
        <w:rPr>
          <w:rFonts w:ascii="Arial" w:hAnsi="Arial" w:cs="Arial"/>
          <w:b/>
          <w:bCs/>
          <w:sz w:val="22"/>
          <w:szCs w:val="22"/>
        </w:rPr>
      </w:pPr>
      <w:r w:rsidRPr="00340852">
        <w:rPr>
          <w:rFonts w:ascii="Arial" w:hAnsi="Arial" w:cs="Arial"/>
          <w:b/>
          <w:bCs/>
          <w:sz w:val="22"/>
          <w:szCs w:val="22"/>
        </w:rPr>
        <w:t>Účinnost</w:t>
      </w:r>
    </w:p>
    <w:p w14:paraId="4EC9C2F5" w14:textId="2D88503D" w:rsidR="0025354B" w:rsidRDefault="0024722A" w:rsidP="000F0073">
      <w:pPr>
        <w:spacing w:before="120"/>
        <w:jc w:val="center"/>
      </w:pPr>
      <w:r w:rsidRPr="00380092">
        <w:t xml:space="preserve">Tato vyhláška nabývá účinnosti dnem </w:t>
      </w:r>
      <w:r w:rsidR="00436F63">
        <w:t>1.1.202</w:t>
      </w:r>
      <w:r w:rsidR="008201E2">
        <w:t>6</w:t>
      </w:r>
      <w:r w:rsidR="00436F63">
        <w:t>.</w:t>
      </w:r>
    </w:p>
    <w:p w14:paraId="7077666A" w14:textId="77777777" w:rsidR="00436F63" w:rsidRDefault="00436F63" w:rsidP="00436F63">
      <w:pPr>
        <w:pStyle w:val="Odstavecseseznamem"/>
      </w:pPr>
    </w:p>
    <w:p w14:paraId="115CEFDA" w14:textId="77777777" w:rsidR="00AE5F03" w:rsidRDefault="00AE5F03" w:rsidP="00436F63">
      <w:pPr>
        <w:pStyle w:val="Odstavecseseznamem"/>
      </w:pPr>
    </w:p>
    <w:p w14:paraId="4CF45FCA" w14:textId="77777777" w:rsidR="00436F63" w:rsidRPr="00380092" w:rsidRDefault="00436F63" w:rsidP="00436F63">
      <w:pPr>
        <w:jc w:val="both"/>
      </w:pPr>
    </w:p>
    <w:p w14:paraId="2D491CC1" w14:textId="77777777" w:rsidR="0024722A" w:rsidRPr="00FB6AE5" w:rsidRDefault="0024722A" w:rsidP="0025354B">
      <w:pPr>
        <w:tabs>
          <w:tab w:val="num" w:pos="540"/>
        </w:tabs>
        <w:ind w:left="540"/>
        <w:jc w:val="both"/>
        <w:rPr>
          <w:rFonts w:ascii="Arial" w:hAnsi="Arial" w:cs="Arial"/>
          <w:sz w:val="22"/>
          <w:szCs w:val="22"/>
        </w:rPr>
      </w:pPr>
    </w:p>
    <w:p w14:paraId="68E0D33B" w14:textId="6D7FADEF" w:rsidR="0024722A" w:rsidRPr="00FB6AE5" w:rsidRDefault="0024722A" w:rsidP="00E2491F">
      <w:pPr>
        <w:ind w:firstLine="708"/>
        <w:rPr>
          <w:rFonts w:ascii="Arial" w:hAnsi="Arial" w:cs="Arial"/>
          <w:bCs/>
          <w:i/>
          <w:sz w:val="22"/>
          <w:szCs w:val="22"/>
        </w:rPr>
      </w:pPr>
    </w:p>
    <w:p w14:paraId="14146457" w14:textId="1487F3D8"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36F63">
        <w:rPr>
          <w:rFonts w:ascii="Arial" w:hAnsi="Arial" w:cs="Arial"/>
          <w:bCs/>
          <w:sz w:val="22"/>
          <w:szCs w:val="22"/>
        </w:rPr>
        <w:tab/>
      </w:r>
      <w:r w:rsidR="00E2491F">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w:t>
      </w:r>
    </w:p>
    <w:p w14:paraId="6D5A1247" w14:textId="6F5F97CD" w:rsidR="0024722A" w:rsidRPr="00436F63" w:rsidRDefault="00436F63" w:rsidP="00D736CB">
      <w:pPr>
        <w:ind w:firstLine="708"/>
        <w:rPr>
          <w:rFonts w:ascii="Arial" w:hAnsi="Arial" w:cs="Arial"/>
          <w:bCs/>
          <w:iCs/>
          <w:sz w:val="20"/>
          <w:szCs w:val="20"/>
        </w:rPr>
      </w:pPr>
      <w:r>
        <w:rPr>
          <w:rFonts w:ascii="Arial" w:hAnsi="Arial" w:cs="Arial"/>
          <w:bCs/>
          <w:i/>
          <w:sz w:val="20"/>
          <w:szCs w:val="20"/>
        </w:rPr>
        <w:t xml:space="preserve"> </w:t>
      </w:r>
      <w:r w:rsidR="000F0073">
        <w:rPr>
          <w:rFonts w:ascii="Arial" w:hAnsi="Arial" w:cs="Arial"/>
          <w:bCs/>
          <w:i/>
          <w:sz w:val="20"/>
          <w:szCs w:val="20"/>
        </w:rPr>
        <w:t xml:space="preserve">    </w:t>
      </w:r>
      <w:r w:rsidR="000F0073">
        <w:rPr>
          <w:rFonts w:ascii="Arial" w:hAnsi="Arial" w:cs="Arial"/>
          <w:bCs/>
          <w:iCs/>
          <w:sz w:val="20"/>
          <w:szCs w:val="20"/>
        </w:rPr>
        <w:t>Ing. Libor Kolacia</w:t>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Pr>
          <w:rFonts w:ascii="Arial" w:hAnsi="Arial" w:cs="Arial"/>
          <w:bCs/>
          <w:iCs/>
          <w:sz w:val="20"/>
          <w:szCs w:val="20"/>
        </w:rPr>
        <w:t xml:space="preserve"> </w:t>
      </w:r>
      <w:r w:rsidR="000F0073">
        <w:rPr>
          <w:rFonts w:ascii="Arial" w:hAnsi="Arial" w:cs="Arial"/>
          <w:bCs/>
          <w:iCs/>
          <w:sz w:val="20"/>
          <w:szCs w:val="20"/>
        </w:rPr>
        <w:t xml:space="preserve">       Anna Vašicová</w:t>
      </w:r>
    </w:p>
    <w:p w14:paraId="32171217" w14:textId="65C932BD" w:rsidR="00436F63" w:rsidRPr="00E33E43" w:rsidRDefault="00436F63" w:rsidP="00E33E43">
      <w:pPr>
        <w:ind w:left="708"/>
        <w:rPr>
          <w:rFonts w:ascii="Arial" w:hAnsi="Arial" w:cs="Arial"/>
          <w:bCs/>
          <w:sz w:val="20"/>
          <w:szCs w:val="20"/>
        </w:rPr>
      </w:pPr>
      <w:r w:rsidRPr="00436F63">
        <w:rPr>
          <w:rFonts w:ascii="Arial" w:hAnsi="Arial" w:cs="Arial"/>
          <w:bCs/>
          <w:sz w:val="20"/>
          <w:szCs w:val="20"/>
        </w:rPr>
        <w:t xml:space="preserve">   </w:t>
      </w:r>
      <w:r>
        <w:rPr>
          <w:rFonts w:ascii="Arial" w:hAnsi="Arial" w:cs="Arial"/>
          <w:bCs/>
          <w:sz w:val="20"/>
          <w:szCs w:val="20"/>
        </w:rPr>
        <w:t xml:space="preserve"> </w:t>
      </w:r>
      <w:r w:rsidR="000F0073">
        <w:rPr>
          <w:rFonts w:ascii="Arial" w:hAnsi="Arial" w:cs="Arial"/>
          <w:bCs/>
          <w:sz w:val="20"/>
          <w:szCs w:val="20"/>
        </w:rPr>
        <w:t xml:space="preserve">     </w:t>
      </w:r>
      <w:r w:rsidRPr="00436F63">
        <w:rPr>
          <w:rFonts w:ascii="Arial" w:hAnsi="Arial" w:cs="Arial"/>
          <w:bCs/>
          <w:sz w:val="20"/>
          <w:szCs w:val="20"/>
        </w:rPr>
        <w:t xml:space="preserve">  </w:t>
      </w:r>
      <w:r w:rsidR="0024722A" w:rsidRPr="00436F63">
        <w:rPr>
          <w:rFonts w:ascii="Arial" w:hAnsi="Arial" w:cs="Arial"/>
          <w:bCs/>
          <w:sz w:val="20"/>
          <w:szCs w:val="20"/>
        </w:rPr>
        <w:t>starosta</w:t>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Pr="00436F63">
        <w:rPr>
          <w:rFonts w:ascii="Arial" w:hAnsi="Arial" w:cs="Arial"/>
          <w:bCs/>
          <w:sz w:val="20"/>
          <w:szCs w:val="20"/>
        </w:rPr>
        <w:t xml:space="preserve">         </w:t>
      </w:r>
      <w:r>
        <w:rPr>
          <w:rFonts w:ascii="Arial" w:hAnsi="Arial" w:cs="Arial"/>
          <w:bCs/>
          <w:sz w:val="20"/>
          <w:szCs w:val="20"/>
        </w:rPr>
        <w:t xml:space="preserve"> </w:t>
      </w:r>
      <w:r w:rsidRPr="00436F63">
        <w:rPr>
          <w:rFonts w:ascii="Arial" w:hAnsi="Arial" w:cs="Arial"/>
          <w:bCs/>
          <w:sz w:val="20"/>
          <w:szCs w:val="20"/>
        </w:rPr>
        <w:t xml:space="preserve"> </w:t>
      </w:r>
      <w:r w:rsidR="000F0073">
        <w:rPr>
          <w:rFonts w:ascii="Arial" w:hAnsi="Arial" w:cs="Arial"/>
          <w:bCs/>
          <w:sz w:val="20"/>
          <w:szCs w:val="20"/>
        </w:rPr>
        <w:t xml:space="preserve">          místo</w:t>
      </w:r>
      <w:r w:rsidR="00E2491F" w:rsidRPr="00436F63">
        <w:rPr>
          <w:rFonts w:ascii="Arial" w:hAnsi="Arial" w:cs="Arial"/>
          <w:bCs/>
          <w:sz w:val="20"/>
          <w:szCs w:val="20"/>
        </w:rPr>
        <w:t>starost</w:t>
      </w:r>
      <w:r w:rsidR="000F0073">
        <w:rPr>
          <w:rFonts w:ascii="Arial" w:hAnsi="Arial" w:cs="Arial"/>
          <w:bCs/>
          <w:sz w:val="20"/>
          <w:szCs w:val="20"/>
        </w:rPr>
        <w:t>k</w:t>
      </w:r>
      <w:r w:rsidR="00E2491F" w:rsidRPr="00436F63">
        <w:rPr>
          <w:rFonts w:ascii="Arial" w:hAnsi="Arial" w:cs="Arial"/>
          <w:bCs/>
          <w:sz w:val="20"/>
          <w:szCs w:val="20"/>
        </w:rPr>
        <w:t>a</w:t>
      </w:r>
    </w:p>
    <w:sectPr w:rsidR="00436F63" w:rsidRPr="00E33E43" w:rsidSect="00552F69">
      <w:footerReference w:type="default" r:id="rId9"/>
      <w:pgSz w:w="11906" w:h="16838" w:code="9"/>
      <w:pgMar w:top="567" w:right="907" w:bottom="851" w:left="90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CDF8" w14:textId="77777777" w:rsidR="00791A22" w:rsidRDefault="00791A22">
      <w:r>
        <w:separator/>
      </w:r>
    </w:p>
  </w:endnote>
  <w:endnote w:type="continuationSeparator" w:id="0">
    <w:p w14:paraId="1C5EAC51" w14:textId="77777777" w:rsidR="00791A22" w:rsidRDefault="0079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D6BE" w14:textId="45BAAAAB" w:rsidR="00FB36A3" w:rsidRPr="00552F69" w:rsidRDefault="00340852" w:rsidP="00340852">
    <w:pPr>
      <w:pStyle w:val="Zpat"/>
      <w:jc w:val="center"/>
      <w:rPr>
        <w:sz w:val="20"/>
        <w:szCs w:val="20"/>
      </w:rPr>
    </w:pPr>
    <w:r w:rsidRPr="00552F69">
      <w:rPr>
        <w:sz w:val="20"/>
        <w:szCs w:val="20"/>
        <w:lang w:val="cs-CZ"/>
      </w:rPr>
      <w:t xml:space="preserve">Strana </w:t>
    </w:r>
    <w:sdt>
      <w:sdtPr>
        <w:rPr>
          <w:sz w:val="20"/>
          <w:szCs w:val="20"/>
        </w:rPr>
        <w:id w:val="2042632712"/>
        <w:docPartObj>
          <w:docPartGallery w:val="Page Numbers (Bottom of Page)"/>
          <w:docPartUnique/>
        </w:docPartObj>
      </w:sdtPr>
      <w:sdtContent>
        <w:r w:rsidRPr="00552F69">
          <w:rPr>
            <w:sz w:val="20"/>
            <w:szCs w:val="20"/>
          </w:rPr>
          <w:fldChar w:fldCharType="begin"/>
        </w:r>
        <w:r w:rsidRPr="00552F69">
          <w:rPr>
            <w:sz w:val="20"/>
            <w:szCs w:val="20"/>
          </w:rPr>
          <w:instrText>PAGE   \* MERGEFORMAT</w:instrText>
        </w:r>
        <w:r w:rsidRPr="00552F69">
          <w:rPr>
            <w:sz w:val="20"/>
            <w:szCs w:val="20"/>
          </w:rPr>
          <w:fldChar w:fldCharType="separate"/>
        </w:r>
        <w:r w:rsidRPr="00552F69">
          <w:rPr>
            <w:sz w:val="20"/>
            <w:szCs w:val="20"/>
            <w:lang w:val="cs-CZ"/>
          </w:rPr>
          <w:t>2</w:t>
        </w:r>
        <w:r w:rsidRPr="00552F69">
          <w:rPr>
            <w:sz w:val="20"/>
            <w:szCs w:val="20"/>
          </w:rPr>
          <w:fldChar w:fldCharType="end"/>
        </w:r>
        <w:r w:rsidRPr="00552F69">
          <w:rPr>
            <w:sz w:val="20"/>
            <w:szCs w:val="20"/>
            <w:lang w:val="cs-CZ"/>
          </w:rPr>
          <w:t xml:space="preserve"> (z </w:t>
        </w:r>
        <w:r w:rsidR="00E33E43" w:rsidRPr="00552F69">
          <w:rPr>
            <w:sz w:val="20"/>
            <w:szCs w:val="20"/>
            <w:lang w:val="cs-CZ"/>
          </w:rPr>
          <w:t>4</w:t>
        </w:r>
        <w:r w:rsidRPr="00552F69">
          <w:rPr>
            <w:sz w:val="20"/>
            <w:szCs w:val="20"/>
            <w:lang w:val="cs-CZ"/>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CB3E" w14:textId="77777777" w:rsidR="00791A22" w:rsidRDefault="00791A22">
      <w:r>
        <w:separator/>
      </w:r>
    </w:p>
  </w:footnote>
  <w:footnote w:type="continuationSeparator" w:id="0">
    <w:p w14:paraId="0AA6682A" w14:textId="77777777" w:rsidR="00791A22" w:rsidRDefault="00791A22">
      <w:r>
        <w:continuationSeparator/>
      </w:r>
    </w:p>
  </w:footnote>
  <w:footnote w:id="1">
    <w:p w14:paraId="3D30EC6C" w14:textId="77777777" w:rsidR="006B58B2" w:rsidRPr="005868EE" w:rsidRDefault="006B58B2">
      <w:pPr>
        <w:pStyle w:val="Textpoznpodarou"/>
        <w:rPr>
          <w:rFonts w:ascii="Arial" w:hAnsi="Arial" w:cs="Arial"/>
          <w:sz w:val="16"/>
          <w:szCs w:val="16"/>
        </w:rPr>
      </w:pPr>
      <w:r w:rsidRPr="005868EE">
        <w:rPr>
          <w:rStyle w:val="Znakapoznpodarou"/>
          <w:rFonts w:ascii="Arial" w:hAnsi="Arial" w:cs="Arial"/>
          <w:sz w:val="16"/>
          <w:szCs w:val="16"/>
        </w:rPr>
        <w:footnoteRef/>
      </w:r>
      <w:r w:rsidRPr="005868EE">
        <w:rPr>
          <w:rFonts w:ascii="Arial" w:hAnsi="Arial" w:cs="Arial"/>
          <w:sz w:val="16"/>
          <w:szCs w:val="16"/>
        </w:rPr>
        <w:t xml:space="preserve"> § 61 zákona o</w:t>
      </w:r>
      <w:r w:rsidR="003E3D8B" w:rsidRPr="005868EE">
        <w:rPr>
          <w:rFonts w:ascii="Arial" w:hAnsi="Arial" w:cs="Arial"/>
          <w:sz w:val="16"/>
          <w:szCs w:val="16"/>
        </w:rPr>
        <w:t xml:space="preserve"> o</w:t>
      </w:r>
      <w:r w:rsidRPr="005868EE">
        <w:rPr>
          <w:rFonts w:ascii="Arial" w:hAnsi="Arial" w:cs="Arial"/>
          <w:sz w:val="16"/>
          <w:szCs w:val="16"/>
        </w:rPr>
        <w:t>dpadech</w:t>
      </w:r>
    </w:p>
  </w:footnote>
  <w:footnote w:id="2">
    <w:p w14:paraId="18EACE98" w14:textId="77777777" w:rsidR="006B58B2" w:rsidRDefault="006B58B2">
      <w:pPr>
        <w:pStyle w:val="Textpoznpodarou"/>
      </w:pPr>
      <w:r w:rsidRPr="005868EE">
        <w:rPr>
          <w:rStyle w:val="Znakapoznpodarou"/>
          <w:rFonts w:ascii="Arial" w:hAnsi="Arial" w:cs="Arial"/>
          <w:sz w:val="16"/>
          <w:szCs w:val="16"/>
        </w:rPr>
        <w:footnoteRef/>
      </w:r>
      <w:r w:rsidRPr="005868EE">
        <w:rPr>
          <w:rFonts w:ascii="Arial" w:hAnsi="Arial" w:cs="Arial"/>
          <w:sz w:val="16"/>
          <w:szCs w:val="16"/>
        </w:rPr>
        <w:t xml:space="preserve"> § </w:t>
      </w:r>
      <w:r w:rsidR="002217C9" w:rsidRPr="005868EE">
        <w:rPr>
          <w:rFonts w:ascii="Arial" w:hAnsi="Arial" w:cs="Arial"/>
          <w:sz w:val="16"/>
          <w:szCs w:val="16"/>
        </w:rPr>
        <w:t>60 zákona</w:t>
      </w:r>
      <w:r w:rsidRPr="005868EE">
        <w:rPr>
          <w:rFonts w:ascii="Arial" w:hAnsi="Arial" w:cs="Arial"/>
          <w:sz w:val="16"/>
          <w:szCs w:val="16"/>
        </w:rPr>
        <w:t xml:space="preserve"> o</w:t>
      </w:r>
      <w:r w:rsidR="003E3D8B" w:rsidRPr="005868EE">
        <w:rPr>
          <w:rFonts w:ascii="Arial" w:hAnsi="Arial" w:cs="Arial"/>
          <w:sz w:val="16"/>
          <w:szCs w:val="16"/>
        </w:rPr>
        <w:t xml:space="preserve"> o</w:t>
      </w:r>
      <w:r w:rsidRPr="005868EE">
        <w:rPr>
          <w:rFonts w:ascii="Arial" w:hAnsi="Arial" w:cs="Arial"/>
          <w:sz w:val="16"/>
          <w:szCs w:val="16"/>
        </w:rPr>
        <w:t>dpadech</w:t>
      </w:r>
    </w:p>
  </w:footnote>
  <w:footnote w:id="3">
    <w:p w14:paraId="03044B27" w14:textId="77777777" w:rsidR="007F3823" w:rsidRPr="00380092" w:rsidRDefault="007F3823" w:rsidP="007F3823">
      <w:pPr>
        <w:pStyle w:val="Textpoznpodarou"/>
        <w:rPr>
          <w:rFonts w:ascii="Arial" w:hAnsi="Arial" w:cs="Arial"/>
          <w:sz w:val="18"/>
          <w:szCs w:val="18"/>
        </w:rPr>
      </w:pPr>
      <w:r w:rsidRPr="00380092">
        <w:rPr>
          <w:rStyle w:val="Znakapoznpodarou"/>
          <w:rFonts w:ascii="Arial" w:hAnsi="Arial" w:cs="Arial"/>
          <w:sz w:val="18"/>
          <w:szCs w:val="18"/>
        </w:rPr>
        <w:footnoteRef/>
      </w:r>
      <w:r w:rsidRPr="00380092">
        <w:rPr>
          <w:rFonts w:ascii="Arial" w:hAnsi="Arial" w:cs="Arial"/>
          <w:sz w:val="18"/>
          <w:szCs w:val="18"/>
        </w:rPr>
        <w:t xml:space="preserve"> </w:t>
      </w:r>
      <w:r w:rsidRPr="00777C0C">
        <w:rPr>
          <w:rFonts w:ascii="Arial" w:hAnsi="Arial" w:cs="Arial"/>
          <w:sz w:val="16"/>
          <w:szCs w:val="16"/>
        </w:rPr>
        <w:t>§ 65 zákona o odpadec</w:t>
      </w:r>
      <w:r w:rsidR="00DF28D8" w:rsidRPr="00777C0C">
        <w:rPr>
          <w:rFonts w:ascii="Arial" w:hAnsi="Arial" w:cs="Arial"/>
          <w:sz w:val="16"/>
          <w:szCs w:val="16"/>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CBF"/>
    <w:multiLevelType w:val="hybridMultilevel"/>
    <w:tmpl w:val="008439C0"/>
    <w:lvl w:ilvl="0" w:tplc="C7E09436">
      <w:start w:val="5"/>
      <w:numFmt w:val="bullet"/>
      <w:lvlText w:val="-"/>
      <w:lvlJc w:val="left"/>
      <w:pPr>
        <w:ind w:left="1080" w:hanging="360"/>
      </w:pPr>
      <w:rPr>
        <w:rFonts w:ascii="Arial" w:eastAsia="Times New Roman" w:hAnsi="Arial" w:cs="Arial" w:hint="default"/>
        <w:u w:val="single"/>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7B8662B4"/>
    <w:lvl w:ilvl="0" w:tplc="2CD0A1AA">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64290"/>
    <w:multiLevelType w:val="hybridMultilevel"/>
    <w:tmpl w:val="4682475E"/>
    <w:lvl w:ilvl="0" w:tplc="5C7A2078">
      <w:start w:val="1"/>
      <w:numFmt w:val="lowerLetter"/>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C6E2E55"/>
    <w:multiLevelType w:val="hybridMultilevel"/>
    <w:tmpl w:val="4EFC87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EFF22FF"/>
    <w:multiLevelType w:val="hybridMultilevel"/>
    <w:tmpl w:val="864A2FA8"/>
    <w:lvl w:ilvl="0" w:tplc="96A6C21E">
      <w:start w:val="1"/>
      <w:numFmt w:val="decimal"/>
      <w:lvlText w:val="%1)"/>
      <w:lvlJc w:val="left"/>
      <w:pPr>
        <w:ind w:left="720" w:hanging="360"/>
      </w:pPr>
      <w:rPr>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2F69F0"/>
    <w:multiLevelType w:val="hybridMultilevel"/>
    <w:tmpl w:val="D1DC5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E5AC1"/>
    <w:multiLevelType w:val="hybridMultilevel"/>
    <w:tmpl w:val="CFAC7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2947AA"/>
    <w:multiLevelType w:val="hybridMultilevel"/>
    <w:tmpl w:val="55BEC628"/>
    <w:lvl w:ilvl="0" w:tplc="C7E09436">
      <w:start w:val="5"/>
      <w:numFmt w:val="bullet"/>
      <w:lvlText w:val="-"/>
      <w:lvlJc w:val="left"/>
      <w:pPr>
        <w:ind w:left="720" w:hanging="360"/>
      </w:pPr>
      <w:rPr>
        <w:rFonts w:ascii="Arial" w:eastAsia="Times New Roman" w:hAnsi="Arial" w:cs="Arial" w:hint="default"/>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222C8"/>
    <w:multiLevelType w:val="hybridMultilevel"/>
    <w:tmpl w:val="B9A21660"/>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2" w15:restartNumberingAfterBreak="0">
    <w:nsid w:val="460613EC"/>
    <w:multiLevelType w:val="hybridMultilevel"/>
    <w:tmpl w:val="A59A8D2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050017">
      <w:start w:val="1"/>
      <w:numFmt w:val="lowerLetter"/>
      <w:lvlText w:val="%3)"/>
      <w:lvlJc w:val="left"/>
      <w:pPr>
        <w:ind w:left="114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D33152"/>
    <w:multiLevelType w:val="hybridMultilevel"/>
    <w:tmpl w:val="A6F0F0C2"/>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13426B"/>
    <w:multiLevelType w:val="hybridMultilevel"/>
    <w:tmpl w:val="90021C16"/>
    <w:lvl w:ilvl="0" w:tplc="B980D8BE">
      <w:start w:val="1"/>
      <w:numFmt w:val="decimal"/>
      <w:lvlText w:val="%1)"/>
      <w:lvlJc w:val="left"/>
      <w:pPr>
        <w:tabs>
          <w:tab w:val="num" w:pos="360"/>
        </w:tabs>
        <w:ind w:left="360" w:hanging="360"/>
      </w:pPr>
      <w:rPr>
        <w:rFonts w:hint="default"/>
        <w:i w:val="0"/>
        <w:iCs w:val="0"/>
        <w:color w:val="auto"/>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A56CA95A"/>
    <w:lvl w:ilvl="0" w:tplc="527A9E12">
      <w:start w:val="1"/>
      <w:numFmt w:val="decimal"/>
      <w:lvlText w:val="%1)"/>
      <w:lvlJc w:val="left"/>
      <w:pPr>
        <w:tabs>
          <w:tab w:val="num" w:pos="360"/>
        </w:tabs>
        <w:ind w:left="360" w:hanging="360"/>
      </w:pPr>
      <w:rPr>
        <w:rFonts w:hint="default"/>
        <w:b w:val="0"/>
        <w:sz w:val="22"/>
        <w:szCs w:val="22"/>
        <w:u w:val="none"/>
      </w:rPr>
    </w:lvl>
    <w:lvl w:ilvl="1" w:tplc="FFFFFFFF">
      <w:start w:val="1"/>
      <w:numFmt w:val="lowerLetter"/>
      <w:lvlText w:val="%2."/>
      <w:lvlJc w:val="left"/>
      <w:pPr>
        <w:tabs>
          <w:tab w:val="num" w:pos="1080"/>
        </w:tabs>
        <w:ind w:left="1080" w:hanging="360"/>
      </w:pPr>
    </w:lvl>
    <w:lvl w:ilvl="2" w:tplc="BFDE2EEA">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423A1"/>
    <w:multiLevelType w:val="hybridMultilevel"/>
    <w:tmpl w:val="0AE2CDCE"/>
    <w:lvl w:ilvl="0" w:tplc="CDEEBE8C">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0902306"/>
    <w:multiLevelType w:val="hybridMultilevel"/>
    <w:tmpl w:val="976810FC"/>
    <w:lvl w:ilvl="0" w:tplc="D3367102">
      <w:start w:val="1"/>
      <w:numFmt w:val="decimal"/>
      <w:lvlText w:val="%1)"/>
      <w:lvlJc w:val="left"/>
      <w:pPr>
        <w:ind w:left="720" w:hanging="360"/>
      </w:pPr>
      <w:rPr>
        <w:i w:val="0"/>
        <w:i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5C96934"/>
    <w:multiLevelType w:val="hybridMultilevel"/>
    <w:tmpl w:val="BB96EF7A"/>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82488020"/>
    <w:lvl w:ilvl="0" w:tplc="04050011">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66620402">
    <w:abstractNumId w:val="9"/>
  </w:num>
  <w:num w:numId="2" w16cid:durableId="2133747864">
    <w:abstractNumId w:val="40"/>
  </w:num>
  <w:num w:numId="3" w16cid:durableId="1717195388">
    <w:abstractNumId w:val="5"/>
  </w:num>
  <w:num w:numId="4" w16cid:durableId="587035895">
    <w:abstractNumId w:val="31"/>
  </w:num>
  <w:num w:numId="5" w16cid:durableId="37245053">
    <w:abstractNumId w:val="28"/>
  </w:num>
  <w:num w:numId="6" w16cid:durableId="157237581">
    <w:abstractNumId w:val="35"/>
  </w:num>
  <w:num w:numId="7" w16cid:durableId="2043747121">
    <w:abstractNumId w:val="10"/>
  </w:num>
  <w:num w:numId="8" w16cid:durableId="1843274514">
    <w:abstractNumId w:val="2"/>
  </w:num>
  <w:num w:numId="9" w16cid:durableId="843596163">
    <w:abstractNumId w:val="34"/>
  </w:num>
  <w:num w:numId="10" w16cid:durableId="2071691162">
    <w:abstractNumId w:val="30"/>
  </w:num>
  <w:num w:numId="11" w16cid:durableId="114368251">
    <w:abstractNumId w:val="29"/>
  </w:num>
  <w:num w:numId="12" w16cid:durableId="844635594">
    <w:abstractNumId w:val="14"/>
  </w:num>
  <w:num w:numId="13" w16cid:durableId="2077512948">
    <w:abstractNumId w:val="32"/>
  </w:num>
  <w:num w:numId="14" w16cid:durableId="1850094956">
    <w:abstractNumId w:val="39"/>
  </w:num>
  <w:num w:numId="15" w16cid:durableId="954990660">
    <w:abstractNumId w:val="18"/>
  </w:num>
  <w:num w:numId="16" w16cid:durableId="1704212300">
    <w:abstractNumId w:val="37"/>
  </w:num>
  <w:num w:numId="17" w16cid:durableId="564028509">
    <w:abstractNumId w:val="6"/>
  </w:num>
  <w:num w:numId="18" w16cid:durableId="419104526">
    <w:abstractNumId w:val="1"/>
  </w:num>
  <w:num w:numId="19" w16cid:durableId="1313951630">
    <w:abstractNumId w:val="25"/>
  </w:num>
  <w:num w:numId="20" w16cid:durableId="837309229">
    <w:abstractNumId w:val="33"/>
  </w:num>
  <w:num w:numId="21" w16cid:durableId="1028023802">
    <w:abstractNumId w:val="26"/>
  </w:num>
  <w:num w:numId="22" w16cid:durableId="2125684016">
    <w:abstractNumId w:val="27"/>
  </w:num>
  <w:num w:numId="23" w16cid:durableId="1434517557">
    <w:abstractNumId w:val="17"/>
  </w:num>
  <w:num w:numId="24" w16cid:durableId="768743094">
    <w:abstractNumId w:val="7"/>
  </w:num>
  <w:num w:numId="25" w16cid:durableId="1864783774">
    <w:abstractNumId w:val="3"/>
  </w:num>
  <w:num w:numId="26" w16cid:durableId="523130037">
    <w:abstractNumId w:val="24"/>
  </w:num>
  <w:num w:numId="27" w16cid:durableId="2090419203">
    <w:abstractNumId w:val="4"/>
  </w:num>
  <w:num w:numId="28" w16cid:durableId="1567375335">
    <w:abstractNumId w:val="20"/>
  </w:num>
  <w:num w:numId="29" w16cid:durableId="954560287">
    <w:abstractNumId w:val="12"/>
  </w:num>
  <w:num w:numId="30" w16cid:durableId="927882774">
    <w:abstractNumId w:val="15"/>
  </w:num>
  <w:num w:numId="31" w16cid:durableId="1007757388">
    <w:abstractNumId w:val="36"/>
  </w:num>
  <w:num w:numId="32" w16cid:durableId="1790200623">
    <w:abstractNumId w:val="8"/>
  </w:num>
  <w:num w:numId="33" w16cid:durableId="1442840991">
    <w:abstractNumId w:val="13"/>
  </w:num>
  <w:num w:numId="34" w16cid:durableId="2105373979">
    <w:abstractNumId w:val="19"/>
  </w:num>
  <w:num w:numId="35" w16cid:durableId="2030989949">
    <w:abstractNumId w:val="0"/>
  </w:num>
  <w:num w:numId="36" w16cid:durableId="232156689">
    <w:abstractNumId w:val="23"/>
  </w:num>
  <w:num w:numId="37" w16cid:durableId="814879747">
    <w:abstractNumId w:val="38"/>
  </w:num>
  <w:num w:numId="38" w16cid:durableId="62874875">
    <w:abstractNumId w:val="16"/>
  </w:num>
  <w:num w:numId="39" w16cid:durableId="878321473">
    <w:abstractNumId w:val="21"/>
  </w:num>
  <w:num w:numId="40" w16cid:durableId="499003515">
    <w:abstractNumId w:val="11"/>
  </w:num>
  <w:num w:numId="41" w16cid:durableId="1963875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27"/>
    <w:rsid w:val="00012F79"/>
    <w:rsid w:val="00024B27"/>
    <w:rsid w:val="00031731"/>
    <w:rsid w:val="000332D7"/>
    <w:rsid w:val="00036778"/>
    <w:rsid w:val="00041A92"/>
    <w:rsid w:val="00042756"/>
    <w:rsid w:val="00051751"/>
    <w:rsid w:val="00053446"/>
    <w:rsid w:val="00053FEC"/>
    <w:rsid w:val="0005615E"/>
    <w:rsid w:val="0005787D"/>
    <w:rsid w:val="00072A85"/>
    <w:rsid w:val="00076F7D"/>
    <w:rsid w:val="00077E69"/>
    <w:rsid w:val="0008576A"/>
    <w:rsid w:val="00091C2D"/>
    <w:rsid w:val="000953FF"/>
    <w:rsid w:val="00095548"/>
    <w:rsid w:val="0009785F"/>
    <w:rsid w:val="000A04B6"/>
    <w:rsid w:val="000A3A9A"/>
    <w:rsid w:val="000B560B"/>
    <w:rsid w:val="000D0024"/>
    <w:rsid w:val="000D356A"/>
    <w:rsid w:val="000D40B5"/>
    <w:rsid w:val="000E2B7C"/>
    <w:rsid w:val="000E7318"/>
    <w:rsid w:val="000E7404"/>
    <w:rsid w:val="000F0073"/>
    <w:rsid w:val="000F4494"/>
    <w:rsid w:val="000F4568"/>
    <w:rsid w:val="000F645D"/>
    <w:rsid w:val="00103649"/>
    <w:rsid w:val="001078B1"/>
    <w:rsid w:val="00111089"/>
    <w:rsid w:val="00115451"/>
    <w:rsid w:val="00117E27"/>
    <w:rsid w:val="00122EA8"/>
    <w:rsid w:val="00123D3A"/>
    <w:rsid w:val="00133646"/>
    <w:rsid w:val="00134AA3"/>
    <w:rsid w:val="001363E2"/>
    <w:rsid w:val="00142FA3"/>
    <w:rsid w:val="00143C84"/>
    <w:rsid w:val="001468F1"/>
    <w:rsid w:val="001476FD"/>
    <w:rsid w:val="001510B8"/>
    <w:rsid w:val="00151228"/>
    <w:rsid w:val="00164E8B"/>
    <w:rsid w:val="001724A3"/>
    <w:rsid w:val="0017608F"/>
    <w:rsid w:val="00181515"/>
    <w:rsid w:val="00181C99"/>
    <w:rsid w:val="001869E0"/>
    <w:rsid w:val="00195B63"/>
    <w:rsid w:val="001A1793"/>
    <w:rsid w:val="001A5FC6"/>
    <w:rsid w:val="001B0AEB"/>
    <w:rsid w:val="001C6E05"/>
    <w:rsid w:val="001E0DF7"/>
    <w:rsid w:val="001E5FBF"/>
    <w:rsid w:val="00200839"/>
    <w:rsid w:val="00202C4A"/>
    <w:rsid w:val="00206275"/>
    <w:rsid w:val="00211D36"/>
    <w:rsid w:val="00216E80"/>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353D"/>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0852"/>
    <w:rsid w:val="0034317B"/>
    <w:rsid w:val="00343C2D"/>
    <w:rsid w:val="00344369"/>
    <w:rsid w:val="00352DD8"/>
    <w:rsid w:val="00373576"/>
    <w:rsid w:val="0037455E"/>
    <w:rsid w:val="003746ED"/>
    <w:rsid w:val="00380092"/>
    <w:rsid w:val="003934B6"/>
    <w:rsid w:val="003A0DB1"/>
    <w:rsid w:val="003A6D4C"/>
    <w:rsid w:val="003A7FC0"/>
    <w:rsid w:val="003B61B7"/>
    <w:rsid w:val="003D6965"/>
    <w:rsid w:val="003E3D8B"/>
    <w:rsid w:val="003E6669"/>
    <w:rsid w:val="003E7B1D"/>
    <w:rsid w:val="003E7C46"/>
    <w:rsid w:val="003F1228"/>
    <w:rsid w:val="003F24A0"/>
    <w:rsid w:val="003F24AA"/>
    <w:rsid w:val="003F4801"/>
    <w:rsid w:val="00402834"/>
    <w:rsid w:val="00414D31"/>
    <w:rsid w:val="0041716C"/>
    <w:rsid w:val="00421C34"/>
    <w:rsid w:val="00422295"/>
    <w:rsid w:val="00423176"/>
    <w:rsid w:val="00425B78"/>
    <w:rsid w:val="0042723F"/>
    <w:rsid w:val="00431942"/>
    <w:rsid w:val="00435697"/>
    <w:rsid w:val="00436F63"/>
    <w:rsid w:val="0044053B"/>
    <w:rsid w:val="00442235"/>
    <w:rsid w:val="00453AB3"/>
    <w:rsid w:val="004761AD"/>
    <w:rsid w:val="00476A0B"/>
    <w:rsid w:val="00492D2F"/>
    <w:rsid w:val="004966EB"/>
    <w:rsid w:val="004B018B"/>
    <w:rsid w:val="004C03C1"/>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69"/>
    <w:rsid w:val="00552FFF"/>
    <w:rsid w:val="00553B78"/>
    <w:rsid w:val="00555FEB"/>
    <w:rsid w:val="00560DED"/>
    <w:rsid w:val="0056694A"/>
    <w:rsid w:val="00576E29"/>
    <w:rsid w:val="005868EE"/>
    <w:rsid w:val="0059780C"/>
    <w:rsid w:val="005A3FFD"/>
    <w:rsid w:val="005B1E6C"/>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1A8E"/>
    <w:rsid w:val="006570A0"/>
    <w:rsid w:val="00667683"/>
    <w:rsid w:val="00671651"/>
    <w:rsid w:val="00671A01"/>
    <w:rsid w:val="00675B4F"/>
    <w:rsid w:val="006814CB"/>
    <w:rsid w:val="006866EF"/>
    <w:rsid w:val="00692B36"/>
    <w:rsid w:val="00693339"/>
    <w:rsid w:val="00696155"/>
    <w:rsid w:val="006B58B2"/>
    <w:rsid w:val="006E375C"/>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1A12"/>
    <w:rsid w:val="00777412"/>
    <w:rsid w:val="00777C0C"/>
    <w:rsid w:val="0078585F"/>
    <w:rsid w:val="00787EE1"/>
    <w:rsid w:val="007909DA"/>
    <w:rsid w:val="00791A22"/>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01E2"/>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8F1EF4"/>
    <w:rsid w:val="009007DD"/>
    <w:rsid w:val="009016C9"/>
    <w:rsid w:val="00912D28"/>
    <w:rsid w:val="009146F3"/>
    <w:rsid w:val="00915FF6"/>
    <w:rsid w:val="00916185"/>
    <w:rsid w:val="009175D0"/>
    <w:rsid w:val="00923300"/>
    <w:rsid w:val="00923E7C"/>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5F03"/>
    <w:rsid w:val="00AF49AB"/>
    <w:rsid w:val="00AF72CD"/>
    <w:rsid w:val="00B11B51"/>
    <w:rsid w:val="00B321B9"/>
    <w:rsid w:val="00B3452E"/>
    <w:rsid w:val="00B42462"/>
    <w:rsid w:val="00B556A5"/>
    <w:rsid w:val="00B7787C"/>
    <w:rsid w:val="00B80640"/>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28DD"/>
    <w:rsid w:val="00C169D0"/>
    <w:rsid w:val="00C20056"/>
    <w:rsid w:val="00C25DCE"/>
    <w:rsid w:val="00C3782E"/>
    <w:rsid w:val="00C45BF9"/>
    <w:rsid w:val="00C5067C"/>
    <w:rsid w:val="00C67796"/>
    <w:rsid w:val="00C742D1"/>
    <w:rsid w:val="00C76B42"/>
    <w:rsid w:val="00C819B3"/>
    <w:rsid w:val="00C8342C"/>
    <w:rsid w:val="00C9368B"/>
    <w:rsid w:val="00C94283"/>
    <w:rsid w:val="00CA5511"/>
    <w:rsid w:val="00CB176B"/>
    <w:rsid w:val="00CB5394"/>
    <w:rsid w:val="00CB5754"/>
    <w:rsid w:val="00CB5E14"/>
    <w:rsid w:val="00CC4B32"/>
    <w:rsid w:val="00CD6928"/>
    <w:rsid w:val="00CE1581"/>
    <w:rsid w:val="00CF0B79"/>
    <w:rsid w:val="00CF5BE8"/>
    <w:rsid w:val="00CF6192"/>
    <w:rsid w:val="00D00559"/>
    <w:rsid w:val="00D04C14"/>
    <w:rsid w:val="00D226C7"/>
    <w:rsid w:val="00D2467D"/>
    <w:rsid w:val="00D25BA7"/>
    <w:rsid w:val="00D27F18"/>
    <w:rsid w:val="00D4132C"/>
    <w:rsid w:val="00D433CF"/>
    <w:rsid w:val="00D44ECF"/>
    <w:rsid w:val="00D51D24"/>
    <w:rsid w:val="00D546F5"/>
    <w:rsid w:val="00D62F8B"/>
    <w:rsid w:val="00D7341B"/>
    <w:rsid w:val="00D736CB"/>
    <w:rsid w:val="00D91A41"/>
    <w:rsid w:val="00D95132"/>
    <w:rsid w:val="00D96354"/>
    <w:rsid w:val="00DB2051"/>
    <w:rsid w:val="00DC3C0A"/>
    <w:rsid w:val="00DE0A5F"/>
    <w:rsid w:val="00DE54A3"/>
    <w:rsid w:val="00DF28D8"/>
    <w:rsid w:val="00E04C79"/>
    <w:rsid w:val="00E11050"/>
    <w:rsid w:val="00E117FD"/>
    <w:rsid w:val="00E128EC"/>
    <w:rsid w:val="00E2491F"/>
    <w:rsid w:val="00E318DB"/>
    <w:rsid w:val="00E32712"/>
    <w:rsid w:val="00E33E43"/>
    <w:rsid w:val="00E42543"/>
    <w:rsid w:val="00E428C5"/>
    <w:rsid w:val="00E555A1"/>
    <w:rsid w:val="00E5685C"/>
    <w:rsid w:val="00E5725E"/>
    <w:rsid w:val="00E66B2E"/>
    <w:rsid w:val="00E72053"/>
    <w:rsid w:val="00E8031C"/>
    <w:rsid w:val="00E82950"/>
    <w:rsid w:val="00E87A75"/>
    <w:rsid w:val="00E87B0B"/>
    <w:rsid w:val="00E92D8B"/>
    <w:rsid w:val="00E95DA6"/>
    <w:rsid w:val="00E97496"/>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27FF"/>
    <w:rsid w:val="00F534BD"/>
    <w:rsid w:val="00F53E58"/>
    <w:rsid w:val="00F57F1D"/>
    <w:rsid w:val="00F67C91"/>
    <w:rsid w:val="00F71191"/>
    <w:rsid w:val="00F724DF"/>
    <w:rsid w:val="00F76A45"/>
    <w:rsid w:val="00F77173"/>
    <w:rsid w:val="00F771CC"/>
    <w:rsid w:val="00F876B3"/>
    <w:rsid w:val="00F87C7D"/>
    <w:rsid w:val="00FA2CAA"/>
    <w:rsid w:val="00FA33FD"/>
    <w:rsid w:val="00FA3D38"/>
    <w:rsid w:val="00FB298C"/>
    <w:rsid w:val="00FB317C"/>
    <w:rsid w:val="00FB36A3"/>
    <w:rsid w:val="00FB4709"/>
    <w:rsid w:val="00FB557F"/>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4C714"/>
  <w15:chartTrackingRefBased/>
  <w15:docId w15:val="{1275D4C1-92CA-4512-B543-D23EEE70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1487</Words>
  <Characters>8777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Libor Kolacia</cp:lastModifiedBy>
  <cp:revision>3</cp:revision>
  <cp:lastPrinted>2020-12-03T09:05:00Z</cp:lastPrinted>
  <dcterms:created xsi:type="dcterms:W3CDTF">2025-12-23T13:55:00Z</dcterms:created>
  <dcterms:modified xsi:type="dcterms:W3CDTF">2025-12-23T14:02:00Z</dcterms:modified>
</cp:coreProperties>
</file>