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2801F882" w:rsidR="006A579C" w:rsidRPr="00CB28C9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B28C9">
        <w:rPr>
          <w:rFonts w:ascii="Arial" w:hAnsi="Arial" w:cs="Arial"/>
          <w:b/>
          <w:sz w:val="24"/>
          <w:szCs w:val="24"/>
        </w:rPr>
        <w:t>Obec</w:t>
      </w:r>
      <w:r w:rsidR="006A579C" w:rsidRPr="00CB28C9">
        <w:rPr>
          <w:rFonts w:ascii="Arial" w:hAnsi="Arial" w:cs="Arial"/>
          <w:b/>
          <w:sz w:val="24"/>
          <w:szCs w:val="24"/>
        </w:rPr>
        <w:t xml:space="preserve"> </w:t>
      </w:r>
      <w:r w:rsidR="00CB28C9" w:rsidRPr="00CB28C9">
        <w:rPr>
          <w:rFonts w:ascii="Arial" w:hAnsi="Arial" w:cs="Arial"/>
          <w:b/>
          <w:sz w:val="24"/>
          <w:szCs w:val="24"/>
        </w:rPr>
        <w:t>Český Rudolec</w:t>
      </w:r>
    </w:p>
    <w:p w14:paraId="3134CD0C" w14:textId="77777777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48B3C8" w14:textId="77777777" w:rsidR="00CB28C9" w:rsidRDefault="00CB28C9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6F3B30" w14:textId="77777777" w:rsidR="00CB28C9" w:rsidRPr="0062486B" w:rsidRDefault="00CB28C9" w:rsidP="00DF3B7D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7C4D8FC" w14:textId="7953820E" w:rsidR="00CB28C9" w:rsidRPr="0062486B" w:rsidRDefault="006A579C" w:rsidP="00DF3B7D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B28C9">
        <w:rPr>
          <w:rFonts w:ascii="Arial" w:hAnsi="Arial" w:cs="Arial"/>
          <w:b/>
          <w:sz w:val="24"/>
          <w:szCs w:val="24"/>
        </w:rPr>
        <w:t>č. 1/2012</w:t>
      </w:r>
    </w:p>
    <w:p w14:paraId="562AAA76" w14:textId="50CD07F1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</w:t>
      </w:r>
      <w:r w:rsidR="00CB28C9">
        <w:rPr>
          <w:rFonts w:ascii="Arial" w:hAnsi="Arial" w:cs="Arial"/>
          <w:b/>
          <w:sz w:val="24"/>
          <w:szCs w:val="24"/>
        </w:rPr>
        <w:t>ostí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73B2918" w:rsidR="006A579C" w:rsidRDefault="00851874" w:rsidP="00DF3B7D">
      <w:pPr>
        <w:spacing w:line="360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900A7E">
        <w:rPr>
          <w:rFonts w:ascii="Arial" w:hAnsi="Arial" w:cs="Arial"/>
        </w:rPr>
        <w:t xml:space="preserve">obce </w:t>
      </w:r>
      <w:r w:rsidR="00900A7E" w:rsidRPr="00900A7E">
        <w:rPr>
          <w:rFonts w:ascii="Arial" w:hAnsi="Arial" w:cs="Arial"/>
        </w:rPr>
        <w:t>Český Rudolec</w:t>
      </w:r>
      <w:r w:rsidRPr="00900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</w:t>
      </w:r>
      <w:r w:rsidR="00900A7E">
        <w:rPr>
          <w:rFonts w:ascii="Arial" w:hAnsi="Arial" w:cs="Arial"/>
        </w:rPr>
        <w:t xml:space="preserve"> 27.9. 2012 usnesením č. 13/2012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 6 odst. 4 písm. b), § 11 odst. 3 písm. a) a b</w:t>
      </w:r>
      <w:r w:rsidR="00DA3552">
        <w:rPr>
          <w:rFonts w:ascii="Arial" w:hAnsi="Arial" w:cs="Arial"/>
        </w:rPr>
        <w:t>)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 znění pozdějších předpisů (dále jen „zákon o dani z nemovitých věcí“) 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</w:t>
      </w:r>
      <w:r w:rsidR="00900A7E">
        <w:rPr>
          <w:rFonts w:ascii="Arial" w:hAnsi="Arial" w:cs="Arial"/>
        </w:rPr>
        <w:t>8</w:t>
      </w:r>
      <w:r w:rsidR="00DA3552" w:rsidRPr="00DA3552">
        <w:rPr>
          <w:rFonts w:ascii="Arial" w:hAnsi="Arial" w:cs="Arial"/>
        </w:rPr>
        <w:t>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3F7B34C" w14:textId="77777777" w:rsidR="004F6AE0" w:rsidRPr="005F7FAE" w:rsidRDefault="00DA3552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Pozemky</w:t>
      </w:r>
    </w:p>
    <w:p w14:paraId="27FACB4E" w14:textId="4C26BC93" w:rsidR="007179A6" w:rsidRPr="00C160D8" w:rsidRDefault="007179A6" w:rsidP="00DF3B7D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>U stavebních pozemků</w:t>
      </w:r>
      <w:r w:rsidR="00AB0FC9" w:rsidRPr="00AB0FC9">
        <w:rPr>
          <w:rFonts w:ascii="Arial" w:hAnsi="Arial" w:cs="Arial"/>
          <w:vertAlign w:val="superscript"/>
        </w:rPr>
        <w:t>1)</w:t>
      </w:r>
      <w:r w:rsidRPr="00C160D8">
        <w:rPr>
          <w:rFonts w:ascii="Arial" w:hAnsi="Arial" w:cs="Arial"/>
        </w:rPr>
        <w:t xml:space="preserve"> se stanovuje koeficient, kterým se násobí základní sazba daně</w:t>
      </w:r>
      <w:r w:rsidR="00900A7E">
        <w:rPr>
          <w:rFonts w:ascii="Arial" w:hAnsi="Arial" w:cs="Arial"/>
        </w:rPr>
        <w:t xml:space="preserve"> takto</w:t>
      </w:r>
      <w:r w:rsidRPr="00C160D8">
        <w:rPr>
          <w:rFonts w:ascii="Arial" w:hAnsi="Arial" w:cs="Arial"/>
        </w:rPr>
        <w:t>:</w:t>
      </w:r>
    </w:p>
    <w:p w14:paraId="5B562702" w14:textId="146AC70F" w:rsidR="007179A6" w:rsidRPr="00900A7E" w:rsidRDefault="00900A7E" w:rsidP="00DF3B7D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900A7E">
        <w:rPr>
          <w:rFonts w:ascii="Arial" w:hAnsi="Arial" w:cs="Arial"/>
        </w:rPr>
        <w:t>Český Rudolec a všechny místní části</w:t>
      </w:r>
      <w:r w:rsidR="007179A6" w:rsidRPr="00900A7E">
        <w:rPr>
          <w:rFonts w:ascii="Arial" w:hAnsi="Arial" w:cs="Arial"/>
        </w:rPr>
        <w:tab/>
      </w:r>
      <w:r w:rsidR="007179A6" w:rsidRPr="00900A7E">
        <w:rPr>
          <w:rFonts w:ascii="Arial" w:hAnsi="Arial" w:cs="Arial"/>
        </w:rPr>
        <w:tab/>
      </w:r>
      <w:r w:rsidR="007179A6" w:rsidRPr="00900A7E">
        <w:rPr>
          <w:rFonts w:ascii="Arial" w:hAnsi="Arial" w:cs="Arial"/>
        </w:rPr>
        <w:tab/>
      </w:r>
      <w:r w:rsidR="007179A6" w:rsidRPr="00900A7E">
        <w:rPr>
          <w:rFonts w:ascii="Arial" w:hAnsi="Arial" w:cs="Arial"/>
          <w:b/>
          <w:bCs/>
        </w:rPr>
        <w:t>koeficient</w:t>
      </w:r>
      <w:r w:rsidRPr="00900A7E">
        <w:rPr>
          <w:rFonts w:ascii="Arial" w:hAnsi="Arial" w:cs="Arial"/>
          <w:b/>
          <w:bCs/>
        </w:rPr>
        <w:t xml:space="preserve"> 1,4</w:t>
      </w:r>
    </w:p>
    <w:p w14:paraId="59A03F36" w14:textId="77777777" w:rsidR="00900A7E" w:rsidRDefault="00900A7E" w:rsidP="000A75B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4D31F7D" w14:textId="7D204266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6BDB53" w14:textId="69DFA878" w:rsidR="00DA3552" w:rsidRDefault="00900A7E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Stavby</w:t>
      </w:r>
    </w:p>
    <w:p w14:paraId="524FB8AA" w14:textId="77777777" w:rsidR="00AB0FC9" w:rsidRDefault="00AB0FC9" w:rsidP="00DF3B7D">
      <w:pPr>
        <w:pStyle w:val="Odstavecseseznamem"/>
        <w:numPr>
          <w:ilvl w:val="0"/>
          <w:numId w:val="24"/>
        </w:numPr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27405" w:rsidRPr="00AB0FC9">
        <w:rPr>
          <w:rFonts w:ascii="Arial" w:hAnsi="Arial" w:cs="Arial"/>
        </w:rPr>
        <w:t>oeficient, kterým se násobí základní sazba daně</w:t>
      </w:r>
      <w:r>
        <w:rPr>
          <w:rFonts w:ascii="Arial" w:hAnsi="Arial" w:cs="Arial"/>
        </w:rPr>
        <w:t>, případně sazba daně zvýšená podle</w:t>
      </w:r>
      <w:r w:rsidR="00D27405" w:rsidRPr="00AB0FC9">
        <w:rPr>
          <w:rFonts w:ascii="Arial" w:hAnsi="Arial" w:cs="Arial"/>
        </w:rPr>
        <w:t xml:space="preserve"> § 11 odst. </w:t>
      </w:r>
      <w:r>
        <w:rPr>
          <w:rFonts w:ascii="Arial" w:hAnsi="Arial" w:cs="Arial"/>
        </w:rPr>
        <w:t>2 zákona č. 338/1992 Sb., o dani z nemovitostí, ve znění pozdějších předpisů, se stanovuje:</w:t>
      </w:r>
    </w:p>
    <w:p w14:paraId="09EAF776" w14:textId="4E711EB1" w:rsidR="00D27405" w:rsidRPr="00164286" w:rsidRDefault="00AB0FC9" w:rsidP="00DF3B7D">
      <w:pPr>
        <w:pStyle w:val="Odstavecseseznamem"/>
        <w:numPr>
          <w:ilvl w:val="0"/>
          <w:numId w:val="10"/>
        </w:numPr>
        <w:spacing w:line="276" w:lineRule="auto"/>
        <w:ind w:left="426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 staveb obytných domů a ostatních staveb tvořících příslušenství k obytným domům</w:t>
      </w:r>
      <w:r w:rsidRPr="00AB0FC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16241541" w14:textId="61A4E6EC" w:rsidR="00D27405" w:rsidRPr="00164286" w:rsidRDefault="00AB0FC9" w:rsidP="00DF3B7D">
      <w:pPr>
        <w:pStyle w:val="Odstavecseseznamem"/>
        <w:numPr>
          <w:ilvl w:val="0"/>
          <w:numId w:val="10"/>
        </w:numPr>
        <w:spacing w:line="276" w:lineRule="auto"/>
        <w:ind w:left="426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 bytů a ostatních samostatných nebytových prostor</w:t>
      </w:r>
      <w:r w:rsidRPr="00AB0FC9">
        <w:rPr>
          <w:rFonts w:ascii="Arial" w:hAnsi="Arial" w:cs="Arial"/>
          <w:vertAlign w:val="superscript"/>
        </w:rPr>
        <w:t>3</w:t>
      </w:r>
      <w:r w:rsidRPr="00841557">
        <w:rPr>
          <w:rFonts w:ascii="Arial" w:hAnsi="Arial" w:cs="Arial"/>
        </w:rPr>
        <w:t>.</w:t>
      </w:r>
    </w:p>
    <w:p w14:paraId="518C0CBC" w14:textId="041057F1" w:rsidR="00675C50" w:rsidRDefault="00AB0FC9" w:rsidP="00DF3B7D">
      <w:pPr>
        <w:pStyle w:val="Odstavecseseznamem"/>
        <w:keepNext/>
        <w:numPr>
          <w:ilvl w:val="0"/>
          <w:numId w:val="24"/>
        </w:numPr>
        <w:spacing w:line="360" w:lineRule="auto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Koeficient, kterým se násobí základní sazba daně podle odstavce 1) tohoto článku, se stanovuje takto:</w:t>
      </w:r>
    </w:p>
    <w:p w14:paraId="181C5A8F" w14:textId="5ED1BADC" w:rsidR="00AB0FC9" w:rsidRDefault="00AB0FC9" w:rsidP="00DF3B7D">
      <w:pPr>
        <w:tabs>
          <w:tab w:val="left" w:pos="1134"/>
        </w:tabs>
        <w:spacing w:line="360" w:lineRule="auto"/>
        <w:rPr>
          <w:rFonts w:ascii="Arial" w:hAnsi="Arial" w:cs="Arial"/>
        </w:rPr>
      </w:pPr>
      <w:r w:rsidRPr="00AB0FC9">
        <w:rPr>
          <w:rFonts w:ascii="Arial" w:hAnsi="Arial" w:cs="Arial"/>
        </w:rPr>
        <w:t>Český Rudolec a všechny místní části</w:t>
      </w:r>
      <w:r w:rsidRPr="00AB0FC9">
        <w:rPr>
          <w:rFonts w:ascii="Arial" w:hAnsi="Arial" w:cs="Arial"/>
        </w:rPr>
        <w:tab/>
      </w:r>
      <w:r w:rsidRPr="00AB0FC9">
        <w:rPr>
          <w:rFonts w:ascii="Arial" w:hAnsi="Arial" w:cs="Arial"/>
        </w:rPr>
        <w:tab/>
      </w:r>
      <w:r w:rsidRPr="00AB0FC9">
        <w:rPr>
          <w:rFonts w:ascii="Arial" w:hAnsi="Arial" w:cs="Arial"/>
        </w:rPr>
        <w:tab/>
      </w:r>
      <w:r w:rsidRPr="00AB0FC9">
        <w:rPr>
          <w:rFonts w:ascii="Arial" w:hAnsi="Arial" w:cs="Arial"/>
          <w:b/>
          <w:bCs/>
        </w:rPr>
        <w:t>koeficient 1,4</w:t>
      </w:r>
    </w:p>
    <w:p w14:paraId="634F8C30" w14:textId="3E4617BE" w:rsidR="00AB0FC9" w:rsidRDefault="00DF3B7D" w:rsidP="00DF3B7D">
      <w:pPr>
        <w:pStyle w:val="Odstavecseseznamem"/>
        <w:keepNext/>
        <w:numPr>
          <w:ilvl w:val="0"/>
          <w:numId w:val="24"/>
        </w:numPr>
        <w:spacing w:line="360" w:lineRule="auto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Koeficient, kterým se násobí základní sazba daně, případně sazba daně zvýšená podle § 11 odst. 2 zákona č. 338/1992 Sb., ve výši 1,5 se stanovuje jednotně pro celou obec u těchto druhů staveb:</w:t>
      </w:r>
    </w:p>
    <w:p w14:paraId="65D06671" w14:textId="3ECD47E1" w:rsidR="00DF3B7D" w:rsidRDefault="00DF3B7D" w:rsidP="00DF3B7D">
      <w:pPr>
        <w:pStyle w:val="Odstavecseseznamem"/>
        <w:keepNext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stavby pro individuální rekreaci a rodinné domy využívané pro rodinnou rekreaci</w:t>
      </w:r>
      <w:r w:rsidRPr="00DF3B7D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</w:t>
      </w:r>
    </w:p>
    <w:p w14:paraId="13826BC7" w14:textId="12AE9E8F" w:rsidR="00DF3B7D" w:rsidRPr="00AB0FC9" w:rsidRDefault="00DF3B7D" w:rsidP="00DF3B7D">
      <w:pPr>
        <w:pStyle w:val="Odstavecseseznamem"/>
        <w:keepNext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garáže vystavěné odděleně od obytných domů a samostatné nebytové prostory užívané jako garáže</w:t>
      </w:r>
      <w:r w:rsidRPr="00DF3B7D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.</w:t>
      </w:r>
    </w:p>
    <w:p w14:paraId="0818D411" w14:textId="77777777" w:rsidR="009E0A8C" w:rsidRPr="00900ACE" w:rsidRDefault="009E0A8C" w:rsidP="0084155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241914" w14:textId="0BA45D01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62261B">
        <w:rPr>
          <w:rFonts w:ascii="Arial" w:hAnsi="Arial" w:cs="Arial"/>
          <w:b/>
        </w:rPr>
        <w:t>4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558FC433" w:rsidR="000D22C5" w:rsidRPr="0062486B" w:rsidRDefault="000D22C5" w:rsidP="00CB28C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B28C9">
        <w:rPr>
          <w:rFonts w:ascii="Arial" w:hAnsi="Arial" w:cs="Arial"/>
        </w:rPr>
        <w:t>o stanovení koeficientu pro výpočet daně z nemovitost</w:t>
      </w:r>
      <w:r w:rsidR="0062261B">
        <w:rPr>
          <w:rFonts w:ascii="Arial" w:hAnsi="Arial" w:cs="Arial"/>
        </w:rPr>
        <w:t>í</w:t>
      </w:r>
      <w:r w:rsidR="00CB28C9">
        <w:rPr>
          <w:rFonts w:ascii="Arial" w:hAnsi="Arial" w:cs="Arial"/>
        </w:rPr>
        <w:t xml:space="preserve"> ze dne 1.1.1995.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577A5220" w14:textId="35009815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2261B">
        <w:rPr>
          <w:rFonts w:ascii="Arial" w:hAnsi="Arial" w:cs="Arial"/>
          <w:b/>
        </w:rPr>
        <w:t>5</w:t>
      </w:r>
    </w:p>
    <w:p w14:paraId="0AAD7F3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8C6C86" w14:textId="24F97488" w:rsidR="000D22C5" w:rsidRPr="0062486B" w:rsidRDefault="000D22C5" w:rsidP="00CB28C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CB28C9">
        <w:rPr>
          <w:rFonts w:ascii="Arial" w:hAnsi="Arial" w:cs="Arial"/>
        </w:rPr>
        <w:t xml:space="preserve"> 1.1. 2013.</w:t>
      </w:r>
    </w:p>
    <w:p w14:paraId="552C3B4D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1CEBE519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74B23" w14:textId="0CAABDF0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</w:t>
      </w:r>
      <w:r w:rsidR="0062261B">
        <w:rPr>
          <w:rFonts w:ascii="Arial" w:hAnsi="Arial" w:cs="Arial"/>
        </w:rPr>
        <w:t>………</w:t>
      </w:r>
      <w:r w:rsidRPr="0062486B">
        <w:rPr>
          <w:rFonts w:ascii="Arial" w:hAnsi="Arial" w:cs="Arial"/>
        </w:rPr>
        <w:t>………………</w:t>
      </w:r>
    </w:p>
    <w:p w14:paraId="31FA608C" w14:textId="70AE0E63" w:rsidR="00351BCA" w:rsidRPr="0062486B" w:rsidRDefault="00CB28C9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František </w:t>
      </w:r>
      <w:proofErr w:type="spellStart"/>
      <w:r>
        <w:rPr>
          <w:rFonts w:ascii="Arial" w:hAnsi="Arial" w:cs="Arial"/>
        </w:rPr>
        <w:t>Thüringer</w:t>
      </w:r>
      <w:proofErr w:type="spellEnd"/>
      <w:r>
        <w:rPr>
          <w:rFonts w:ascii="Arial" w:hAnsi="Arial" w:cs="Arial"/>
        </w:rPr>
        <w:t>, v.r.</w:t>
      </w:r>
    </w:p>
    <w:p w14:paraId="6D56A4BC" w14:textId="0B549B8E" w:rsidR="00351BCA" w:rsidRPr="0062486B" w:rsidRDefault="00CB28C9" w:rsidP="0062261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62261B" w:rsidRPr="0062486B">
        <w:rPr>
          <w:rFonts w:ascii="Arial" w:hAnsi="Arial" w:cs="Arial"/>
        </w:rPr>
        <w:t>………………</w:t>
      </w:r>
      <w:r w:rsidR="0062261B">
        <w:rPr>
          <w:rFonts w:ascii="Arial" w:hAnsi="Arial" w:cs="Arial"/>
        </w:rPr>
        <w:t>………</w:t>
      </w:r>
      <w:r w:rsidR="0062261B" w:rsidRPr="0062486B">
        <w:rPr>
          <w:rFonts w:ascii="Arial" w:hAnsi="Arial" w:cs="Arial"/>
        </w:rPr>
        <w:t>………………</w:t>
      </w:r>
    </w:p>
    <w:p w14:paraId="2FFAC43F" w14:textId="0E87644F" w:rsidR="00351BCA" w:rsidRPr="0062486B" w:rsidRDefault="00CB28C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Antonín Doležal, v.r.</w:t>
      </w:r>
    </w:p>
    <w:p w14:paraId="12951F43" w14:textId="77777777" w:rsidR="00351BCA" w:rsidRDefault="00351BCA" w:rsidP="00CF08F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</w:p>
    <w:p w14:paraId="424779C8" w14:textId="46A578CC" w:rsidR="00CB28C9" w:rsidRPr="0062486B" w:rsidRDefault="00CB28C9" w:rsidP="00CF08FF">
      <w:pPr>
        <w:spacing w:line="276" w:lineRule="auto"/>
        <w:jc w:val="center"/>
        <w:rPr>
          <w:rFonts w:ascii="Arial" w:hAnsi="Arial" w:cs="Arial"/>
        </w:rPr>
        <w:sectPr w:rsidR="00CB28C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46719C" w14:textId="77777777" w:rsidR="0062261B" w:rsidRDefault="0062261B" w:rsidP="001A1FB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D16FDFD" w14:textId="77777777" w:rsidR="0062261B" w:rsidRDefault="0062261B" w:rsidP="001A1FB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43D2552" w14:textId="77777777" w:rsidR="0062261B" w:rsidRDefault="0062261B" w:rsidP="001A1FB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63EBAE5" w14:textId="601031CF" w:rsidR="0062261B" w:rsidRDefault="0062261B" w:rsidP="006226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 a elektronické úřední desce </w:t>
      </w:r>
      <w:proofErr w:type="gramStart"/>
      <w:r>
        <w:rPr>
          <w:rFonts w:ascii="Arial" w:hAnsi="Arial" w:cs="Arial"/>
        </w:rPr>
        <w:t xml:space="preserve">dne:   </w:t>
      </w:r>
      <w:proofErr w:type="gramEnd"/>
      <w:r>
        <w:rPr>
          <w:rFonts w:ascii="Arial" w:hAnsi="Arial" w:cs="Arial"/>
        </w:rPr>
        <w:t xml:space="preserve">          1.10.2012</w:t>
      </w:r>
    </w:p>
    <w:p w14:paraId="1D715542" w14:textId="12A2AB68" w:rsidR="0062261B" w:rsidRDefault="0062261B" w:rsidP="006226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z úřední desky a elektronické úřední desky dne:  16.10.2012</w:t>
      </w:r>
    </w:p>
    <w:p w14:paraId="23DF02FC" w14:textId="77777777" w:rsidR="0062261B" w:rsidRDefault="0062261B" w:rsidP="0062261B">
      <w:pPr>
        <w:spacing w:line="360" w:lineRule="auto"/>
        <w:rPr>
          <w:rFonts w:ascii="Arial" w:hAnsi="Arial" w:cs="Arial"/>
        </w:rPr>
      </w:pPr>
    </w:p>
    <w:p w14:paraId="4BC9C95C" w14:textId="77777777" w:rsidR="0062261B" w:rsidRDefault="0062261B" w:rsidP="0062261B">
      <w:pPr>
        <w:spacing w:line="360" w:lineRule="auto"/>
        <w:rPr>
          <w:rFonts w:ascii="Arial" w:hAnsi="Arial" w:cs="Arial"/>
        </w:rPr>
      </w:pPr>
    </w:p>
    <w:p w14:paraId="11B39D9C" w14:textId="61E1F897" w:rsidR="0062261B" w:rsidRDefault="0062261B" w:rsidP="006226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Zasláno příslušnému správci daně dne: 1.10. 2012</w:t>
      </w:r>
    </w:p>
    <w:p w14:paraId="3CD26A1A" w14:textId="77777777" w:rsidR="0062261B" w:rsidRDefault="0062261B" w:rsidP="0062261B">
      <w:pPr>
        <w:spacing w:line="360" w:lineRule="auto"/>
        <w:rPr>
          <w:rFonts w:ascii="Arial" w:hAnsi="Arial" w:cs="Arial"/>
        </w:rPr>
      </w:pPr>
    </w:p>
    <w:p w14:paraId="1AB98DCF" w14:textId="77777777" w:rsidR="0062261B" w:rsidRDefault="0062261B" w:rsidP="0062261B">
      <w:pPr>
        <w:spacing w:line="360" w:lineRule="auto"/>
        <w:rPr>
          <w:rFonts w:ascii="Arial" w:hAnsi="Arial" w:cs="Arial"/>
        </w:rPr>
      </w:pPr>
    </w:p>
    <w:p w14:paraId="79C3E20E" w14:textId="522331FF" w:rsidR="0062261B" w:rsidRDefault="0062261B" w:rsidP="006226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DBAE" wp14:editId="70857D4C">
                <wp:simplePos x="0" y="0"/>
                <wp:positionH relativeFrom="column">
                  <wp:posOffset>5080</wp:posOffset>
                </wp:positionH>
                <wp:positionV relativeFrom="paragraph">
                  <wp:posOffset>100330</wp:posOffset>
                </wp:positionV>
                <wp:extent cx="5734050" cy="19050"/>
                <wp:effectExtent l="0" t="0" r="19050" b="19050"/>
                <wp:wrapNone/>
                <wp:docPr id="2625790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C400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9pt" to="451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VVpQEAAJYDAAAOAAAAZHJzL2Uyb0RvYy54bWysU01P3DAQvVfqf7B87yZLgUK0WQ4geqla&#10;RAt344w3Vv2lsbvJ/vuOnd1Q8SEh1Ivlj3lv5r0Zry5Ga9gWMGrvWr5c1JyBk77TbtPyu1/Xn844&#10;i0m4ThjvoOU7iPxi/fHDaggNHPnemw6QEYmLzRBa3qcUmqqKsgcr4sIHcPSoPFqR6IibqkMxELs1&#10;1VFdn1aDxy6glxAj3V5Nj3xd+JUCmX4oFSEx03KqLZUVy/qQ12q9Es0GRei13Jch3lGFFdpR0pnq&#10;SiTB/qB+RmW1RB+9SgvpbeWV0hKKBlKzrJ+o+dmLAEULmRPDbFP8f7Ty+/bS3SDZMITYxHCDWcWo&#10;0DJldLinnhZdVCkbi2272TYYE5N0efLl83F9Qu5Kelue5y3xVRNNpgsY01fwluVNy412WZVoxPZb&#10;TFPoIYRwj4WUXdoZyMHG3YJiuqOEU0llRuDSINsK6m73e7lPWyIzRGljZlBdUr4K2sdmGJS5eStw&#10;ji4ZvUsz0Grn8aWsaTyUqqb4g+pJa5b94LtdaUuxg5pfDN0Pap6uf88F/vid1n8BAAD//wMAUEsD&#10;BBQABgAIAAAAIQDbof9u1wAAAAYBAAAPAAAAZHJzL2Rvd25yZXYueG1sTI5BT8MwDIXvSPyHyEjc&#10;WAKooytNpzEJcWbjslvaeG1F45TG28q/x5zgZPs9672vXM9hUGecUh/Jwv3CgEJqou+ptfCxf73L&#10;QSV25N0QCS18Y4J1dX1VusLHC73jecetkhBKhbPQMY+F1qnpMLi0iCOSeMc4BcdyTq32k7tIeBj0&#10;gzFLHVxP0tC5EbcdNp+7U7CwfwtmrrnfIn09mc3hJVvSIbP29mbePINinPnvGX7xBR0qYarjiXxS&#10;gwXhZlEzmeKuzKMstQh5Droq9X/86gcAAP//AwBQSwECLQAUAAYACAAAACEAtoM4kv4AAADhAQAA&#10;EwAAAAAAAAAAAAAAAAAAAAAAW0NvbnRlbnRfVHlwZXNdLnhtbFBLAQItABQABgAIAAAAIQA4/SH/&#10;1gAAAJQBAAALAAAAAAAAAAAAAAAAAC8BAABfcmVscy8ucmVsc1BLAQItABQABgAIAAAAIQCY9KVV&#10;pQEAAJYDAAAOAAAAAAAAAAAAAAAAAC4CAABkcnMvZTJvRG9jLnhtbFBLAQItABQABgAIAAAAIQDb&#10;of9u1wAAAAYBAAAPAAAAAAAAAAAAAAAAAP8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208607E8" w14:textId="50EA0920" w:rsid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 w:rsidRPr="0062261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>§ 6 odst. 2 písm. b) zákona č. 338/1992 Sb., o dani z nemovitostí, ve znění pozdějších předpisů</w:t>
      </w:r>
    </w:p>
    <w:p w14:paraId="73241F71" w14:textId="00D01FBD" w:rsid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  <w:r w:rsidRPr="0062261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62261B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a</w:t>
      </w:r>
      <w:r w:rsidRPr="0062261B">
        <w:rPr>
          <w:rFonts w:ascii="Arial" w:hAnsi="Arial" w:cs="Arial"/>
          <w:sz w:val="20"/>
          <w:szCs w:val="20"/>
        </w:rPr>
        <w:t>) zákona č. 338/1992 Sb., o dani z nemovitostí, ve znění pozdějších předpisů</w:t>
      </w:r>
    </w:p>
    <w:p w14:paraId="6E845BEC" w14:textId="5EC114C0" w:rsid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  <w:r w:rsidRPr="0062261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62261B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f</w:t>
      </w:r>
      <w:r w:rsidRPr="0062261B">
        <w:rPr>
          <w:rFonts w:ascii="Arial" w:hAnsi="Arial" w:cs="Arial"/>
          <w:sz w:val="20"/>
          <w:szCs w:val="20"/>
        </w:rPr>
        <w:t>) zákona č. 338/1992 Sb., o dani z nemovitostí, ve znění pozdějších předpisů</w:t>
      </w:r>
    </w:p>
    <w:p w14:paraId="7641E0E9" w14:textId="30AE6A02" w:rsid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  <w:r w:rsidRPr="0062261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62261B">
        <w:rPr>
          <w:rFonts w:ascii="Arial" w:hAnsi="Arial" w:cs="Arial"/>
          <w:sz w:val="20"/>
          <w:szCs w:val="20"/>
        </w:rPr>
        <w:t xml:space="preserve"> písm. b) zákona č. 338/1992 Sb., o dani z nemovitostí, ve znění pozdějších předpisů</w:t>
      </w:r>
    </w:p>
    <w:p w14:paraId="5BEDC2FD" w14:textId="33D1150E" w:rsid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  <w:r w:rsidRPr="0062261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62261B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c</w:t>
      </w:r>
      <w:r w:rsidRPr="0062261B">
        <w:rPr>
          <w:rFonts w:ascii="Arial" w:hAnsi="Arial" w:cs="Arial"/>
          <w:sz w:val="20"/>
          <w:szCs w:val="20"/>
        </w:rPr>
        <w:t>) zákona č. 338/1992 Sb., o dani z nemovitostí, ve znění pozdějších předpisů</w:t>
      </w:r>
    </w:p>
    <w:p w14:paraId="07F8FE56" w14:textId="7DD45BF1" w:rsidR="0062261B" w:rsidRPr="0062261B" w:rsidRDefault="0062261B" w:rsidP="006226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</w:t>
      </w:r>
      <w:r w:rsidRPr="0062261B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  <w:r w:rsidRPr="0062261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62261B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d</w:t>
      </w:r>
      <w:r w:rsidRPr="0062261B">
        <w:rPr>
          <w:rFonts w:ascii="Arial" w:hAnsi="Arial" w:cs="Arial"/>
          <w:sz w:val="20"/>
          <w:szCs w:val="20"/>
        </w:rPr>
        <w:t>) zákona č. 338/1992 Sb., o dani z nemovitostí, ve znění pozdějších předpisů</w:t>
      </w:r>
    </w:p>
    <w:sectPr w:rsidR="0062261B" w:rsidRPr="0062261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D71F" w14:textId="77777777" w:rsidR="007C6F53" w:rsidRDefault="007C6F53" w:rsidP="006A579C">
      <w:pPr>
        <w:spacing w:after="0"/>
      </w:pPr>
      <w:r>
        <w:separator/>
      </w:r>
    </w:p>
  </w:endnote>
  <w:endnote w:type="continuationSeparator" w:id="0">
    <w:p w14:paraId="05D32DC7" w14:textId="77777777" w:rsidR="007C6F53" w:rsidRDefault="007C6F5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068C" w14:textId="0285E5C6" w:rsidR="006974CE" w:rsidRPr="00456B24" w:rsidRDefault="006974CE" w:rsidP="00DF3B7D">
    <w:pPr>
      <w:pStyle w:val="Zpat"/>
      <w:rPr>
        <w:rFonts w:ascii="Arial" w:hAnsi="Arial" w:cs="Arial"/>
      </w:rPr>
    </w:pPr>
  </w:p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FC60" w14:textId="77777777" w:rsidR="007C6F53" w:rsidRDefault="007C6F53" w:rsidP="006A579C">
      <w:pPr>
        <w:spacing w:after="0"/>
      </w:pPr>
      <w:r>
        <w:separator/>
      </w:r>
    </w:p>
  </w:footnote>
  <w:footnote w:type="continuationSeparator" w:id="0">
    <w:p w14:paraId="6F177E68" w14:textId="77777777" w:rsidR="007C6F53" w:rsidRDefault="007C6F5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25316"/>
    <w:multiLevelType w:val="hybridMultilevel"/>
    <w:tmpl w:val="AD02A9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42868"/>
    <w:multiLevelType w:val="hybridMultilevel"/>
    <w:tmpl w:val="012AE2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9204">
    <w:abstractNumId w:val="2"/>
  </w:num>
  <w:num w:numId="2" w16cid:durableId="385841473">
    <w:abstractNumId w:val="4"/>
  </w:num>
  <w:num w:numId="3" w16cid:durableId="1965429443">
    <w:abstractNumId w:val="3"/>
  </w:num>
  <w:num w:numId="4" w16cid:durableId="436682911">
    <w:abstractNumId w:val="18"/>
  </w:num>
  <w:num w:numId="5" w16cid:durableId="1762484046">
    <w:abstractNumId w:val="8"/>
  </w:num>
  <w:num w:numId="6" w16cid:durableId="11618049">
    <w:abstractNumId w:val="12"/>
  </w:num>
  <w:num w:numId="7" w16cid:durableId="620309605">
    <w:abstractNumId w:val="23"/>
  </w:num>
  <w:num w:numId="8" w16cid:durableId="1350913830">
    <w:abstractNumId w:val="16"/>
  </w:num>
  <w:num w:numId="9" w16cid:durableId="19401751">
    <w:abstractNumId w:val="9"/>
  </w:num>
  <w:num w:numId="10" w16cid:durableId="1910919545">
    <w:abstractNumId w:val="11"/>
  </w:num>
  <w:num w:numId="11" w16cid:durableId="994837505">
    <w:abstractNumId w:val="0"/>
  </w:num>
  <w:num w:numId="12" w16cid:durableId="151216795">
    <w:abstractNumId w:val="10"/>
  </w:num>
  <w:num w:numId="13" w16cid:durableId="841700303">
    <w:abstractNumId w:val="5"/>
  </w:num>
  <w:num w:numId="14" w16cid:durableId="1770278187">
    <w:abstractNumId w:val="20"/>
  </w:num>
  <w:num w:numId="15" w16cid:durableId="239490293">
    <w:abstractNumId w:val="17"/>
  </w:num>
  <w:num w:numId="16" w16cid:durableId="126044647">
    <w:abstractNumId w:val="7"/>
  </w:num>
  <w:num w:numId="17" w16cid:durableId="1312176775">
    <w:abstractNumId w:val="13"/>
  </w:num>
  <w:num w:numId="18" w16cid:durableId="1700011821">
    <w:abstractNumId w:val="1"/>
  </w:num>
  <w:num w:numId="19" w16cid:durableId="1989892911">
    <w:abstractNumId w:val="24"/>
  </w:num>
  <w:num w:numId="20" w16cid:durableId="1544438371">
    <w:abstractNumId w:val="21"/>
  </w:num>
  <w:num w:numId="21" w16cid:durableId="408576223">
    <w:abstractNumId w:val="15"/>
  </w:num>
  <w:num w:numId="22" w16cid:durableId="670136574">
    <w:abstractNumId w:val="6"/>
  </w:num>
  <w:num w:numId="23" w16cid:durableId="1980381814">
    <w:abstractNumId w:val="19"/>
  </w:num>
  <w:num w:numId="24" w16cid:durableId="1586301922">
    <w:abstractNumId w:val="22"/>
  </w:num>
  <w:num w:numId="25" w16cid:durableId="135537648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A1FBE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261B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7E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B0FC9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28C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3B7D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Lucie Staňková</cp:lastModifiedBy>
  <cp:revision>4</cp:revision>
  <dcterms:created xsi:type="dcterms:W3CDTF">2024-01-24T15:35:00Z</dcterms:created>
  <dcterms:modified xsi:type="dcterms:W3CDTF">2024-01-25T07:55:00Z</dcterms:modified>
</cp:coreProperties>
</file>