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8472A" w14:textId="77777777" w:rsidR="00FE62EE" w:rsidRPr="00FE62EE" w:rsidRDefault="00FE62EE" w:rsidP="00FE62EE">
      <w:pPr>
        <w:pStyle w:val="NormlnIMP"/>
        <w:jc w:val="center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  <w:r w:rsidRPr="00FE62EE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Obec Načešice</w:t>
      </w:r>
    </w:p>
    <w:p w14:paraId="49CEFA70" w14:textId="77777777" w:rsidR="00FE62EE" w:rsidRDefault="00FE62EE" w:rsidP="00FE62EE">
      <w:pPr>
        <w:pStyle w:val="NormlnIMP"/>
        <w:jc w:val="center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  <w:r w:rsidRPr="00FE62EE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Zastupitelstvo obce Načešice</w:t>
      </w:r>
    </w:p>
    <w:p w14:paraId="4A89B012" w14:textId="77777777" w:rsidR="00FE62EE" w:rsidRPr="00FE62EE" w:rsidRDefault="00FE62EE" w:rsidP="00FE62EE">
      <w:pPr>
        <w:pStyle w:val="NormlnIMP"/>
        <w:jc w:val="center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</w:p>
    <w:p w14:paraId="44FCF234" w14:textId="246A6EE9" w:rsidR="008572C1" w:rsidRPr="009460F0" w:rsidRDefault="00FE62EE" w:rsidP="00FE62EE">
      <w:pPr>
        <w:pStyle w:val="NormlnIMP"/>
        <w:spacing w:line="240" w:lineRule="auto"/>
        <w:jc w:val="center"/>
        <w:rPr>
          <w:rFonts w:ascii="Arial" w:hAnsi="Arial" w:cs="Arial"/>
          <w:b/>
          <w:bCs/>
          <w:szCs w:val="24"/>
        </w:rPr>
      </w:pPr>
      <w:r w:rsidRPr="00FE62EE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Obecně závazná vyhláška obce Načešice</w:t>
      </w:r>
      <w:r w:rsidR="008572C1" w:rsidRPr="009460F0">
        <w:rPr>
          <w:rFonts w:ascii="Arial" w:hAnsi="Arial" w:cs="Arial"/>
          <w:b/>
          <w:bCs/>
          <w:szCs w:val="24"/>
        </w:rPr>
        <w:t>,</w:t>
      </w:r>
    </w:p>
    <w:p w14:paraId="36E485D0" w14:textId="77777777" w:rsidR="002C7F6B" w:rsidRPr="009460F0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460F0">
        <w:rPr>
          <w:rFonts w:ascii="Arial" w:hAnsi="Arial" w:cs="Arial"/>
          <w:b/>
          <w:sz w:val="24"/>
          <w:szCs w:val="24"/>
        </w:rPr>
        <w:t xml:space="preserve">kterou se stanoví část společného školského obvodu </w:t>
      </w:r>
      <w:r w:rsidR="003155B9">
        <w:rPr>
          <w:rFonts w:ascii="Arial" w:hAnsi="Arial" w:cs="Arial"/>
          <w:b/>
          <w:sz w:val="24"/>
          <w:szCs w:val="24"/>
        </w:rPr>
        <w:t>mateřské školy a </w:t>
      </w:r>
      <w:r w:rsidRPr="009460F0">
        <w:rPr>
          <w:rFonts w:ascii="Arial" w:hAnsi="Arial" w:cs="Arial"/>
          <w:b/>
          <w:sz w:val="24"/>
          <w:szCs w:val="24"/>
        </w:rPr>
        <w:t>základní školy</w:t>
      </w:r>
    </w:p>
    <w:p w14:paraId="77EE5CFE" w14:textId="77777777" w:rsidR="006E48D2" w:rsidRPr="009460F0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E7273B6" w14:textId="6C891192" w:rsidR="006E48D2" w:rsidRDefault="002C7F6B" w:rsidP="002C7F6B">
      <w:pPr>
        <w:spacing w:line="276" w:lineRule="auto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Zastupitelstvo obce </w:t>
      </w:r>
      <w:r w:rsidR="003C6626">
        <w:rPr>
          <w:rFonts w:ascii="Arial" w:hAnsi="Arial" w:cs="Arial"/>
        </w:rPr>
        <w:t>Načešice</w:t>
      </w:r>
      <w:r w:rsidR="00E76D75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>se na svém zasedání dne</w:t>
      </w:r>
      <w:r w:rsidR="00A31BC9">
        <w:rPr>
          <w:rFonts w:ascii="Arial" w:hAnsi="Arial" w:cs="Arial"/>
        </w:rPr>
        <w:t xml:space="preserve"> 28</w:t>
      </w:r>
      <w:r w:rsidR="000D1171">
        <w:rPr>
          <w:rFonts w:ascii="Arial" w:hAnsi="Arial" w:cs="Arial"/>
        </w:rPr>
        <w:t>.</w:t>
      </w:r>
      <w:r w:rsidR="00EA7620">
        <w:rPr>
          <w:rFonts w:ascii="Arial" w:hAnsi="Arial" w:cs="Arial"/>
        </w:rPr>
        <w:t xml:space="preserve"> </w:t>
      </w:r>
      <w:r w:rsidR="00A31BC9">
        <w:rPr>
          <w:rFonts w:ascii="Arial" w:hAnsi="Arial" w:cs="Arial"/>
        </w:rPr>
        <w:t>dubna</w:t>
      </w:r>
      <w:r w:rsidR="00EA7620">
        <w:rPr>
          <w:rFonts w:ascii="Arial" w:hAnsi="Arial" w:cs="Arial"/>
        </w:rPr>
        <w:t xml:space="preserve"> 202</w:t>
      </w:r>
      <w:r w:rsidR="003C6626">
        <w:rPr>
          <w:rFonts w:ascii="Arial" w:hAnsi="Arial" w:cs="Arial"/>
        </w:rPr>
        <w:t>6</w:t>
      </w:r>
      <w:r w:rsidR="00EA7620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usneslo vydat na základě </w:t>
      </w:r>
      <w:r w:rsidR="004F01DE" w:rsidRPr="009460F0">
        <w:rPr>
          <w:rFonts w:ascii="Arial" w:hAnsi="Arial" w:cs="Arial"/>
        </w:rPr>
        <w:t xml:space="preserve">ustanovení § 178 odst. 2 písm. </w:t>
      </w:r>
      <w:r w:rsidRPr="009460F0">
        <w:rPr>
          <w:rFonts w:ascii="Arial" w:hAnsi="Arial" w:cs="Arial"/>
        </w:rPr>
        <w:t xml:space="preserve">c) </w:t>
      </w:r>
      <w:r w:rsidR="003155B9">
        <w:rPr>
          <w:rFonts w:ascii="Arial" w:hAnsi="Arial" w:cs="Arial"/>
        </w:rPr>
        <w:t xml:space="preserve">a § 179 odst. 3 </w:t>
      </w:r>
      <w:r w:rsidRPr="009460F0">
        <w:rPr>
          <w:rFonts w:ascii="Arial" w:hAnsi="Arial" w:cs="Arial"/>
        </w:rPr>
        <w:t>zákona č. 561/2004 Sb., o</w:t>
      </w:r>
      <w:r w:rsidR="003155B9">
        <w:rPr>
          <w:rFonts w:ascii="Arial" w:hAnsi="Arial" w:cs="Arial"/>
        </w:rPr>
        <w:t> </w:t>
      </w:r>
      <w:r w:rsidRPr="009460F0">
        <w:rPr>
          <w:rFonts w:ascii="Arial" w:hAnsi="Arial" w:cs="Arial"/>
        </w:rPr>
        <w:t>předškolním, základním, středním, vyšším odborném a jiném vzdělávání (školský zákon), ve znění pozdějších předpisů, a v soulad</w:t>
      </w:r>
      <w:r w:rsidR="004A7D28" w:rsidRPr="009460F0">
        <w:rPr>
          <w:rFonts w:ascii="Arial" w:hAnsi="Arial" w:cs="Arial"/>
        </w:rPr>
        <w:t xml:space="preserve">u s § 10 písm. d) a § 84 odst. </w:t>
      </w:r>
      <w:r w:rsidR="00340258" w:rsidRPr="009460F0">
        <w:rPr>
          <w:rFonts w:ascii="Arial" w:hAnsi="Arial" w:cs="Arial"/>
        </w:rPr>
        <w:t>2 písm. h) zákona č. 128/2000 </w:t>
      </w:r>
      <w:r w:rsidRPr="009460F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9460F0">
        <w:rPr>
          <w:rFonts w:ascii="Arial" w:hAnsi="Arial" w:cs="Arial"/>
        </w:rPr>
        <w:t>:</w:t>
      </w:r>
    </w:p>
    <w:p w14:paraId="57CDD546" w14:textId="77777777" w:rsidR="009D4F19" w:rsidRPr="009460F0" w:rsidRDefault="009D4F19" w:rsidP="002C7F6B">
      <w:pPr>
        <w:spacing w:line="276" w:lineRule="auto"/>
        <w:rPr>
          <w:rFonts w:ascii="Arial" w:hAnsi="Arial" w:cs="Arial"/>
        </w:rPr>
      </w:pPr>
    </w:p>
    <w:p w14:paraId="0E7BB533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Čl. 1</w:t>
      </w:r>
    </w:p>
    <w:p w14:paraId="3AE3260B" w14:textId="3F814B2F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 xml:space="preserve">Stanovení </w:t>
      </w:r>
      <w:r w:rsidR="003C6626">
        <w:rPr>
          <w:rFonts w:ascii="Arial" w:hAnsi="Arial" w:cs="Arial"/>
          <w:b/>
          <w:szCs w:val="24"/>
        </w:rPr>
        <w:t xml:space="preserve">části </w:t>
      </w:r>
      <w:r w:rsidRPr="009460F0">
        <w:rPr>
          <w:rFonts w:ascii="Arial" w:hAnsi="Arial" w:cs="Arial"/>
          <w:b/>
          <w:szCs w:val="24"/>
        </w:rPr>
        <w:t xml:space="preserve">školských obvodů </w:t>
      </w:r>
    </w:p>
    <w:p w14:paraId="37373689" w14:textId="5D272C1A" w:rsidR="00D9671D" w:rsidRDefault="00D9671D" w:rsidP="003C6626">
      <w:pPr>
        <w:pStyle w:val="Odstavecseseznamem"/>
        <w:numPr>
          <w:ilvl w:val="0"/>
          <w:numId w:val="28"/>
        </w:numPr>
        <w:spacing w:line="276" w:lineRule="auto"/>
        <w:ind w:left="426" w:hanging="426"/>
        <w:rPr>
          <w:rFonts w:ascii="Arial" w:hAnsi="Arial" w:cs="Arial"/>
        </w:rPr>
      </w:pPr>
      <w:r w:rsidRPr="003155B9">
        <w:rPr>
          <w:rFonts w:ascii="Arial" w:hAnsi="Arial" w:cs="Arial"/>
        </w:rPr>
        <w:t>Na základě uzavřené dohody</w:t>
      </w:r>
      <w:r w:rsidR="003C6626">
        <w:rPr>
          <w:rFonts w:ascii="Arial" w:hAnsi="Arial" w:cs="Arial"/>
        </w:rPr>
        <w:t xml:space="preserve"> </w:t>
      </w:r>
      <w:r w:rsidR="003B21F7">
        <w:rPr>
          <w:rFonts w:ascii="Arial" w:hAnsi="Arial" w:cs="Arial"/>
        </w:rPr>
        <w:t>obcí</w:t>
      </w:r>
      <w:r w:rsidR="003C6626">
        <w:rPr>
          <w:rFonts w:ascii="Arial" w:hAnsi="Arial" w:cs="Arial"/>
        </w:rPr>
        <w:t xml:space="preserve"> Načešice a Hošťalovice </w:t>
      </w:r>
      <w:r w:rsidRPr="003155B9">
        <w:rPr>
          <w:rFonts w:ascii="Arial" w:hAnsi="Arial" w:cs="Arial"/>
        </w:rPr>
        <w:t xml:space="preserve">o vytvoření společného školského obvodu </w:t>
      </w:r>
      <w:r w:rsidR="003155B9">
        <w:rPr>
          <w:rFonts w:ascii="Arial" w:hAnsi="Arial" w:cs="Arial"/>
        </w:rPr>
        <w:t>mateřské</w:t>
      </w:r>
      <w:r w:rsidRPr="003155B9">
        <w:rPr>
          <w:rFonts w:ascii="Arial" w:hAnsi="Arial" w:cs="Arial"/>
        </w:rPr>
        <w:t xml:space="preserve"> školy je území obce </w:t>
      </w:r>
      <w:r w:rsidR="003C6626">
        <w:rPr>
          <w:rFonts w:ascii="Arial" w:hAnsi="Arial" w:cs="Arial"/>
        </w:rPr>
        <w:t>Načešice</w:t>
      </w:r>
      <w:r w:rsidR="008572C1" w:rsidRPr="003155B9">
        <w:rPr>
          <w:rFonts w:ascii="Arial" w:hAnsi="Arial" w:cs="Arial"/>
        </w:rPr>
        <w:t xml:space="preserve"> </w:t>
      </w:r>
      <w:r w:rsidRPr="003155B9">
        <w:rPr>
          <w:rFonts w:ascii="Arial" w:hAnsi="Arial" w:cs="Arial"/>
        </w:rPr>
        <w:t xml:space="preserve">částí </w:t>
      </w:r>
      <w:r w:rsidR="003155B9">
        <w:rPr>
          <w:rFonts w:ascii="Arial" w:hAnsi="Arial" w:cs="Arial"/>
        </w:rPr>
        <w:t xml:space="preserve">společného </w:t>
      </w:r>
      <w:r w:rsidRPr="003155B9">
        <w:rPr>
          <w:rFonts w:ascii="Arial" w:hAnsi="Arial" w:cs="Arial"/>
        </w:rPr>
        <w:t xml:space="preserve">školského obvodu </w:t>
      </w:r>
      <w:r w:rsidR="003C6626" w:rsidRPr="003C6626">
        <w:rPr>
          <w:rFonts w:ascii="Arial" w:hAnsi="Arial" w:cs="Arial"/>
          <w:b/>
          <w:bCs/>
        </w:rPr>
        <w:t>Mateřské školy Načešice, okres Chrudim</w:t>
      </w:r>
      <w:r w:rsidR="009D4F19">
        <w:rPr>
          <w:rFonts w:ascii="Arial" w:hAnsi="Arial" w:cs="Arial"/>
        </w:rPr>
        <w:t>,</w:t>
      </w:r>
      <w:r w:rsidR="003B21F7">
        <w:rPr>
          <w:rFonts w:ascii="Arial" w:hAnsi="Arial" w:cs="Arial"/>
        </w:rPr>
        <w:t xml:space="preserve"> se sídlem Načešice 116</w:t>
      </w:r>
      <w:r w:rsidR="00EA7620">
        <w:rPr>
          <w:rFonts w:ascii="Arial" w:hAnsi="Arial" w:cs="Arial"/>
        </w:rPr>
        <w:t>, 53</w:t>
      </w:r>
      <w:r w:rsidR="003B21F7">
        <w:rPr>
          <w:rFonts w:ascii="Arial" w:hAnsi="Arial" w:cs="Arial"/>
        </w:rPr>
        <w:t>8</w:t>
      </w:r>
      <w:r w:rsidR="00EA7620">
        <w:rPr>
          <w:rFonts w:ascii="Arial" w:hAnsi="Arial" w:cs="Arial"/>
        </w:rPr>
        <w:t xml:space="preserve"> 0</w:t>
      </w:r>
      <w:r w:rsidR="003B21F7">
        <w:rPr>
          <w:rFonts w:ascii="Arial" w:hAnsi="Arial" w:cs="Arial"/>
        </w:rPr>
        <w:t>3</w:t>
      </w:r>
      <w:r w:rsidR="00EA7620">
        <w:rPr>
          <w:rFonts w:ascii="Arial" w:hAnsi="Arial" w:cs="Arial"/>
        </w:rPr>
        <w:t>,</w:t>
      </w:r>
      <w:r w:rsidR="00EA7620" w:rsidRPr="00A8112C">
        <w:rPr>
          <w:rFonts w:ascii="Arial" w:hAnsi="Arial" w:cs="Arial"/>
        </w:rPr>
        <w:t xml:space="preserve"> </w:t>
      </w:r>
      <w:r w:rsidR="003B21F7">
        <w:rPr>
          <w:rFonts w:ascii="Arial" w:hAnsi="Arial" w:cs="Arial"/>
        </w:rPr>
        <w:t>zřízené obcí Načešice</w:t>
      </w:r>
      <w:r w:rsidR="00EA7620">
        <w:rPr>
          <w:rFonts w:ascii="Arial" w:hAnsi="Arial" w:cs="Arial"/>
        </w:rPr>
        <w:t>.</w:t>
      </w:r>
    </w:p>
    <w:p w14:paraId="5C33E4A2" w14:textId="77777777" w:rsidR="003155B9" w:rsidRDefault="003155B9" w:rsidP="003C6626">
      <w:pPr>
        <w:pStyle w:val="Odstavecseseznamem"/>
        <w:spacing w:line="276" w:lineRule="auto"/>
        <w:ind w:left="426" w:hanging="426"/>
        <w:rPr>
          <w:rFonts w:ascii="Arial" w:hAnsi="Arial" w:cs="Arial"/>
        </w:rPr>
      </w:pPr>
    </w:p>
    <w:p w14:paraId="3CB1F2FF" w14:textId="5BA8CEB5" w:rsidR="003C6626" w:rsidRDefault="003C6626" w:rsidP="003C6626">
      <w:pPr>
        <w:pStyle w:val="Odstavecseseznamem"/>
        <w:numPr>
          <w:ilvl w:val="0"/>
          <w:numId w:val="28"/>
        </w:numPr>
        <w:spacing w:line="276" w:lineRule="auto"/>
        <w:ind w:left="426" w:hanging="426"/>
        <w:rPr>
          <w:rFonts w:ascii="Arial" w:hAnsi="Arial" w:cs="Arial"/>
        </w:rPr>
      </w:pPr>
      <w:r w:rsidRPr="003C6626">
        <w:rPr>
          <w:rFonts w:ascii="Arial" w:hAnsi="Arial" w:cs="Arial"/>
        </w:rPr>
        <w:t xml:space="preserve">Na základě uzavřené dohody obcí a města Heřmanův Městec o vytvoření společného školského obvodu základní školy je území obce </w:t>
      </w:r>
      <w:r w:rsidR="003B21F7">
        <w:rPr>
          <w:rFonts w:ascii="Arial" w:hAnsi="Arial" w:cs="Arial"/>
        </w:rPr>
        <w:t>Načešice</w:t>
      </w:r>
      <w:r w:rsidRPr="003C6626">
        <w:rPr>
          <w:rFonts w:ascii="Arial" w:hAnsi="Arial" w:cs="Arial"/>
        </w:rPr>
        <w:t xml:space="preserve"> částí školského obvodu </w:t>
      </w:r>
      <w:r w:rsidRPr="003B21F7">
        <w:rPr>
          <w:rFonts w:ascii="Arial" w:hAnsi="Arial" w:cs="Arial"/>
          <w:b/>
          <w:bCs/>
        </w:rPr>
        <w:t>Základní školy Heřmanův Městec, okres Chrudim</w:t>
      </w:r>
      <w:r w:rsidRPr="003C6626">
        <w:rPr>
          <w:rFonts w:ascii="Arial" w:hAnsi="Arial" w:cs="Arial"/>
        </w:rPr>
        <w:t>, se sídlem náměstí Míru 1, 538 03 Heřmanův Městec, zřízené městem Heřmanův Městec.</w:t>
      </w:r>
    </w:p>
    <w:p w14:paraId="11C4075E" w14:textId="77777777" w:rsidR="003C6626" w:rsidRPr="003C6626" w:rsidRDefault="003C6626" w:rsidP="003C6626">
      <w:pPr>
        <w:pStyle w:val="Odstavecseseznamem"/>
        <w:rPr>
          <w:rFonts w:ascii="Arial" w:hAnsi="Arial" w:cs="Arial"/>
        </w:rPr>
      </w:pPr>
    </w:p>
    <w:p w14:paraId="787A15E3" w14:textId="77777777" w:rsidR="009F270D" w:rsidRPr="009460F0" w:rsidRDefault="009F270D" w:rsidP="009F270D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>Čl. 2</w:t>
      </w:r>
    </w:p>
    <w:p w14:paraId="7EA68AC4" w14:textId="56C345C1" w:rsidR="009F270D" w:rsidRPr="009460F0" w:rsidRDefault="003C6626" w:rsidP="009F270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56267138" w14:textId="7B2B1971" w:rsidR="009F270D" w:rsidRPr="003C6626" w:rsidRDefault="009F270D" w:rsidP="003C6626">
      <w:pPr>
        <w:spacing w:line="276" w:lineRule="auto"/>
        <w:rPr>
          <w:rFonts w:ascii="Arial" w:hAnsi="Arial" w:cs="Arial"/>
        </w:rPr>
      </w:pPr>
      <w:r w:rsidRPr="003C6626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12C8277" w14:textId="3F7BFFC2" w:rsidR="008572C1" w:rsidRDefault="008572C1" w:rsidP="008572C1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6120ED">
        <w:rPr>
          <w:rFonts w:ascii="Arial" w:hAnsi="Arial" w:cs="Arial"/>
          <w:i/>
          <w:sz w:val="22"/>
          <w:szCs w:val="22"/>
        </w:rPr>
        <w:tab/>
      </w:r>
    </w:p>
    <w:p w14:paraId="4D4A0F42" w14:textId="77777777" w:rsidR="009F270D" w:rsidRDefault="009F270D" w:rsidP="008572C1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52A7F43" w14:textId="77777777" w:rsidR="003B21F7" w:rsidRDefault="003B21F7" w:rsidP="008572C1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E4DB188" w14:textId="77777777" w:rsidR="003B21F7" w:rsidRPr="006120ED" w:rsidRDefault="003B21F7" w:rsidP="008572C1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395C5B5" w14:textId="00C41CA9" w:rsidR="008572C1" w:rsidRPr="006120ED" w:rsidRDefault="008572C1" w:rsidP="008572C1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6120E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6120ED">
        <w:rPr>
          <w:rFonts w:ascii="Arial" w:hAnsi="Arial" w:cs="Arial"/>
          <w:i/>
          <w:sz w:val="22"/>
          <w:szCs w:val="22"/>
        </w:rPr>
        <w:tab/>
      </w:r>
      <w:r w:rsidR="00A8112C">
        <w:rPr>
          <w:rFonts w:ascii="Arial" w:hAnsi="Arial" w:cs="Arial"/>
          <w:i/>
          <w:sz w:val="22"/>
          <w:szCs w:val="22"/>
        </w:rPr>
        <w:t xml:space="preserve">   </w:t>
      </w:r>
      <w:r w:rsidRPr="006120ED">
        <w:rPr>
          <w:rFonts w:ascii="Arial" w:hAnsi="Arial" w:cs="Arial"/>
          <w:i/>
          <w:sz w:val="22"/>
          <w:szCs w:val="22"/>
        </w:rPr>
        <w:t>........................................</w:t>
      </w:r>
    </w:p>
    <w:p w14:paraId="43CE6641" w14:textId="164BDCA8" w:rsidR="008572C1" w:rsidRPr="006120ED" w:rsidRDefault="008572C1" w:rsidP="00FE62EE">
      <w:pPr>
        <w:pStyle w:val="Zkladntext"/>
        <w:tabs>
          <w:tab w:val="left" w:pos="1080"/>
          <w:tab w:val="left" w:pos="6521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A8112C">
        <w:rPr>
          <w:rFonts w:ascii="Arial" w:hAnsi="Arial" w:cs="Arial"/>
          <w:sz w:val="22"/>
          <w:szCs w:val="22"/>
        </w:rPr>
        <w:t xml:space="preserve">    </w:t>
      </w:r>
      <w:r w:rsidR="00FE62EE">
        <w:rPr>
          <w:rFonts w:ascii="Arial" w:hAnsi="Arial" w:cs="Arial"/>
          <w:sz w:val="22"/>
          <w:szCs w:val="22"/>
        </w:rPr>
        <w:t>Světlana Koky</w:t>
      </w:r>
      <w:r>
        <w:rPr>
          <w:rFonts w:ascii="Arial" w:hAnsi="Arial" w:cs="Arial"/>
          <w:sz w:val="22"/>
          <w:szCs w:val="22"/>
        </w:rPr>
        <w:t xml:space="preserve"> v. r.</w:t>
      </w:r>
      <w:r w:rsidRPr="006120ED">
        <w:rPr>
          <w:rFonts w:ascii="Arial" w:hAnsi="Arial" w:cs="Arial"/>
          <w:sz w:val="22"/>
          <w:szCs w:val="22"/>
        </w:rPr>
        <w:t xml:space="preserve"> </w:t>
      </w:r>
      <w:r w:rsidR="00A8112C">
        <w:rPr>
          <w:rFonts w:ascii="Arial" w:hAnsi="Arial" w:cs="Arial"/>
          <w:sz w:val="22"/>
          <w:szCs w:val="22"/>
        </w:rPr>
        <w:tab/>
      </w:r>
      <w:r w:rsidR="00FE62EE">
        <w:rPr>
          <w:rFonts w:ascii="Arial" w:hAnsi="Arial" w:cs="Arial"/>
          <w:sz w:val="22"/>
          <w:szCs w:val="22"/>
        </w:rPr>
        <w:t>Tomáš Mareček</w:t>
      </w:r>
      <w:r>
        <w:rPr>
          <w:rFonts w:ascii="Arial" w:hAnsi="Arial" w:cs="Arial"/>
          <w:sz w:val="22"/>
          <w:szCs w:val="22"/>
        </w:rPr>
        <w:t xml:space="preserve"> v. r. </w:t>
      </w:r>
    </w:p>
    <w:p w14:paraId="5763E2E6" w14:textId="775CE0A9" w:rsidR="00851AAA" w:rsidRPr="009F270D" w:rsidRDefault="008572C1" w:rsidP="009F270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6120ED">
        <w:rPr>
          <w:rFonts w:ascii="Arial" w:hAnsi="Arial" w:cs="Arial"/>
          <w:sz w:val="22"/>
          <w:szCs w:val="22"/>
        </w:rPr>
        <w:tab/>
        <w:t>místostarost</w:t>
      </w:r>
      <w:r w:rsidR="00FE62EE">
        <w:rPr>
          <w:rFonts w:ascii="Arial" w:hAnsi="Arial" w:cs="Arial"/>
          <w:sz w:val="22"/>
          <w:szCs w:val="22"/>
        </w:rPr>
        <w:t>k</w:t>
      </w:r>
      <w:r w:rsidR="009F270D">
        <w:rPr>
          <w:rFonts w:ascii="Arial" w:hAnsi="Arial" w:cs="Arial"/>
          <w:sz w:val="22"/>
          <w:szCs w:val="22"/>
        </w:rPr>
        <w:t>a</w:t>
      </w:r>
      <w:r w:rsidRPr="006120ED">
        <w:rPr>
          <w:rFonts w:ascii="Arial" w:hAnsi="Arial" w:cs="Arial"/>
          <w:sz w:val="22"/>
          <w:szCs w:val="22"/>
        </w:rPr>
        <w:tab/>
      </w:r>
      <w:r w:rsidR="00A8112C">
        <w:rPr>
          <w:rFonts w:ascii="Arial" w:hAnsi="Arial" w:cs="Arial"/>
          <w:sz w:val="22"/>
          <w:szCs w:val="22"/>
        </w:rPr>
        <w:t xml:space="preserve"> </w:t>
      </w:r>
      <w:r w:rsidRPr="006120ED">
        <w:rPr>
          <w:rFonts w:ascii="Arial" w:hAnsi="Arial" w:cs="Arial"/>
          <w:sz w:val="22"/>
          <w:szCs w:val="22"/>
        </w:rPr>
        <w:t>starosta</w:t>
      </w:r>
    </w:p>
    <w:sectPr w:rsidR="00851AAA" w:rsidRPr="009F270D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FC7F6" w14:textId="77777777" w:rsidR="000508AC" w:rsidRDefault="000508AC" w:rsidP="006A579C">
      <w:pPr>
        <w:spacing w:after="0"/>
      </w:pPr>
      <w:r>
        <w:separator/>
      </w:r>
    </w:p>
  </w:endnote>
  <w:endnote w:type="continuationSeparator" w:id="0">
    <w:p w14:paraId="573FC45E" w14:textId="77777777" w:rsidR="000508AC" w:rsidRDefault="000508AC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22097" w14:textId="794223DD" w:rsidR="0081247E" w:rsidRPr="00456B24" w:rsidRDefault="0081247E">
    <w:pPr>
      <w:pStyle w:val="Zpat"/>
      <w:jc w:val="center"/>
      <w:rPr>
        <w:rFonts w:ascii="Arial" w:hAnsi="Arial" w:cs="Arial"/>
      </w:rPr>
    </w:pPr>
  </w:p>
  <w:p w14:paraId="0B894183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CA1CB" w14:textId="77777777" w:rsidR="000508AC" w:rsidRDefault="000508AC" w:rsidP="006A579C">
      <w:pPr>
        <w:spacing w:after="0"/>
      </w:pPr>
      <w:r>
        <w:separator/>
      </w:r>
    </w:p>
  </w:footnote>
  <w:footnote w:type="continuationSeparator" w:id="0">
    <w:p w14:paraId="256E521F" w14:textId="77777777" w:rsidR="000508AC" w:rsidRDefault="000508AC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B2D55"/>
    <w:multiLevelType w:val="hybridMultilevel"/>
    <w:tmpl w:val="08EE0AA4"/>
    <w:lvl w:ilvl="0" w:tplc="064263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FB65C9A"/>
    <w:multiLevelType w:val="hybridMultilevel"/>
    <w:tmpl w:val="560ED1B2"/>
    <w:lvl w:ilvl="0" w:tplc="E66E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618482201">
    <w:abstractNumId w:val="1"/>
  </w:num>
  <w:num w:numId="2" w16cid:durableId="897280299">
    <w:abstractNumId w:val="3"/>
  </w:num>
  <w:num w:numId="3" w16cid:durableId="197091509">
    <w:abstractNumId w:val="6"/>
  </w:num>
  <w:num w:numId="4" w16cid:durableId="245070051">
    <w:abstractNumId w:val="14"/>
  </w:num>
  <w:num w:numId="5" w16cid:durableId="1635981708">
    <w:abstractNumId w:val="21"/>
  </w:num>
  <w:num w:numId="6" w16cid:durableId="1246494855">
    <w:abstractNumId w:val="2"/>
  </w:num>
  <w:num w:numId="7" w16cid:durableId="603224146">
    <w:abstractNumId w:val="5"/>
  </w:num>
  <w:num w:numId="8" w16cid:durableId="74935970">
    <w:abstractNumId w:val="7"/>
  </w:num>
  <w:num w:numId="9" w16cid:durableId="1595632694">
    <w:abstractNumId w:val="10"/>
  </w:num>
  <w:num w:numId="10" w16cid:durableId="245454384">
    <w:abstractNumId w:val="26"/>
  </w:num>
  <w:num w:numId="11" w16cid:durableId="717171474">
    <w:abstractNumId w:val="15"/>
  </w:num>
  <w:num w:numId="12" w16cid:durableId="1513689018">
    <w:abstractNumId w:val="17"/>
  </w:num>
  <w:num w:numId="13" w16cid:durableId="591162970">
    <w:abstractNumId w:val="20"/>
  </w:num>
  <w:num w:numId="14" w16cid:durableId="1468889559">
    <w:abstractNumId w:val="13"/>
  </w:num>
  <w:num w:numId="15" w16cid:durableId="1004433740">
    <w:abstractNumId w:val="16"/>
  </w:num>
  <w:num w:numId="16" w16cid:durableId="1920485277">
    <w:abstractNumId w:val="0"/>
  </w:num>
  <w:num w:numId="17" w16cid:durableId="2081781502">
    <w:abstractNumId w:val="8"/>
  </w:num>
  <w:num w:numId="18" w16cid:durableId="105738530">
    <w:abstractNumId w:val="4"/>
  </w:num>
  <w:num w:numId="19" w16cid:durableId="705563339">
    <w:abstractNumId w:val="22"/>
  </w:num>
  <w:num w:numId="20" w16cid:durableId="1779593893">
    <w:abstractNumId w:val="18"/>
  </w:num>
  <w:num w:numId="21" w16cid:durableId="680011547">
    <w:abstractNumId w:val="11"/>
  </w:num>
  <w:num w:numId="22" w16cid:durableId="1827821623">
    <w:abstractNumId w:val="27"/>
  </w:num>
  <w:num w:numId="23" w16cid:durableId="1124815">
    <w:abstractNumId w:val="24"/>
  </w:num>
  <w:num w:numId="24" w16cid:durableId="9525060">
    <w:abstractNumId w:val="12"/>
  </w:num>
  <w:num w:numId="25" w16cid:durableId="89546480">
    <w:abstractNumId w:val="19"/>
  </w:num>
  <w:num w:numId="26" w16cid:durableId="1152984892">
    <w:abstractNumId w:val="25"/>
  </w:num>
  <w:num w:numId="27" w16cid:durableId="1197111558">
    <w:abstractNumId w:val="25"/>
  </w:num>
  <w:num w:numId="28" w16cid:durableId="2119643098">
    <w:abstractNumId w:val="23"/>
  </w:num>
  <w:num w:numId="29" w16cid:durableId="406466185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08AC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D117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1FA6"/>
    <w:rsid w:val="00282251"/>
    <w:rsid w:val="0028233B"/>
    <w:rsid w:val="00283735"/>
    <w:rsid w:val="002979FD"/>
    <w:rsid w:val="002A2D1F"/>
    <w:rsid w:val="002A4602"/>
    <w:rsid w:val="002A49BF"/>
    <w:rsid w:val="002B3412"/>
    <w:rsid w:val="002B5A8C"/>
    <w:rsid w:val="002B784A"/>
    <w:rsid w:val="002C2179"/>
    <w:rsid w:val="002C7F6B"/>
    <w:rsid w:val="002D5EB9"/>
    <w:rsid w:val="002E54A1"/>
    <w:rsid w:val="002F306E"/>
    <w:rsid w:val="0030227C"/>
    <w:rsid w:val="003101CC"/>
    <w:rsid w:val="003155B9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B21F7"/>
    <w:rsid w:val="003C6626"/>
    <w:rsid w:val="003D64C8"/>
    <w:rsid w:val="003E2C79"/>
    <w:rsid w:val="003E4092"/>
    <w:rsid w:val="003F7399"/>
    <w:rsid w:val="0040464A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C7418"/>
    <w:rsid w:val="004D4593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A1D7A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04824"/>
    <w:rsid w:val="0061368C"/>
    <w:rsid w:val="00620A53"/>
    <w:rsid w:val="0062486B"/>
    <w:rsid w:val="0064432C"/>
    <w:rsid w:val="006503EB"/>
    <w:rsid w:val="0065481A"/>
    <w:rsid w:val="00656359"/>
    <w:rsid w:val="006575B7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78F"/>
    <w:rsid w:val="00831EA0"/>
    <w:rsid w:val="00836FDB"/>
    <w:rsid w:val="00847970"/>
    <w:rsid w:val="00850799"/>
    <w:rsid w:val="00851874"/>
    <w:rsid w:val="00851AAA"/>
    <w:rsid w:val="00854152"/>
    <w:rsid w:val="008572C1"/>
    <w:rsid w:val="00871D6D"/>
    <w:rsid w:val="0087706C"/>
    <w:rsid w:val="00880FE7"/>
    <w:rsid w:val="00882D50"/>
    <w:rsid w:val="0089285E"/>
    <w:rsid w:val="0089430B"/>
    <w:rsid w:val="008A0928"/>
    <w:rsid w:val="008A65C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460F0"/>
    <w:rsid w:val="00950093"/>
    <w:rsid w:val="0096577E"/>
    <w:rsid w:val="0097144B"/>
    <w:rsid w:val="00971E71"/>
    <w:rsid w:val="00990770"/>
    <w:rsid w:val="00992A09"/>
    <w:rsid w:val="009C485B"/>
    <w:rsid w:val="009D4F19"/>
    <w:rsid w:val="009E04F1"/>
    <w:rsid w:val="009E2898"/>
    <w:rsid w:val="009E7EC8"/>
    <w:rsid w:val="009F1715"/>
    <w:rsid w:val="009F270D"/>
    <w:rsid w:val="009F74FB"/>
    <w:rsid w:val="00A0227D"/>
    <w:rsid w:val="00A05E0E"/>
    <w:rsid w:val="00A07872"/>
    <w:rsid w:val="00A10DA0"/>
    <w:rsid w:val="00A24FF2"/>
    <w:rsid w:val="00A31BC9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8112C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0AE6"/>
    <w:rsid w:val="00CA7C69"/>
    <w:rsid w:val="00CC2B8A"/>
    <w:rsid w:val="00CC6EC1"/>
    <w:rsid w:val="00CC7114"/>
    <w:rsid w:val="00CF08FF"/>
    <w:rsid w:val="00CF6BAC"/>
    <w:rsid w:val="00D2339A"/>
    <w:rsid w:val="00D300EC"/>
    <w:rsid w:val="00D4368B"/>
    <w:rsid w:val="00D47652"/>
    <w:rsid w:val="00D77DC6"/>
    <w:rsid w:val="00D80AD9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6D75"/>
    <w:rsid w:val="00E7765B"/>
    <w:rsid w:val="00E872FB"/>
    <w:rsid w:val="00E9753A"/>
    <w:rsid w:val="00EA7620"/>
    <w:rsid w:val="00EB318C"/>
    <w:rsid w:val="00EC42D9"/>
    <w:rsid w:val="00EC48B4"/>
    <w:rsid w:val="00EC763D"/>
    <w:rsid w:val="00EE1E42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62EE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AF68"/>
  <w15:docId w15:val="{707B4209-981A-4AC9-9735-CB6239EF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B53CA-669F-48F1-9006-811A3F2C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Buřičová Lucie, Mgr.</dc:creator>
  <cp:lastModifiedBy>Obecní úřad Načešice</cp:lastModifiedBy>
  <cp:revision>2</cp:revision>
  <cp:lastPrinted>2024-07-01T14:50:00Z</cp:lastPrinted>
  <dcterms:created xsi:type="dcterms:W3CDTF">2026-05-11T06:30:00Z</dcterms:created>
  <dcterms:modified xsi:type="dcterms:W3CDTF">2026-05-11T06:30:00Z</dcterms:modified>
</cp:coreProperties>
</file>