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2679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9A3CEB">
        <w:rPr>
          <w:b/>
          <w:bCs/>
          <w:iCs/>
          <w:sz w:val="24"/>
          <w:szCs w:val="24"/>
        </w:rPr>
        <w:t>Hlavní město Praha</w:t>
      </w:r>
    </w:p>
    <w:p w14:paraId="291EC5AD" w14:textId="4B6485F2" w:rsidR="00F01ACD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9A3CEB">
        <w:rPr>
          <w:b/>
          <w:bCs/>
          <w:iCs/>
          <w:sz w:val="24"/>
          <w:szCs w:val="24"/>
        </w:rPr>
        <w:t>Zastupitelstvo hlavního města Prahy</w:t>
      </w:r>
    </w:p>
    <w:p w14:paraId="6A737605" w14:textId="77777777" w:rsidR="004401AA" w:rsidRPr="009A3CEB" w:rsidRDefault="004401AA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1C924FE6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340FDA0F" w14:textId="77777777" w:rsidR="00F01ACD" w:rsidRPr="009A3CEB" w:rsidRDefault="00F01ACD">
      <w:pPr>
        <w:rPr>
          <w:sz w:val="24"/>
          <w:szCs w:val="24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9A3CEB" w14:paraId="6899DCF3" w14:textId="77777777" w:rsidTr="00E3212F">
        <w:trPr>
          <w:cantSplit/>
        </w:trPr>
        <w:tc>
          <w:tcPr>
            <w:tcW w:w="9430" w:type="dxa"/>
          </w:tcPr>
          <w:p w14:paraId="5F2D516E" w14:textId="77777777" w:rsidR="00764A1A" w:rsidRPr="009A3CEB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</w:tc>
      </w:tr>
      <w:tr w:rsidR="004C55CD" w:rsidRPr="009A3CEB" w14:paraId="295134AD" w14:textId="77777777" w:rsidTr="00E3212F">
        <w:trPr>
          <w:cantSplit/>
        </w:trPr>
        <w:tc>
          <w:tcPr>
            <w:tcW w:w="9430" w:type="dxa"/>
          </w:tcPr>
          <w:p w14:paraId="71BE3702" w14:textId="77777777" w:rsidR="004C55CD" w:rsidRPr="009A3CEB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B5E8885" w14:textId="77777777" w:rsidR="00B04E31" w:rsidRPr="009A3CEB" w:rsidRDefault="00B04E31" w:rsidP="00B04E31">
      <w:pPr>
        <w:jc w:val="center"/>
        <w:rPr>
          <w:b/>
          <w:sz w:val="32"/>
          <w:szCs w:val="32"/>
        </w:rPr>
      </w:pPr>
      <w:bookmarkStart w:id="1" w:name="OLE_LINK2"/>
      <w:r w:rsidRPr="009A3CEB">
        <w:rPr>
          <w:b/>
          <w:sz w:val="32"/>
          <w:szCs w:val="32"/>
        </w:rPr>
        <w:t>OBECNĚ ZÁVAZNÁ VYHLÁŠKA</w:t>
      </w:r>
    </w:p>
    <w:p w14:paraId="64A82E94" w14:textId="77777777" w:rsidR="00B04E31" w:rsidRPr="009A3CEB" w:rsidRDefault="00B04E31" w:rsidP="00B04E31">
      <w:pPr>
        <w:jc w:val="center"/>
        <w:rPr>
          <w:b/>
          <w:sz w:val="24"/>
          <w:szCs w:val="24"/>
        </w:rPr>
      </w:pPr>
    </w:p>
    <w:p w14:paraId="230FE2EC" w14:textId="77777777" w:rsidR="00B04E31" w:rsidRPr="009A3CEB" w:rsidRDefault="00B04E31" w:rsidP="00B04E31">
      <w:pPr>
        <w:jc w:val="center"/>
        <w:rPr>
          <w:b/>
          <w:sz w:val="32"/>
          <w:szCs w:val="32"/>
        </w:rPr>
      </w:pPr>
      <w:r w:rsidRPr="009A3CEB">
        <w:rPr>
          <w:b/>
          <w:sz w:val="32"/>
          <w:szCs w:val="32"/>
        </w:rPr>
        <w:t>hlavního města Prahy,</w:t>
      </w:r>
    </w:p>
    <w:p w14:paraId="33813494" w14:textId="77777777" w:rsidR="00B04E31" w:rsidRPr="009A3CEB" w:rsidRDefault="00B04E31" w:rsidP="00B04E31">
      <w:pPr>
        <w:jc w:val="center"/>
        <w:rPr>
          <w:b/>
          <w:sz w:val="28"/>
          <w:szCs w:val="28"/>
        </w:rPr>
      </w:pPr>
    </w:p>
    <w:p w14:paraId="7ECAD81F" w14:textId="77777777" w:rsidR="00B04E31" w:rsidRPr="009A3CEB" w:rsidRDefault="00B04E31" w:rsidP="00B04E31">
      <w:pPr>
        <w:jc w:val="center"/>
        <w:rPr>
          <w:b/>
          <w:sz w:val="28"/>
          <w:szCs w:val="28"/>
        </w:rPr>
      </w:pPr>
      <w:r w:rsidRPr="009A3CEB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6D20C9B" w14:textId="77777777" w:rsidR="00B04E31" w:rsidRPr="009A3CEB" w:rsidRDefault="00B04E31" w:rsidP="00B04E31">
      <w:pPr>
        <w:jc w:val="center"/>
        <w:rPr>
          <w:b/>
          <w:sz w:val="24"/>
          <w:szCs w:val="24"/>
        </w:rPr>
      </w:pPr>
    </w:p>
    <w:p w14:paraId="033A6D28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737A38A6" w14:textId="4793996F" w:rsidR="00B04E31" w:rsidRPr="009A3CEB" w:rsidRDefault="00B04E31" w:rsidP="00B04E31">
      <w:pPr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Zastupitelstvo hlavního města Prahy se usneslo dne </w:t>
      </w:r>
      <w:r w:rsidR="00FE3687">
        <w:rPr>
          <w:sz w:val="24"/>
          <w:szCs w:val="24"/>
        </w:rPr>
        <w:t>12. 9.</w:t>
      </w:r>
      <w:r w:rsidR="009A3CEB" w:rsidRPr="009A3CEB">
        <w:rPr>
          <w:sz w:val="24"/>
          <w:szCs w:val="24"/>
        </w:rPr>
        <w:t xml:space="preserve"> 2024</w:t>
      </w:r>
      <w:r w:rsidRPr="009A3CEB">
        <w:rPr>
          <w:sz w:val="24"/>
          <w:szCs w:val="24"/>
        </w:rPr>
        <w:t xml:space="preserve"> vydat podle § 17 odst. 3 zákona č. 131/2000 Sb., o hlavním městě Praze, tuto obecně závaznou vyhlášku:</w:t>
      </w:r>
    </w:p>
    <w:p w14:paraId="32DC1D16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4154AB3C" w14:textId="77777777" w:rsidR="00B04E31" w:rsidRPr="009A3CEB" w:rsidRDefault="00B04E31" w:rsidP="00B04E31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Čl. I</w:t>
      </w:r>
    </w:p>
    <w:p w14:paraId="6839F942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131C385D" w14:textId="1685ECF0" w:rsidR="00B04E31" w:rsidRDefault="00B04E31" w:rsidP="00B04E31">
      <w:pPr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>Obecně závazná vyhláška č. 55/2000 Sb. hl. m. Prahy, kterou se vydává Statut hlavního města Prahy, ve znění obecně závazné  vyhlášky č. 15/2001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hl. m. Prahy, obecně závazné vyhlášky č. 12/2005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 xml:space="preserve">14/2005 Sb. hl. m. Prahy, obecně závazné vyhlášky č. 18/2005 Sb. hl. m. Prahy, obecně závazné </w:t>
      </w:r>
      <w:r w:rsidRPr="009A3CEB">
        <w:rPr>
          <w:sz w:val="24"/>
          <w:szCs w:val="24"/>
        </w:rPr>
        <w:lastRenderedPageBreak/>
        <w:t>vyhlášky č. 22/2005 Sb. hl. m. Prahy, obecně závazné vyhlášky č. 25/2005 Sb. hl. m. Prahy, obecně 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</w:t>
      </w:r>
      <w:r w:rsidR="00EF7F71">
        <w:rPr>
          <w:sz w:val="24"/>
          <w:szCs w:val="24"/>
        </w:rPr>
        <w:t xml:space="preserve"> vyhlášky č. 7/2014 Sb. hl. m. Prahy, obecně závazné vyhlášky č. 8/2014 Sb. hl. m. Prahy,</w:t>
      </w:r>
      <w:r w:rsidRPr="009A3CEB">
        <w:rPr>
          <w:sz w:val="24"/>
          <w:szCs w:val="24"/>
        </w:rPr>
        <w:t xml:space="preserve">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č. 12/2016 Sb. hl. m. Prahy, obecně závazné vyhlášky č. 15/2016 Sb. hl. m. Prahy, obecně  závazné vyhlášky č. 16/2016 Sb. hl. m. Prahy, obecně závazné vyhlášky č. 18/2016 Sb. hl. m. Prahy, obecně </w:t>
      </w:r>
      <w:r w:rsidRPr="009A3CEB">
        <w:rPr>
          <w:sz w:val="24"/>
          <w:szCs w:val="24"/>
        </w:rPr>
        <w:lastRenderedPageBreak/>
        <w:t>závazné vyhlášky č. 3/2017 Sb. hl. m. Prahy, obecně závazné vyhlášky č. 5/2017 Sb. hl. m. Prahy, 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 w:rsidRPr="009A3CEB">
        <w:rPr>
          <w:sz w:val="24"/>
          <w:szCs w:val="24"/>
        </w:rPr>
        <w:t xml:space="preserve"> hlavního města Prahy</w:t>
      </w:r>
      <w:r w:rsidRPr="009A3CEB">
        <w:rPr>
          <w:sz w:val="24"/>
          <w:szCs w:val="24"/>
        </w:rPr>
        <w:t> č. 2/2022, obecně závazné vyhlášky</w:t>
      </w:r>
      <w:r w:rsidR="00703968" w:rsidRPr="009A3CEB">
        <w:rPr>
          <w:sz w:val="24"/>
          <w:szCs w:val="24"/>
        </w:rPr>
        <w:t xml:space="preserve"> hlavního města Prahy</w:t>
      </w:r>
      <w:r w:rsidRPr="009A3CEB">
        <w:rPr>
          <w:sz w:val="24"/>
          <w:szCs w:val="24"/>
        </w:rPr>
        <w:t xml:space="preserve"> č. 4/2022</w:t>
      </w:r>
      <w:r w:rsidR="007D799C" w:rsidRPr="009A3CEB">
        <w:rPr>
          <w:sz w:val="24"/>
          <w:szCs w:val="24"/>
        </w:rPr>
        <w:t>,</w:t>
      </w:r>
      <w:r w:rsidRPr="009A3CEB">
        <w:rPr>
          <w:sz w:val="24"/>
          <w:szCs w:val="24"/>
        </w:rPr>
        <w:t xml:space="preserve"> obecně závazné vyhlášky </w:t>
      </w:r>
      <w:r w:rsidR="00703968" w:rsidRPr="009A3CEB">
        <w:rPr>
          <w:sz w:val="24"/>
          <w:szCs w:val="24"/>
        </w:rPr>
        <w:t>hlavního města Prahy </w:t>
      </w:r>
      <w:r w:rsidRPr="009A3CEB">
        <w:rPr>
          <w:sz w:val="24"/>
          <w:szCs w:val="24"/>
        </w:rPr>
        <w:t>č.</w:t>
      </w:r>
      <w:r w:rsidR="00E73938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6/2022</w:t>
      </w:r>
      <w:r w:rsidR="00E73938" w:rsidRPr="009A3CEB">
        <w:rPr>
          <w:sz w:val="24"/>
          <w:szCs w:val="24"/>
        </w:rPr>
        <w:t>,</w:t>
      </w:r>
      <w:r w:rsidR="007D799C" w:rsidRPr="009A3CEB">
        <w:rPr>
          <w:sz w:val="24"/>
          <w:szCs w:val="24"/>
        </w:rPr>
        <w:t xml:space="preserve"> obecně závazné vyhlášky </w:t>
      </w:r>
      <w:r w:rsidR="00703968" w:rsidRPr="009A3CEB">
        <w:rPr>
          <w:sz w:val="24"/>
          <w:szCs w:val="24"/>
        </w:rPr>
        <w:t>hlavního města Prahy </w:t>
      </w:r>
      <w:r w:rsidR="007D799C" w:rsidRPr="009A3CEB">
        <w:rPr>
          <w:sz w:val="24"/>
          <w:szCs w:val="24"/>
        </w:rPr>
        <w:t>č. 7/2022</w:t>
      </w:r>
      <w:r w:rsidR="00F01ACD" w:rsidRPr="009A3CEB">
        <w:rPr>
          <w:sz w:val="24"/>
          <w:szCs w:val="24"/>
        </w:rPr>
        <w:t>,</w:t>
      </w:r>
      <w:r w:rsidRPr="009A3CEB">
        <w:rPr>
          <w:sz w:val="24"/>
          <w:szCs w:val="24"/>
        </w:rPr>
        <w:t xml:space="preserve"> </w:t>
      </w:r>
      <w:r w:rsidR="00E73938" w:rsidRPr="009A3CEB">
        <w:rPr>
          <w:sz w:val="24"/>
          <w:szCs w:val="24"/>
        </w:rPr>
        <w:t>obecně závazné vyhlášky</w:t>
      </w:r>
      <w:r w:rsidR="00703968" w:rsidRPr="009A3CEB">
        <w:rPr>
          <w:sz w:val="24"/>
          <w:szCs w:val="24"/>
        </w:rPr>
        <w:t xml:space="preserve"> hlavního města Prahy </w:t>
      </w:r>
      <w:r w:rsidR="00E73938" w:rsidRPr="009A3CEB">
        <w:rPr>
          <w:sz w:val="24"/>
          <w:szCs w:val="24"/>
        </w:rPr>
        <w:t xml:space="preserve">č. </w:t>
      </w:r>
      <w:r w:rsidR="00DE50D3" w:rsidRPr="009A3CEB">
        <w:rPr>
          <w:sz w:val="24"/>
          <w:szCs w:val="24"/>
        </w:rPr>
        <w:t>9</w:t>
      </w:r>
      <w:r w:rsidR="00E73938" w:rsidRPr="009A3CEB">
        <w:rPr>
          <w:sz w:val="24"/>
          <w:szCs w:val="24"/>
        </w:rPr>
        <w:t>/2022</w:t>
      </w:r>
      <w:r w:rsidR="00646D4D" w:rsidRPr="009A3CEB">
        <w:rPr>
          <w:sz w:val="24"/>
          <w:szCs w:val="24"/>
        </w:rPr>
        <w:t>,</w:t>
      </w:r>
      <w:r w:rsidR="00F01ACD" w:rsidRPr="009A3CEB">
        <w:rPr>
          <w:sz w:val="24"/>
          <w:szCs w:val="24"/>
        </w:rPr>
        <w:t> obecně závazné vyhlášky hlavního města Prahy č.</w:t>
      </w:r>
      <w:r w:rsidR="00D95E13" w:rsidRPr="009A3CEB">
        <w:rPr>
          <w:sz w:val="24"/>
          <w:szCs w:val="24"/>
        </w:rPr>
        <w:t> </w:t>
      </w:r>
      <w:r w:rsidR="00F01ACD" w:rsidRPr="009A3CEB">
        <w:rPr>
          <w:sz w:val="24"/>
          <w:szCs w:val="24"/>
        </w:rPr>
        <w:t>12/2022</w:t>
      </w:r>
      <w:r w:rsidR="002A265C" w:rsidRPr="009A3CEB">
        <w:rPr>
          <w:sz w:val="24"/>
          <w:szCs w:val="24"/>
        </w:rPr>
        <w:t>,</w:t>
      </w:r>
      <w:r w:rsidR="00646D4D" w:rsidRPr="009A3CEB">
        <w:rPr>
          <w:sz w:val="24"/>
          <w:szCs w:val="24"/>
        </w:rPr>
        <w:t xml:space="preserve"> obecně závazné vyhlášky hlavního města Prahy č. 16/2022</w:t>
      </w:r>
      <w:r w:rsidR="00D95E13" w:rsidRPr="009A3CEB">
        <w:rPr>
          <w:sz w:val="24"/>
          <w:szCs w:val="24"/>
        </w:rPr>
        <w:t>,</w:t>
      </w:r>
      <w:r w:rsidR="002A265C" w:rsidRPr="009A3CEB">
        <w:rPr>
          <w:sz w:val="24"/>
          <w:szCs w:val="24"/>
        </w:rPr>
        <w:t xml:space="preserve"> obecně závazné vyhlášky hlavního města Prahy č. 19/2022</w:t>
      </w:r>
      <w:r w:rsidR="004124A7" w:rsidRPr="009A3CEB">
        <w:rPr>
          <w:sz w:val="24"/>
          <w:szCs w:val="24"/>
        </w:rPr>
        <w:t>,</w:t>
      </w:r>
      <w:r w:rsidR="00D95E13" w:rsidRPr="009A3CEB">
        <w:rPr>
          <w:sz w:val="24"/>
          <w:szCs w:val="24"/>
        </w:rPr>
        <w:t xml:space="preserve"> obecně závazné vyhlášky hlavního města Prahy č. 21/2022</w:t>
      </w:r>
      <w:r w:rsidR="00D07D6D" w:rsidRPr="009A3CEB">
        <w:rPr>
          <w:sz w:val="24"/>
          <w:szCs w:val="24"/>
        </w:rPr>
        <w:t>,</w:t>
      </w:r>
      <w:r w:rsidR="004124A7" w:rsidRPr="009A3CEB">
        <w:rPr>
          <w:sz w:val="24"/>
          <w:szCs w:val="24"/>
        </w:rPr>
        <w:t xml:space="preserve"> obecně závazné vyhlášky hlavního města Prahy č. 2/</w:t>
      </w:r>
      <w:r w:rsidR="00801FC4" w:rsidRPr="009A3CEB">
        <w:rPr>
          <w:sz w:val="24"/>
          <w:szCs w:val="24"/>
        </w:rPr>
        <w:t>2023</w:t>
      </w:r>
      <w:r w:rsidR="00930DCE" w:rsidRPr="009A3CEB">
        <w:rPr>
          <w:sz w:val="24"/>
          <w:szCs w:val="24"/>
        </w:rPr>
        <w:t>,</w:t>
      </w:r>
      <w:r w:rsidR="00D07D6D" w:rsidRPr="009A3CEB">
        <w:rPr>
          <w:sz w:val="24"/>
          <w:szCs w:val="24"/>
        </w:rPr>
        <w:t xml:space="preserve"> obecně závazné vyhlášky hlavního města Prahy č.</w:t>
      </w:r>
      <w:r w:rsidR="00930DCE" w:rsidRPr="009A3CEB">
        <w:rPr>
          <w:sz w:val="24"/>
          <w:szCs w:val="24"/>
        </w:rPr>
        <w:t> </w:t>
      </w:r>
      <w:r w:rsidR="00D07D6D" w:rsidRPr="009A3CEB">
        <w:rPr>
          <w:sz w:val="24"/>
          <w:szCs w:val="24"/>
        </w:rPr>
        <w:t>3/2023</w:t>
      </w:r>
      <w:r w:rsidR="00123BBF" w:rsidRPr="009A3CEB">
        <w:rPr>
          <w:sz w:val="24"/>
          <w:szCs w:val="24"/>
        </w:rPr>
        <w:t>,</w:t>
      </w:r>
      <w:r w:rsidR="00930DCE" w:rsidRPr="009A3CEB">
        <w:rPr>
          <w:sz w:val="24"/>
          <w:szCs w:val="24"/>
        </w:rPr>
        <w:t xml:space="preserve"> obecně závazné vyhlášky hlavního města Prahy č. 6/2023</w:t>
      </w:r>
      <w:r w:rsidR="009A3CEB" w:rsidRPr="009A3CEB">
        <w:rPr>
          <w:sz w:val="24"/>
          <w:szCs w:val="24"/>
        </w:rPr>
        <w:t>,</w:t>
      </w:r>
      <w:r w:rsidR="00123BBF" w:rsidRPr="009A3CEB">
        <w:rPr>
          <w:sz w:val="24"/>
          <w:szCs w:val="24"/>
        </w:rPr>
        <w:t xml:space="preserve"> obecně závazné vyhlášky hlavního města Prahy č. 7/2023</w:t>
      </w:r>
      <w:r w:rsidR="0018359F">
        <w:rPr>
          <w:sz w:val="24"/>
          <w:szCs w:val="24"/>
        </w:rPr>
        <w:t>, obecně závazné vyhlášky hlavního města Prahy č. 9/2023</w:t>
      </w:r>
      <w:r w:rsidR="005A7DCE">
        <w:rPr>
          <w:sz w:val="24"/>
          <w:szCs w:val="24"/>
        </w:rPr>
        <w:t>,</w:t>
      </w:r>
      <w:r w:rsidR="009A3CEB" w:rsidRPr="009A3CEB">
        <w:rPr>
          <w:sz w:val="24"/>
          <w:szCs w:val="24"/>
        </w:rPr>
        <w:t xml:space="preserve"> obecně závazné vyhlášky hlavního města Prahy č. 11/2023</w:t>
      </w:r>
      <w:r w:rsidR="00EF7F71">
        <w:rPr>
          <w:sz w:val="24"/>
          <w:szCs w:val="24"/>
        </w:rPr>
        <w:t>,</w:t>
      </w:r>
      <w:r w:rsidR="005A7DCE">
        <w:rPr>
          <w:sz w:val="24"/>
          <w:szCs w:val="24"/>
        </w:rPr>
        <w:t xml:space="preserve"> obecně závazné vyhlášky hlavního města Prahy č. 1/2024</w:t>
      </w:r>
      <w:r w:rsidR="00E9439D">
        <w:rPr>
          <w:sz w:val="24"/>
          <w:szCs w:val="24"/>
        </w:rPr>
        <w:t>,</w:t>
      </w:r>
      <w:r w:rsidR="00EF7F71">
        <w:rPr>
          <w:sz w:val="24"/>
          <w:szCs w:val="24"/>
        </w:rPr>
        <w:t xml:space="preserve"> obecně závazné vyhlášky hlavního města Prahy č. 2/2024</w:t>
      </w:r>
      <w:r w:rsidR="00570B65">
        <w:rPr>
          <w:sz w:val="24"/>
          <w:szCs w:val="24"/>
        </w:rPr>
        <w:t>,</w:t>
      </w:r>
      <w:r w:rsidR="00E9439D">
        <w:rPr>
          <w:sz w:val="24"/>
          <w:szCs w:val="24"/>
        </w:rPr>
        <w:t xml:space="preserve"> obecně závazné vyhlášky hlavního města Prahy č. 5/2024</w:t>
      </w:r>
      <w:r w:rsidR="00801FC4" w:rsidRPr="009A3CEB">
        <w:rPr>
          <w:sz w:val="24"/>
          <w:szCs w:val="24"/>
        </w:rPr>
        <w:t>,</w:t>
      </w:r>
      <w:r w:rsidR="00E73938" w:rsidRPr="009A3CEB">
        <w:rPr>
          <w:sz w:val="24"/>
          <w:szCs w:val="24"/>
        </w:rPr>
        <w:t xml:space="preserve"> </w:t>
      </w:r>
      <w:r w:rsidR="00570B65">
        <w:rPr>
          <w:sz w:val="24"/>
          <w:szCs w:val="24"/>
        </w:rPr>
        <w:t>obecně závazné vyhlášky hlavního města Prahy č. 8/2024, obecně závazné vyhlášky hlavního města Prahy č. 9/2024</w:t>
      </w:r>
      <w:r w:rsidR="00FE3687">
        <w:rPr>
          <w:sz w:val="24"/>
          <w:szCs w:val="24"/>
        </w:rPr>
        <w:t xml:space="preserve"> a</w:t>
      </w:r>
      <w:r w:rsidR="00570B65">
        <w:rPr>
          <w:sz w:val="24"/>
          <w:szCs w:val="24"/>
        </w:rPr>
        <w:t xml:space="preserve"> obecně závazné vyhlášky hlavního města Prahy č.</w:t>
      </w:r>
      <w:r w:rsidR="00FE3687">
        <w:rPr>
          <w:sz w:val="24"/>
          <w:szCs w:val="24"/>
        </w:rPr>
        <w:t> </w:t>
      </w:r>
      <w:r w:rsidR="00570B65">
        <w:rPr>
          <w:sz w:val="24"/>
          <w:szCs w:val="24"/>
        </w:rPr>
        <w:t>1</w:t>
      </w:r>
      <w:r w:rsidR="00FE3687">
        <w:rPr>
          <w:sz w:val="24"/>
          <w:szCs w:val="24"/>
        </w:rPr>
        <w:t>0</w:t>
      </w:r>
      <w:r w:rsidR="00570B65">
        <w:rPr>
          <w:sz w:val="24"/>
          <w:szCs w:val="24"/>
        </w:rPr>
        <w:t xml:space="preserve">/2024, </w:t>
      </w:r>
      <w:r w:rsidRPr="009A3CEB">
        <w:rPr>
          <w:sz w:val="24"/>
          <w:szCs w:val="24"/>
        </w:rPr>
        <w:t>se</w:t>
      </w:r>
      <w:r w:rsidR="00703968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mění takto:</w:t>
      </w:r>
    </w:p>
    <w:p w14:paraId="4757A0D5" w14:textId="07C1F242" w:rsidR="00570B65" w:rsidRDefault="00570B65" w:rsidP="00570B65">
      <w:pPr>
        <w:jc w:val="both"/>
        <w:rPr>
          <w:sz w:val="24"/>
          <w:szCs w:val="24"/>
        </w:rPr>
      </w:pPr>
    </w:p>
    <w:p w14:paraId="25046478" w14:textId="77777777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>1. V příloze č. 7 části A se v části Praha 2 na konci doplňuje tento výčet:</w:t>
      </w:r>
    </w:p>
    <w:p w14:paraId="348F082A" w14:textId="55DB8D3F" w:rsidR="00FE3687" w:rsidRPr="00FE3687" w:rsidRDefault="00FE3687" w:rsidP="00FE3687">
      <w:pPr>
        <w:tabs>
          <w:tab w:val="left" w:pos="1418"/>
        </w:tabs>
        <w:jc w:val="both"/>
        <w:rPr>
          <w:sz w:val="24"/>
          <w:szCs w:val="24"/>
        </w:rPr>
      </w:pPr>
      <w:r w:rsidRPr="00FE3687">
        <w:rPr>
          <w:sz w:val="24"/>
          <w:szCs w:val="24"/>
        </w:rPr>
        <w:t>„Vinohrady</w:t>
      </w:r>
      <w:r w:rsidRPr="00FE3687">
        <w:rPr>
          <w:sz w:val="24"/>
          <w:szCs w:val="24"/>
        </w:rPr>
        <w:tab/>
        <w:t>2818</w:t>
      </w:r>
      <w:r w:rsidRPr="00FE3687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Pr="00FE3687">
        <w:rPr>
          <w:sz w:val="24"/>
          <w:szCs w:val="24"/>
        </w:rPr>
        <w:t>1501</w:t>
      </w:r>
      <w:r w:rsidRPr="00FE3687">
        <w:rPr>
          <w:sz w:val="24"/>
          <w:szCs w:val="24"/>
        </w:rPr>
        <w:tab/>
      </w:r>
    </w:p>
    <w:p w14:paraId="6E39126A" w14:textId="23BCA924" w:rsidR="00FE3687" w:rsidRPr="00FE3687" w:rsidRDefault="00FE3687" w:rsidP="00FE36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E3687">
        <w:rPr>
          <w:sz w:val="24"/>
          <w:szCs w:val="24"/>
        </w:rPr>
        <w:t>Vinohrady</w:t>
      </w:r>
      <w:r w:rsidRPr="00FE3687">
        <w:rPr>
          <w:sz w:val="24"/>
          <w:szCs w:val="24"/>
        </w:rPr>
        <w:tab/>
        <w:t>4163/2</w:t>
      </w:r>
      <w:r w:rsidRPr="00FE3687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Pr="00FE3687">
        <w:rPr>
          <w:sz w:val="24"/>
          <w:szCs w:val="24"/>
        </w:rPr>
        <w:t>200</w:t>
      </w:r>
      <w:r w:rsidRPr="00FE3687">
        <w:rPr>
          <w:sz w:val="24"/>
          <w:szCs w:val="24"/>
        </w:rPr>
        <w:tab/>
      </w:r>
    </w:p>
    <w:p w14:paraId="1E846093" w14:textId="6BE8B3E1" w:rsidR="00FE3687" w:rsidRPr="00FE3687" w:rsidRDefault="00FE3687" w:rsidP="00FE36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E3687">
        <w:rPr>
          <w:sz w:val="24"/>
          <w:szCs w:val="24"/>
        </w:rPr>
        <w:t>včetně staveb, terénních a sadových úprav na pozemcích, které nejsou předmětem zápisu v KN“.</w:t>
      </w:r>
    </w:p>
    <w:p w14:paraId="714E235A" w14:textId="77777777" w:rsidR="00FE3687" w:rsidRPr="00FE3687" w:rsidRDefault="00FE3687" w:rsidP="00FE3687">
      <w:pPr>
        <w:jc w:val="both"/>
        <w:rPr>
          <w:sz w:val="24"/>
          <w:szCs w:val="24"/>
        </w:rPr>
      </w:pPr>
    </w:p>
    <w:p w14:paraId="5DAF3432" w14:textId="77777777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>2. V příloze č. 7 části B se v části Praha 9 na konci doplňuje tento výčet:</w:t>
      </w:r>
    </w:p>
    <w:p w14:paraId="25724FC9" w14:textId="35965244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>„Prosek</w:t>
      </w:r>
      <w:r w:rsidRPr="00FE3687">
        <w:rPr>
          <w:sz w:val="24"/>
          <w:szCs w:val="24"/>
        </w:rPr>
        <w:tab/>
        <w:t>628/362</w:t>
      </w:r>
      <w:r w:rsidRPr="00FE3687">
        <w:rPr>
          <w:sz w:val="24"/>
          <w:szCs w:val="24"/>
        </w:rPr>
        <w:tab/>
        <w:t>21“.</w:t>
      </w:r>
    </w:p>
    <w:p w14:paraId="2D6BA1E5" w14:textId="77777777" w:rsidR="00FE3687" w:rsidRPr="00FE3687" w:rsidRDefault="00FE3687" w:rsidP="00FE3687">
      <w:pPr>
        <w:jc w:val="both"/>
        <w:rPr>
          <w:sz w:val="24"/>
          <w:szCs w:val="24"/>
        </w:rPr>
      </w:pPr>
    </w:p>
    <w:p w14:paraId="51074DE3" w14:textId="77777777" w:rsidR="00FE3687" w:rsidRDefault="00FE3687" w:rsidP="00FE3687">
      <w:pPr>
        <w:tabs>
          <w:tab w:val="left" w:pos="1560"/>
        </w:tabs>
        <w:jc w:val="both"/>
        <w:rPr>
          <w:sz w:val="24"/>
          <w:szCs w:val="24"/>
        </w:rPr>
      </w:pPr>
    </w:p>
    <w:p w14:paraId="37CEE527" w14:textId="3F9BA49F" w:rsidR="00FE3687" w:rsidRPr="00FE3687" w:rsidRDefault="00FE3687" w:rsidP="00FE3687">
      <w:pPr>
        <w:tabs>
          <w:tab w:val="left" w:pos="1560"/>
        </w:tabs>
        <w:jc w:val="both"/>
        <w:rPr>
          <w:sz w:val="24"/>
          <w:szCs w:val="24"/>
        </w:rPr>
      </w:pPr>
      <w:r w:rsidRPr="00FE3687">
        <w:rPr>
          <w:sz w:val="24"/>
          <w:szCs w:val="24"/>
        </w:rPr>
        <w:lastRenderedPageBreak/>
        <w:t>3. V příloze č. 7 části B se v části Praha 10 na konci doplňuje tento výčet:</w:t>
      </w:r>
    </w:p>
    <w:p w14:paraId="1739CBEF" w14:textId="4F71939C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>„Michle</w:t>
      </w:r>
      <w:r w:rsidRPr="00FE3687">
        <w:rPr>
          <w:sz w:val="24"/>
          <w:szCs w:val="24"/>
        </w:rPr>
        <w:tab/>
        <w:t>3405/4</w:t>
      </w:r>
      <w:r w:rsidRPr="00FE3687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Pr="00FE3687">
        <w:rPr>
          <w:sz w:val="24"/>
          <w:szCs w:val="24"/>
        </w:rPr>
        <w:t>651</w:t>
      </w:r>
      <w:r w:rsidRPr="00FE3687">
        <w:rPr>
          <w:sz w:val="24"/>
          <w:szCs w:val="24"/>
        </w:rPr>
        <w:tab/>
      </w:r>
      <w:r w:rsidRPr="00FE3687">
        <w:rPr>
          <w:sz w:val="24"/>
          <w:szCs w:val="24"/>
        </w:rPr>
        <w:tab/>
      </w:r>
    </w:p>
    <w:p w14:paraId="1F513D3C" w14:textId="5338A841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>včetně účelové komunikace a terénních úprav, které nejsou předmětem zápisu v KN“.</w:t>
      </w:r>
    </w:p>
    <w:p w14:paraId="3E7DBC30" w14:textId="77777777" w:rsidR="00FE3687" w:rsidRPr="00FE3687" w:rsidRDefault="00FE3687" w:rsidP="00FE3687">
      <w:pPr>
        <w:jc w:val="both"/>
        <w:rPr>
          <w:sz w:val="24"/>
          <w:szCs w:val="24"/>
        </w:rPr>
      </w:pPr>
    </w:p>
    <w:p w14:paraId="78A953AD" w14:textId="77777777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>4. V příloze č. 10 se za bod 13 vkládá bod 14, který včetně nadpisu zní:</w:t>
      </w:r>
    </w:p>
    <w:p w14:paraId="12FC16AD" w14:textId="77777777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>„14. Městská část Praha 2</w:t>
      </w:r>
    </w:p>
    <w:p w14:paraId="6BFEA404" w14:textId="77777777" w:rsidR="00FE3687" w:rsidRPr="00FE3687" w:rsidRDefault="00FE3687" w:rsidP="00FE3687">
      <w:pPr>
        <w:jc w:val="both"/>
        <w:rPr>
          <w:sz w:val="24"/>
          <w:szCs w:val="24"/>
        </w:rPr>
      </w:pPr>
    </w:p>
    <w:p w14:paraId="22E71DFF" w14:textId="77777777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>a) Vymezeným majetkem se rozumí:</w:t>
      </w:r>
    </w:p>
    <w:p w14:paraId="177692E3" w14:textId="77777777" w:rsidR="00FE3687" w:rsidRPr="00FE3687" w:rsidRDefault="00FE3687" w:rsidP="00FE3687">
      <w:pPr>
        <w:jc w:val="both"/>
        <w:rPr>
          <w:sz w:val="24"/>
          <w:szCs w:val="24"/>
        </w:rPr>
      </w:pPr>
    </w:p>
    <w:p w14:paraId="3AEDBA60" w14:textId="1EFAD9D7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>kat. území</w:t>
      </w:r>
      <w:r w:rsidRPr="00FE3687">
        <w:rPr>
          <w:sz w:val="24"/>
          <w:szCs w:val="24"/>
        </w:rPr>
        <w:tab/>
      </w:r>
      <w:proofErr w:type="spellStart"/>
      <w:r w:rsidRPr="00FE3687">
        <w:rPr>
          <w:sz w:val="24"/>
          <w:szCs w:val="24"/>
        </w:rPr>
        <w:t>parc</w:t>
      </w:r>
      <w:proofErr w:type="spellEnd"/>
      <w:r w:rsidRPr="00FE368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E3687">
        <w:rPr>
          <w:sz w:val="24"/>
          <w:szCs w:val="24"/>
        </w:rPr>
        <w:t>č</w:t>
      </w:r>
      <w:r w:rsidR="00BD60FE">
        <w:rPr>
          <w:sz w:val="24"/>
          <w:szCs w:val="24"/>
        </w:rPr>
        <w:t>.   </w:t>
      </w:r>
      <w:r>
        <w:rPr>
          <w:sz w:val="24"/>
          <w:szCs w:val="24"/>
        </w:rPr>
        <w:t xml:space="preserve"> </w:t>
      </w:r>
      <w:r w:rsidRPr="00FE3687">
        <w:rPr>
          <w:sz w:val="24"/>
          <w:szCs w:val="24"/>
        </w:rPr>
        <w:t>výměra (m</w:t>
      </w:r>
      <w:r w:rsidRPr="00FE3687">
        <w:rPr>
          <w:sz w:val="24"/>
          <w:szCs w:val="24"/>
          <w:vertAlign w:val="superscript"/>
        </w:rPr>
        <w:t>2</w:t>
      </w:r>
      <w:r w:rsidRPr="00FE3687">
        <w:rPr>
          <w:sz w:val="24"/>
          <w:szCs w:val="24"/>
        </w:rPr>
        <w:t>)</w:t>
      </w:r>
      <w:r w:rsidRPr="00FE3687">
        <w:rPr>
          <w:sz w:val="24"/>
          <w:szCs w:val="24"/>
        </w:rPr>
        <w:tab/>
      </w:r>
      <w:r w:rsidRPr="00FE3687">
        <w:rPr>
          <w:sz w:val="24"/>
          <w:szCs w:val="24"/>
        </w:rPr>
        <w:tab/>
      </w:r>
    </w:p>
    <w:p w14:paraId="4D13B949" w14:textId="65B9C497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>Vinohrady</w:t>
      </w:r>
      <w:r w:rsidRPr="00FE3687">
        <w:rPr>
          <w:sz w:val="24"/>
          <w:szCs w:val="24"/>
        </w:rPr>
        <w:tab/>
        <w:t>2818</w:t>
      </w:r>
      <w:r w:rsidRPr="00FE3687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r w:rsidRPr="00FE3687">
        <w:rPr>
          <w:sz w:val="24"/>
          <w:szCs w:val="24"/>
        </w:rPr>
        <w:t>1501</w:t>
      </w:r>
      <w:r w:rsidRPr="00FE3687">
        <w:rPr>
          <w:sz w:val="24"/>
          <w:szCs w:val="24"/>
        </w:rPr>
        <w:tab/>
      </w:r>
    </w:p>
    <w:p w14:paraId="08B7F925" w14:textId="2CE19FD0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>Vinohrady</w:t>
      </w:r>
      <w:r w:rsidRPr="00FE3687">
        <w:rPr>
          <w:sz w:val="24"/>
          <w:szCs w:val="24"/>
        </w:rPr>
        <w:tab/>
        <w:t>4163/2</w:t>
      </w:r>
      <w:r w:rsidRPr="00FE3687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r w:rsidRPr="00FE3687">
        <w:rPr>
          <w:sz w:val="24"/>
          <w:szCs w:val="24"/>
        </w:rPr>
        <w:t>200</w:t>
      </w:r>
      <w:r w:rsidRPr="00FE3687">
        <w:rPr>
          <w:sz w:val="24"/>
          <w:szCs w:val="24"/>
        </w:rPr>
        <w:tab/>
      </w:r>
    </w:p>
    <w:p w14:paraId="14DDA8D5" w14:textId="77777777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ab/>
      </w:r>
    </w:p>
    <w:p w14:paraId="16A2A330" w14:textId="77777777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>b) Městská část Praha 2 není oprávněna pozemky uvedené pod písmenem a) převést na jinou fyzickou či právnickou osobu.</w:t>
      </w:r>
    </w:p>
    <w:p w14:paraId="785B1790" w14:textId="77777777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 xml:space="preserve"> </w:t>
      </w:r>
    </w:p>
    <w:p w14:paraId="59A3F92E" w14:textId="65174583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>c) Městská část Praha 2 není oprávněna navrhovat či požadovat dělení ani scelování pozemků uvedených pod písmenem a) ani udělit souhlas s dělením nebo scelováním pozemků uvedených pod</w:t>
      </w:r>
      <w:r>
        <w:rPr>
          <w:sz w:val="24"/>
          <w:szCs w:val="24"/>
        </w:rPr>
        <w:t> </w:t>
      </w:r>
      <w:r w:rsidRPr="00FE3687">
        <w:rPr>
          <w:sz w:val="24"/>
          <w:szCs w:val="24"/>
        </w:rPr>
        <w:t>písmenem a) na základě podnětu orgánů státní správy.</w:t>
      </w:r>
    </w:p>
    <w:p w14:paraId="029B3BF2" w14:textId="77777777" w:rsidR="00FE3687" w:rsidRPr="00FE3687" w:rsidRDefault="00FE3687" w:rsidP="00FE3687">
      <w:pPr>
        <w:jc w:val="both"/>
        <w:rPr>
          <w:sz w:val="24"/>
          <w:szCs w:val="24"/>
        </w:rPr>
      </w:pPr>
    </w:p>
    <w:p w14:paraId="18576B6A" w14:textId="77777777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>d) Městská část Praha 2 je povinna využít pozemky uvedené pod písmenem a) za účelem revitalizace veřejného prostranství.“.</w:t>
      </w:r>
    </w:p>
    <w:p w14:paraId="6CC07356" w14:textId="77777777" w:rsidR="00FE3687" w:rsidRPr="00FE3687" w:rsidRDefault="00FE3687" w:rsidP="00FE3687">
      <w:pPr>
        <w:jc w:val="both"/>
        <w:rPr>
          <w:sz w:val="24"/>
          <w:szCs w:val="24"/>
        </w:rPr>
      </w:pPr>
    </w:p>
    <w:p w14:paraId="2E159311" w14:textId="77777777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>Dosavadní body 14 až 491 se označují jako body 15 až 492.</w:t>
      </w:r>
    </w:p>
    <w:p w14:paraId="0CB7D184" w14:textId="77777777" w:rsidR="00FE3687" w:rsidRPr="00FE3687" w:rsidRDefault="00FE3687" w:rsidP="00FE3687">
      <w:pPr>
        <w:jc w:val="both"/>
        <w:rPr>
          <w:sz w:val="24"/>
          <w:szCs w:val="24"/>
        </w:rPr>
      </w:pPr>
    </w:p>
    <w:p w14:paraId="02ED5C5F" w14:textId="77777777" w:rsidR="00FE3687" w:rsidRPr="00FE3687" w:rsidRDefault="00FE3687" w:rsidP="00FE3687">
      <w:pPr>
        <w:jc w:val="both"/>
        <w:rPr>
          <w:sz w:val="24"/>
          <w:szCs w:val="24"/>
        </w:rPr>
      </w:pPr>
    </w:p>
    <w:p w14:paraId="66FD4A74" w14:textId="55EB49E0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>5. V příloze č. 10 se v bod</w:t>
      </w:r>
      <w:r>
        <w:rPr>
          <w:sz w:val="24"/>
          <w:szCs w:val="24"/>
        </w:rPr>
        <w:t>ě</w:t>
      </w:r>
      <w:r w:rsidRPr="00FE3687">
        <w:rPr>
          <w:sz w:val="24"/>
          <w:szCs w:val="24"/>
        </w:rPr>
        <w:t xml:space="preserve"> 308</w:t>
      </w:r>
    </w:p>
    <w:p w14:paraId="1E1E28D9" w14:textId="77777777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>slova</w:t>
      </w:r>
    </w:p>
    <w:p w14:paraId="0611DC1C" w14:textId="77777777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>„b) Městská část Praha 14 je povinna u pozemků uvedených v písmenu a) zachovat stávající využití.“</w:t>
      </w:r>
    </w:p>
    <w:p w14:paraId="7635D863" w14:textId="77777777" w:rsidR="00FE3687" w:rsidRPr="00FE3687" w:rsidRDefault="00FE3687" w:rsidP="00FE3687">
      <w:pPr>
        <w:jc w:val="both"/>
        <w:rPr>
          <w:sz w:val="24"/>
          <w:szCs w:val="24"/>
        </w:rPr>
      </w:pPr>
    </w:p>
    <w:p w14:paraId="0ABB5357" w14:textId="77777777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>nahrazují slovy</w:t>
      </w:r>
    </w:p>
    <w:p w14:paraId="4F78F05E" w14:textId="7E9836A2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 xml:space="preserve">„b) Městská část Praha 14 je povinna u pozemků uvedených pod písmenem a) zachovat stávající využití s výjimkou pozemků </w:t>
      </w:r>
      <w:proofErr w:type="spellStart"/>
      <w:r w:rsidRPr="00FE3687">
        <w:rPr>
          <w:sz w:val="24"/>
          <w:szCs w:val="24"/>
        </w:rPr>
        <w:t>parc</w:t>
      </w:r>
      <w:proofErr w:type="spellEnd"/>
      <w:r w:rsidRPr="00FE368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E3687">
        <w:rPr>
          <w:sz w:val="24"/>
          <w:szCs w:val="24"/>
        </w:rPr>
        <w:t xml:space="preserve">č. 232/477 a </w:t>
      </w:r>
      <w:proofErr w:type="spellStart"/>
      <w:r w:rsidRPr="00FE3687">
        <w:rPr>
          <w:sz w:val="24"/>
          <w:szCs w:val="24"/>
        </w:rPr>
        <w:t>parc</w:t>
      </w:r>
      <w:proofErr w:type="spellEnd"/>
      <w:r w:rsidRPr="00FE368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E3687">
        <w:rPr>
          <w:sz w:val="24"/>
          <w:szCs w:val="24"/>
        </w:rPr>
        <w:t>č. 232/718, které lze využít i pro bydlení, či</w:t>
      </w:r>
      <w:r>
        <w:rPr>
          <w:sz w:val="24"/>
          <w:szCs w:val="24"/>
        </w:rPr>
        <w:t> </w:t>
      </w:r>
      <w:r w:rsidRPr="00FE3687">
        <w:rPr>
          <w:sz w:val="24"/>
          <w:szCs w:val="24"/>
        </w:rPr>
        <w:t>občanskou vybavenost.“</w:t>
      </w:r>
      <w:r>
        <w:rPr>
          <w:sz w:val="24"/>
          <w:szCs w:val="24"/>
        </w:rPr>
        <w:t>.</w:t>
      </w:r>
    </w:p>
    <w:p w14:paraId="6DAA3617" w14:textId="77777777" w:rsidR="00FE3687" w:rsidRPr="00FE3687" w:rsidRDefault="00FE3687" w:rsidP="00FE3687">
      <w:pPr>
        <w:jc w:val="both"/>
        <w:rPr>
          <w:sz w:val="24"/>
          <w:szCs w:val="24"/>
        </w:rPr>
      </w:pPr>
    </w:p>
    <w:p w14:paraId="35E9F86F" w14:textId="0F4EEE44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>6. V příloze č. 10 se v bod</w:t>
      </w:r>
      <w:r>
        <w:rPr>
          <w:sz w:val="24"/>
          <w:szCs w:val="24"/>
        </w:rPr>
        <w:t>ě</w:t>
      </w:r>
      <w:r w:rsidRPr="00FE3687">
        <w:rPr>
          <w:sz w:val="24"/>
          <w:szCs w:val="24"/>
        </w:rPr>
        <w:t xml:space="preserve"> 308</w:t>
      </w:r>
    </w:p>
    <w:p w14:paraId="6BEC7956" w14:textId="77777777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>vypouští slova</w:t>
      </w:r>
    </w:p>
    <w:p w14:paraId="69F7CF3A" w14:textId="365877F6" w:rsidR="00FE3687" w:rsidRPr="00FE3687" w:rsidRDefault="00FE3687" w:rsidP="00FE3687">
      <w:pPr>
        <w:jc w:val="both"/>
        <w:rPr>
          <w:sz w:val="24"/>
          <w:szCs w:val="24"/>
        </w:rPr>
      </w:pPr>
      <w:r w:rsidRPr="00FE3687">
        <w:rPr>
          <w:sz w:val="24"/>
          <w:szCs w:val="24"/>
        </w:rPr>
        <w:t xml:space="preserve">„c) Městská část Praha 14 není oprávněna převést pozemek </w:t>
      </w:r>
      <w:proofErr w:type="spellStart"/>
      <w:r w:rsidRPr="00FE3687">
        <w:rPr>
          <w:sz w:val="24"/>
          <w:szCs w:val="24"/>
        </w:rPr>
        <w:t>parc</w:t>
      </w:r>
      <w:proofErr w:type="spellEnd"/>
      <w:r w:rsidRPr="00FE368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E3687">
        <w:rPr>
          <w:sz w:val="24"/>
          <w:szCs w:val="24"/>
        </w:rPr>
        <w:t>č. 232/477, jehož součástí je rozestavěná stavba, uvedený v písmenu a) na jinou fyzickou či právnickou osobu.“</w:t>
      </w:r>
      <w:r>
        <w:rPr>
          <w:sz w:val="24"/>
          <w:szCs w:val="24"/>
        </w:rPr>
        <w:t>.</w:t>
      </w:r>
    </w:p>
    <w:p w14:paraId="7628BE51" w14:textId="141A151A" w:rsidR="005A7DCE" w:rsidRDefault="005A7DCE" w:rsidP="005A7DCE">
      <w:pPr>
        <w:jc w:val="both"/>
        <w:rPr>
          <w:sz w:val="24"/>
          <w:szCs w:val="24"/>
        </w:rPr>
      </w:pPr>
    </w:p>
    <w:p w14:paraId="12D81464" w14:textId="77777777" w:rsidR="005A7DCE" w:rsidRDefault="005A7DCE" w:rsidP="005A7DCE">
      <w:pPr>
        <w:jc w:val="both"/>
        <w:rPr>
          <w:sz w:val="24"/>
          <w:szCs w:val="24"/>
        </w:rPr>
      </w:pPr>
    </w:p>
    <w:p w14:paraId="61006570" w14:textId="67406B6D" w:rsidR="00CF25A3" w:rsidRPr="009A3CEB" w:rsidRDefault="00CF25A3" w:rsidP="00CF25A3">
      <w:pPr>
        <w:jc w:val="both"/>
        <w:rPr>
          <w:sz w:val="24"/>
          <w:szCs w:val="24"/>
        </w:rPr>
      </w:pPr>
    </w:p>
    <w:bookmarkEnd w:id="0"/>
    <w:bookmarkEnd w:id="1"/>
    <w:p w14:paraId="2C29A498" w14:textId="77777777" w:rsidR="004401AA" w:rsidRDefault="004401AA" w:rsidP="009A3CEB">
      <w:pPr>
        <w:jc w:val="center"/>
        <w:rPr>
          <w:sz w:val="24"/>
          <w:szCs w:val="24"/>
        </w:rPr>
      </w:pPr>
    </w:p>
    <w:p w14:paraId="1DDBB841" w14:textId="77777777" w:rsidR="00FE3687" w:rsidRDefault="00FE3687" w:rsidP="009A3CEB">
      <w:pPr>
        <w:jc w:val="center"/>
        <w:rPr>
          <w:sz w:val="24"/>
          <w:szCs w:val="24"/>
        </w:rPr>
      </w:pPr>
    </w:p>
    <w:p w14:paraId="37364A95" w14:textId="77777777" w:rsidR="00FE3687" w:rsidRDefault="00FE3687" w:rsidP="009A3CEB">
      <w:pPr>
        <w:jc w:val="center"/>
        <w:rPr>
          <w:sz w:val="24"/>
          <w:szCs w:val="24"/>
        </w:rPr>
      </w:pPr>
    </w:p>
    <w:p w14:paraId="4FC1DE9E" w14:textId="77777777" w:rsidR="00FE3687" w:rsidRDefault="00FE3687" w:rsidP="009A3CEB">
      <w:pPr>
        <w:jc w:val="center"/>
        <w:rPr>
          <w:sz w:val="24"/>
          <w:szCs w:val="24"/>
        </w:rPr>
      </w:pPr>
    </w:p>
    <w:p w14:paraId="43FB606C" w14:textId="77777777" w:rsidR="00FE3687" w:rsidRDefault="00FE3687" w:rsidP="009A3CEB">
      <w:pPr>
        <w:jc w:val="center"/>
        <w:rPr>
          <w:sz w:val="24"/>
          <w:szCs w:val="24"/>
        </w:rPr>
      </w:pPr>
    </w:p>
    <w:p w14:paraId="57E02A37" w14:textId="77777777" w:rsidR="00FE3687" w:rsidRDefault="00FE3687" w:rsidP="009A3CEB">
      <w:pPr>
        <w:jc w:val="center"/>
        <w:rPr>
          <w:sz w:val="24"/>
          <w:szCs w:val="24"/>
        </w:rPr>
      </w:pPr>
    </w:p>
    <w:p w14:paraId="67EF1733" w14:textId="77777777" w:rsidR="00FE3687" w:rsidRDefault="00FE3687" w:rsidP="009A3CEB">
      <w:pPr>
        <w:jc w:val="center"/>
        <w:rPr>
          <w:sz w:val="24"/>
          <w:szCs w:val="24"/>
        </w:rPr>
      </w:pPr>
    </w:p>
    <w:p w14:paraId="4713D8DE" w14:textId="77777777" w:rsidR="00FE3687" w:rsidRDefault="00FE3687" w:rsidP="009A3CEB">
      <w:pPr>
        <w:jc w:val="center"/>
        <w:rPr>
          <w:sz w:val="24"/>
          <w:szCs w:val="24"/>
        </w:rPr>
      </w:pPr>
    </w:p>
    <w:p w14:paraId="711902CD" w14:textId="77777777" w:rsidR="00FE3687" w:rsidRDefault="00FE3687" w:rsidP="009A3CEB">
      <w:pPr>
        <w:jc w:val="center"/>
        <w:rPr>
          <w:sz w:val="24"/>
          <w:szCs w:val="24"/>
        </w:rPr>
      </w:pPr>
    </w:p>
    <w:p w14:paraId="391BE118" w14:textId="77777777" w:rsidR="00FE3687" w:rsidRDefault="00FE3687" w:rsidP="009A3CEB">
      <w:pPr>
        <w:jc w:val="center"/>
        <w:rPr>
          <w:sz w:val="24"/>
          <w:szCs w:val="24"/>
        </w:rPr>
      </w:pPr>
    </w:p>
    <w:p w14:paraId="46F7E105" w14:textId="678D7705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Čl. II</w:t>
      </w:r>
    </w:p>
    <w:p w14:paraId="2E806079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0E01CBC4" w14:textId="77777777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Účinnost</w:t>
      </w:r>
    </w:p>
    <w:p w14:paraId="75F2CE74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7EE73771" w14:textId="7D972D3B" w:rsidR="009A3CEB" w:rsidRDefault="009A3CEB" w:rsidP="002F5211">
      <w:pPr>
        <w:widowControl w:val="0"/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Tato vyhláška nabývá účinnosti </w:t>
      </w:r>
      <w:r w:rsidR="005A7DCE">
        <w:rPr>
          <w:sz w:val="24"/>
          <w:szCs w:val="24"/>
        </w:rPr>
        <w:t xml:space="preserve">dne </w:t>
      </w:r>
      <w:r w:rsidR="001705B7">
        <w:rPr>
          <w:sz w:val="24"/>
          <w:szCs w:val="24"/>
        </w:rPr>
        <w:t>1</w:t>
      </w:r>
      <w:r w:rsidR="005A7DCE">
        <w:rPr>
          <w:sz w:val="24"/>
          <w:szCs w:val="24"/>
        </w:rPr>
        <w:t xml:space="preserve">. </w:t>
      </w:r>
      <w:r w:rsidR="00FE3687">
        <w:rPr>
          <w:sz w:val="24"/>
          <w:szCs w:val="24"/>
        </w:rPr>
        <w:t>listopadu</w:t>
      </w:r>
      <w:r w:rsidR="00EF7F71">
        <w:rPr>
          <w:sz w:val="24"/>
          <w:szCs w:val="24"/>
        </w:rPr>
        <w:t xml:space="preserve"> </w:t>
      </w:r>
      <w:r w:rsidR="005A7DCE">
        <w:rPr>
          <w:sz w:val="24"/>
          <w:szCs w:val="24"/>
        </w:rPr>
        <w:t>2024</w:t>
      </w:r>
      <w:r w:rsidRPr="009A3CEB">
        <w:rPr>
          <w:sz w:val="24"/>
          <w:szCs w:val="24"/>
        </w:rPr>
        <w:t>.</w:t>
      </w:r>
    </w:p>
    <w:p w14:paraId="2BAF36A2" w14:textId="77777777" w:rsidR="00FE3687" w:rsidRPr="009A3CEB" w:rsidRDefault="00FE3687" w:rsidP="002F5211">
      <w:pPr>
        <w:widowControl w:val="0"/>
        <w:ind w:firstLine="708"/>
        <w:jc w:val="both"/>
        <w:rPr>
          <w:sz w:val="24"/>
          <w:szCs w:val="24"/>
        </w:rPr>
      </w:pPr>
    </w:p>
    <w:p w14:paraId="6AC8DDB8" w14:textId="4D27DF5E" w:rsidR="009A3CEB" w:rsidRPr="009A3CEB" w:rsidRDefault="009A3CEB" w:rsidP="009A3CEB">
      <w:pPr>
        <w:jc w:val="both"/>
        <w:rPr>
          <w:sz w:val="24"/>
          <w:szCs w:val="24"/>
        </w:rPr>
      </w:pPr>
    </w:p>
    <w:p w14:paraId="3132412E" w14:textId="77777777" w:rsidR="007D799C" w:rsidRPr="009A3CEB" w:rsidRDefault="007D799C" w:rsidP="00B04E31">
      <w:pPr>
        <w:jc w:val="center"/>
        <w:rPr>
          <w:sz w:val="24"/>
          <w:szCs w:val="24"/>
        </w:rPr>
      </w:pPr>
    </w:p>
    <w:p w14:paraId="6FFB4FB5" w14:textId="681F7885" w:rsidR="007D799C" w:rsidRPr="009A3CEB" w:rsidRDefault="007D799C" w:rsidP="00B04E31">
      <w:pPr>
        <w:jc w:val="center"/>
        <w:rPr>
          <w:sz w:val="24"/>
          <w:szCs w:val="24"/>
        </w:rPr>
      </w:pPr>
    </w:p>
    <w:p w14:paraId="54842CDB" w14:textId="77777777" w:rsidR="00B04E31" w:rsidRPr="009A3CEB" w:rsidRDefault="00B04E31" w:rsidP="00B04E31">
      <w:pPr>
        <w:jc w:val="center"/>
        <w:rPr>
          <w:sz w:val="24"/>
          <w:szCs w:val="24"/>
        </w:rPr>
      </w:pPr>
    </w:p>
    <w:p w14:paraId="7DF182FA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Doc. MUDr. Bohuslav Svoboda, CSc. v. r.</w:t>
      </w:r>
    </w:p>
    <w:p w14:paraId="353AB585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primátor hlavního města Prahy</w:t>
      </w:r>
    </w:p>
    <w:p w14:paraId="28527D2B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F98A9E4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MUDr. Zdeněk Hřib v. r.</w:t>
      </w:r>
    </w:p>
    <w:p w14:paraId="5159CC3F" w14:textId="1EBA96C7" w:rsidR="00DD0F1F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I. náměstek primátora hlavního města Prahy </w:t>
      </w:r>
    </w:p>
    <w:sectPr w:rsidR="00DD0F1F" w:rsidRPr="009A3CEB" w:rsidSect="004316B4">
      <w:footerReference w:type="default" r:id="rId8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22F5" w14:textId="77777777" w:rsidR="00DD4193" w:rsidRDefault="00DD4193">
      <w:r>
        <w:separator/>
      </w:r>
    </w:p>
  </w:endnote>
  <w:endnote w:type="continuationSeparator" w:id="0">
    <w:p w14:paraId="5A8FAC64" w14:textId="77777777" w:rsidR="00DD4193" w:rsidRDefault="00DD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8A9" w14:textId="77777777" w:rsidR="00DD4193" w:rsidRDefault="00DD41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6032922" w14:textId="77777777" w:rsidR="00DD4193" w:rsidRDefault="00DD41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64C6" w14:textId="77777777" w:rsidR="00DD4193" w:rsidRDefault="00DD4193">
      <w:r>
        <w:separator/>
      </w:r>
    </w:p>
  </w:footnote>
  <w:footnote w:type="continuationSeparator" w:id="0">
    <w:p w14:paraId="2140C5C2" w14:textId="77777777" w:rsidR="00DD4193" w:rsidRDefault="00DD4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233A8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9BA"/>
    <w:multiLevelType w:val="hybridMultilevel"/>
    <w:tmpl w:val="3A02C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0D21"/>
    <w:multiLevelType w:val="hybridMultilevel"/>
    <w:tmpl w:val="CB0C1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937C6E"/>
    <w:multiLevelType w:val="hybridMultilevel"/>
    <w:tmpl w:val="0F8842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F61D42"/>
    <w:multiLevelType w:val="hybridMultilevel"/>
    <w:tmpl w:val="262231AA"/>
    <w:lvl w:ilvl="0" w:tplc="47D6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96BF7"/>
    <w:multiLevelType w:val="hybridMultilevel"/>
    <w:tmpl w:val="292CD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E59EC"/>
    <w:multiLevelType w:val="hybridMultilevel"/>
    <w:tmpl w:val="636EF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42CA7"/>
    <w:multiLevelType w:val="hybridMultilevel"/>
    <w:tmpl w:val="DC4E3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33019"/>
    <w:multiLevelType w:val="hybridMultilevel"/>
    <w:tmpl w:val="45F644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005999"/>
    <w:multiLevelType w:val="hybridMultilevel"/>
    <w:tmpl w:val="02E6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A43ED"/>
    <w:multiLevelType w:val="hybridMultilevel"/>
    <w:tmpl w:val="020E1864"/>
    <w:lvl w:ilvl="0" w:tplc="9932BA5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B052E"/>
    <w:multiLevelType w:val="hybridMultilevel"/>
    <w:tmpl w:val="6D386C8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B7009"/>
    <w:multiLevelType w:val="hybridMultilevel"/>
    <w:tmpl w:val="9844E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361"/>
    <w:multiLevelType w:val="hybridMultilevel"/>
    <w:tmpl w:val="A0F0B1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F12DE"/>
    <w:multiLevelType w:val="hybridMultilevel"/>
    <w:tmpl w:val="DF242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91BD9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F546A"/>
    <w:multiLevelType w:val="hybridMultilevel"/>
    <w:tmpl w:val="F02C7628"/>
    <w:lvl w:ilvl="0" w:tplc="993868C0">
      <w:start w:val="1"/>
      <w:numFmt w:val="decimalZero"/>
      <w:lvlText w:val="%1."/>
      <w:lvlJc w:val="left"/>
      <w:pPr>
        <w:ind w:left="26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10"/>
  </w:num>
  <w:num w:numId="12">
    <w:abstractNumId w:val="19"/>
  </w:num>
  <w:num w:numId="13">
    <w:abstractNumId w:val="3"/>
  </w:num>
  <w:num w:numId="14">
    <w:abstractNumId w:val="9"/>
  </w:num>
  <w:num w:numId="15">
    <w:abstractNumId w:val="17"/>
  </w:num>
  <w:num w:numId="16">
    <w:abstractNumId w:val="12"/>
  </w:num>
  <w:num w:numId="17">
    <w:abstractNumId w:val="13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3917"/>
    <w:rsid w:val="0001603A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8EF"/>
    <w:rsid w:val="00060C51"/>
    <w:rsid w:val="00061989"/>
    <w:rsid w:val="00062E3D"/>
    <w:rsid w:val="000633D5"/>
    <w:rsid w:val="00063B76"/>
    <w:rsid w:val="00064010"/>
    <w:rsid w:val="000647F6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42C3"/>
    <w:rsid w:val="00094ED9"/>
    <w:rsid w:val="0009602D"/>
    <w:rsid w:val="00096656"/>
    <w:rsid w:val="000A1132"/>
    <w:rsid w:val="000A7CCB"/>
    <w:rsid w:val="000B0161"/>
    <w:rsid w:val="000B2C45"/>
    <w:rsid w:val="000B36C9"/>
    <w:rsid w:val="000B3734"/>
    <w:rsid w:val="000B3761"/>
    <w:rsid w:val="000B463B"/>
    <w:rsid w:val="000B5CEF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0F7D87"/>
    <w:rsid w:val="00100D23"/>
    <w:rsid w:val="0010132F"/>
    <w:rsid w:val="00103346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3BBF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683D"/>
    <w:rsid w:val="00157141"/>
    <w:rsid w:val="00157A36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05B7"/>
    <w:rsid w:val="00171974"/>
    <w:rsid w:val="00172CCB"/>
    <w:rsid w:val="00182466"/>
    <w:rsid w:val="001830BD"/>
    <w:rsid w:val="0018359F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0EC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7138"/>
    <w:rsid w:val="00217F27"/>
    <w:rsid w:val="00220A41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8F6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5925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EEE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265C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9EA"/>
    <w:rsid w:val="002C6D4B"/>
    <w:rsid w:val="002D104D"/>
    <w:rsid w:val="002D1F6A"/>
    <w:rsid w:val="002D212A"/>
    <w:rsid w:val="002D64C9"/>
    <w:rsid w:val="002D68EA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5211"/>
    <w:rsid w:val="002F639A"/>
    <w:rsid w:val="003043FD"/>
    <w:rsid w:val="00304C48"/>
    <w:rsid w:val="0030511F"/>
    <w:rsid w:val="0030530B"/>
    <w:rsid w:val="003057F3"/>
    <w:rsid w:val="00306DC8"/>
    <w:rsid w:val="0030761A"/>
    <w:rsid w:val="00310072"/>
    <w:rsid w:val="00310AAD"/>
    <w:rsid w:val="00311696"/>
    <w:rsid w:val="003172F4"/>
    <w:rsid w:val="00320B00"/>
    <w:rsid w:val="00320DD2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5FB"/>
    <w:rsid w:val="00352672"/>
    <w:rsid w:val="0035373B"/>
    <w:rsid w:val="00353F2B"/>
    <w:rsid w:val="003540D9"/>
    <w:rsid w:val="003554DE"/>
    <w:rsid w:val="00356818"/>
    <w:rsid w:val="003571DA"/>
    <w:rsid w:val="003608E1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42A4"/>
    <w:rsid w:val="003A7870"/>
    <w:rsid w:val="003B01A4"/>
    <w:rsid w:val="003B1B14"/>
    <w:rsid w:val="003B2097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24A7"/>
    <w:rsid w:val="00414F8A"/>
    <w:rsid w:val="004179D0"/>
    <w:rsid w:val="00417D9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16B4"/>
    <w:rsid w:val="00432671"/>
    <w:rsid w:val="00433452"/>
    <w:rsid w:val="0043434F"/>
    <w:rsid w:val="0043731A"/>
    <w:rsid w:val="004401AA"/>
    <w:rsid w:val="0044171B"/>
    <w:rsid w:val="0044189A"/>
    <w:rsid w:val="00441BAB"/>
    <w:rsid w:val="00442C43"/>
    <w:rsid w:val="004432A6"/>
    <w:rsid w:val="004445F7"/>
    <w:rsid w:val="004448FD"/>
    <w:rsid w:val="00444FFD"/>
    <w:rsid w:val="00445C1A"/>
    <w:rsid w:val="004478E5"/>
    <w:rsid w:val="004515BE"/>
    <w:rsid w:val="0045424A"/>
    <w:rsid w:val="00456180"/>
    <w:rsid w:val="004565CF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5C14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4FC9"/>
    <w:rsid w:val="004E5598"/>
    <w:rsid w:val="004F1A64"/>
    <w:rsid w:val="004F6141"/>
    <w:rsid w:val="004F68A4"/>
    <w:rsid w:val="004F68C5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17E30"/>
    <w:rsid w:val="005236AF"/>
    <w:rsid w:val="00524AF9"/>
    <w:rsid w:val="00526D5C"/>
    <w:rsid w:val="005302B0"/>
    <w:rsid w:val="00530610"/>
    <w:rsid w:val="00530C16"/>
    <w:rsid w:val="00532937"/>
    <w:rsid w:val="0053363F"/>
    <w:rsid w:val="00533E1E"/>
    <w:rsid w:val="0053489A"/>
    <w:rsid w:val="005349A0"/>
    <w:rsid w:val="00535072"/>
    <w:rsid w:val="00536728"/>
    <w:rsid w:val="005409E2"/>
    <w:rsid w:val="00542D0B"/>
    <w:rsid w:val="00544077"/>
    <w:rsid w:val="00547C25"/>
    <w:rsid w:val="00550F20"/>
    <w:rsid w:val="005516A2"/>
    <w:rsid w:val="00553203"/>
    <w:rsid w:val="00554203"/>
    <w:rsid w:val="0055498F"/>
    <w:rsid w:val="00557CD9"/>
    <w:rsid w:val="005639FE"/>
    <w:rsid w:val="005651B7"/>
    <w:rsid w:val="0056524B"/>
    <w:rsid w:val="00566B23"/>
    <w:rsid w:val="00566CED"/>
    <w:rsid w:val="00570B65"/>
    <w:rsid w:val="00570C47"/>
    <w:rsid w:val="0057115B"/>
    <w:rsid w:val="00572A65"/>
    <w:rsid w:val="00576A29"/>
    <w:rsid w:val="00577385"/>
    <w:rsid w:val="00577760"/>
    <w:rsid w:val="005828DF"/>
    <w:rsid w:val="005839C6"/>
    <w:rsid w:val="00583DEC"/>
    <w:rsid w:val="00585327"/>
    <w:rsid w:val="005855A6"/>
    <w:rsid w:val="005862EF"/>
    <w:rsid w:val="005914EA"/>
    <w:rsid w:val="0059180A"/>
    <w:rsid w:val="005921C6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10C"/>
    <w:rsid w:val="005A6771"/>
    <w:rsid w:val="005A77C9"/>
    <w:rsid w:val="005A7DCE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825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3901"/>
    <w:rsid w:val="006043C9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53F1"/>
    <w:rsid w:val="006355B1"/>
    <w:rsid w:val="006366B7"/>
    <w:rsid w:val="00636BB6"/>
    <w:rsid w:val="00637F1B"/>
    <w:rsid w:val="00637F25"/>
    <w:rsid w:val="006412BC"/>
    <w:rsid w:val="00641536"/>
    <w:rsid w:val="00643062"/>
    <w:rsid w:val="0064556D"/>
    <w:rsid w:val="00645AFF"/>
    <w:rsid w:val="0064605B"/>
    <w:rsid w:val="00646D4D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8733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C682D"/>
    <w:rsid w:val="006C7A43"/>
    <w:rsid w:val="006D0770"/>
    <w:rsid w:val="006D10FE"/>
    <w:rsid w:val="006D1F62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03968"/>
    <w:rsid w:val="00710526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17583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74BE"/>
    <w:rsid w:val="00742058"/>
    <w:rsid w:val="00742870"/>
    <w:rsid w:val="0074294C"/>
    <w:rsid w:val="00742B12"/>
    <w:rsid w:val="00743A2D"/>
    <w:rsid w:val="00743C5A"/>
    <w:rsid w:val="007442A9"/>
    <w:rsid w:val="00744790"/>
    <w:rsid w:val="007465BD"/>
    <w:rsid w:val="00747460"/>
    <w:rsid w:val="0074779C"/>
    <w:rsid w:val="00747BA7"/>
    <w:rsid w:val="00747BED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A3B"/>
    <w:rsid w:val="007A3CF9"/>
    <w:rsid w:val="007A5302"/>
    <w:rsid w:val="007A5446"/>
    <w:rsid w:val="007A5548"/>
    <w:rsid w:val="007A65AD"/>
    <w:rsid w:val="007A7D0C"/>
    <w:rsid w:val="007B0DDC"/>
    <w:rsid w:val="007B3DFF"/>
    <w:rsid w:val="007B4811"/>
    <w:rsid w:val="007B48F0"/>
    <w:rsid w:val="007B551E"/>
    <w:rsid w:val="007B7CAF"/>
    <w:rsid w:val="007C1579"/>
    <w:rsid w:val="007C1F6C"/>
    <w:rsid w:val="007C3212"/>
    <w:rsid w:val="007C41D4"/>
    <w:rsid w:val="007C44D5"/>
    <w:rsid w:val="007C5AD6"/>
    <w:rsid w:val="007C6093"/>
    <w:rsid w:val="007C6B87"/>
    <w:rsid w:val="007C6C95"/>
    <w:rsid w:val="007D10B3"/>
    <w:rsid w:val="007D3B33"/>
    <w:rsid w:val="007D4F25"/>
    <w:rsid w:val="007D5EF2"/>
    <w:rsid w:val="007D600E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1FC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426"/>
    <w:rsid w:val="008108A9"/>
    <w:rsid w:val="00810925"/>
    <w:rsid w:val="00810C27"/>
    <w:rsid w:val="0081200D"/>
    <w:rsid w:val="00812EA0"/>
    <w:rsid w:val="0081392D"/>
    <w:rsid w:val="00814318"/>
    <w:rsid w:val="0081458D"/>
    <w:rsid w:val="008160DC"/>
    <w:rsid w:val="00816B9F"/>
    <w:rsid w:val="008171E3"/>
    <w:rsid w:val="00820E74"/>
    <w:rsid w:val="00821B91"/>
    <w:rsid w:val="00822130"/>
    <w:rsid w:val="00822D2D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0EA9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2C07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366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8F76B0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4019"/>
    <w:rsid w:val="00926F89"/>
    <w:rsid w:val="00927837"/>
    <w:rsid w:val="0093069C"/>
    <w:rsid w:val="00930DCE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4AA9"/>
    <w:rsid w:val="0095554D"/>
    <w:rsid w:val="00956934"/>
    <w:rsid w:val="00957D24"/>
    <w:rsid w:val="00962498"/>
    <w:rsid w:val="009647B4"/>
    <w:rsid w:val="009659D6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02E3"/>
    <w:rsid w:val="00982028"/>
    <w:rsid w:val="0098345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3CEB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7217"/>
    <w:rsid w:val="009B7657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1FFD"/>
    <w:rsid w:val="00A03D75"/>
    <w:rsid w:val="00A04944"/>
    <w:rsid w:val="00A05CB8"/>
    <w:rsid w:val="00A10C44"/>
    <w:rsid w:val="00A16530"/>
    <w:rsid w:val="00A20618"/>
    <w:rsid w:val="00A231D3"/>
    <w:rsid w:val="00A23680"/>
    <w:rsid w:val="00A25E31"/>
    <w:rsid w:val="00A25E83"/>
    <w:rsid w:val="00A31549"/>
    <w:rsid w:val="00A33A1C"/>
    <w:rsid w:val="00A37227"/>
    <w:rsid w:val="00A37391"/>
    <w:rsid w:val="00A3762B"/>
    <w:rsid w:val="00A42124"/>
    <w:rsid w:val="00A426D9"/>
    <w:rsid w:val="00A43C4E"/>
    <w:rsid w:val="00A46528"/>
    <w:rsid w:val="00A53614"/>
    <w:rsid w:val="00A53C58"/>
    <w:rsid w:val="00A53F24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35A7"/>
    <w:rsid w:val="00A741E9"/>
    <w:rsid w:val="00A76F37"/>
    <w:rsid w:val="00A77A50"/>
    <w:rsid w:val="00A80455"/>
    <w:rsid w:val="00A80D19"/>
    <w:rsid w:val="00A82D07"/>
    <w:rsid w:val="00A83732"/>
    <w:rsid w:val="00A84048"/>
    <w:rsid w:val="00A84617"/>
    <w:rsid w:val="00A86691"/>
    <w:rsid w:val="00A868F0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72A6"/>
    <w:rsid w:val="00AC46BC"/>
    <w:rsid w:val="00AC58BE"/>
    <w:rsid w:val="00AD102B"/>
    <w:rsid w:val="00AD1226"/>
    <w:rsid w:val="00AD1947"/>
    <w:rsid w:val="00AD3F21"/>
    <w:rsid w:val="00AD4714"/>
    <w:rsid w:val="00AD5756"/>
    <w:rsid w:val="00AD6B92"/>
    <w:rsid w:val="00AD7674"/>
    <w:rsid w:val="00AD7ECB"/>
    <w:rsid w:val="00AD7FE2"/>
    <w:rsid w:val="00AE6D51"/>
    <w:rsid w:val="00AE6E57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8A9"/>
    <w:rsid w:val="00AF7C51"/>
    <w:rsid w:val="00B04E3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537"/>
    <w:rsid w:val="00B308E8"/>
    <w:rsid w:val="00B30B4A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0964"/>
    <w:rsid w:val="00B711CC"/>
    <w:rsid w:val="00B71A43"/>
    <w:rsid w:val="00B7282C"/>
    <w:rsid w:val="00B72BF6"/>
    <w:rsid w:val="00B73A15"/>
    <w:rsid w:val="00B77F2F"/>
    <w:rsid w:val="00B805F0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316B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306E"/>
    <w:rsid w:val="00BD38B8"/>
    <w:rsid w:val="00BD42B4"/>
    <w:rsid w:val="00BD444C"/>
    <w:rsid w:val="00BD60FE"/>
    <w:rsid w:val="00BD6CE0"/>
    <w:rsid w:val="00BE0DA3"/>
    <w:rsid w:val="00BE18E3"/>
    <w:rsid w:val="00BE1EB4"/>
    <w:rsid w:val="00BE36B5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C1E"/>
    <w:rsid w:val="00C01060"/>
    <w:rsid w:val="00C01F15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A73"/>
    <w:rsid w:val="00C54FEC"/>
    <w:rsid w:val="00C565D7"/>
    <w:rsid w:val="00C56A67"/>
    <w:rsid w:val="00C60432"/>
    <w:rsid w:val="00C6052B"/>
    <w:rsid w:val="00C60649"/>
    <w:rsid w:val="00C61CA1"/>
    <w:rsid w:val="00C6289C"/>
    <w:rsid w:val="00C62FCB"/>
    <w:rsid w:val="00C64C05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8C9"/>
    <w:rsid w:val="00C94F1A"/>
    <w:rsid w:val="00C954B9"/>
    <w:rsid w:val="00C96267"/>
    <w:rsid w:val="00C971BF"/>
    <w:rsid w:val="00C9736E"/>
    <w:rsid w:val="00CA17DE"/>
    <w:rsid w:val="00CA59FB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97"/>
    <w:rsid w:val="00CC0068"/>
    <w:rsid w:val="00CC0B40"/>
    <w:rsid w:val="00CC3A6A"/>
    <w:rsid w:val="00CC668E"/>
    <w:rsid w:val="00CD0188"/>
    <w:rsid w:val="00CD4A0F"/>
    <w:rsid w:val="00CD5153"/>
    <w:rsid w:val="00CE5EB6"/>
    <w:rsid w:val="00CE63EB"/>
    <w:rsid w:val="00CE673A"/>
    <w:rsid w:val="00CE710B"/>
    <w:rsid w:val="00CF168F"/>
    <w:rsid w:val="00CF22D4"/>
    <w:rsid w:val="00CF25A3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07D6D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2E94"/>
    <w:rsid w:val="00D3390B"/>
    <w:rsid w:val="00D34567"/>
    <w:rsid w:val="00D41AD3"/>
    <w:rsid w:val="00D41B1A"/>
    <w:rsid w:val="00D42A9A"/>
    <w:rsid w:val="00D42D3B"/>
    <w:rsid w:val="00D42E6A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95E13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37E8"/>
    <w:rsid w:val="00DD4193"/>
    <w:rsid w:val="00DD5B2A"/>
    <w:rsid w:val="00DD6AAE"/>
    <w:rsid w:val="00DD7256"/>
    <w:rsid w:val="00DE0909"/>
    <w:rsid w:val="00DE0B12"/>
    <w:rsid w:val="00DE2B5C"/>
    <w:rsid w:val="00DE323F"/>
    <w:rsid w:val="00DE50D3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228E"/>
    <w:rsid w:val="00E851A1"/>
    <w:rsid w:val="00E85235"/>
    <w:rsid w:val="00E85B5D"/>
    <w:rsid w:val="00E869BF"/>
    <w:rsid w:val="00E87B65"/>
    <w:rsid w:val="00E902F2"/>
    <w:rsid w:val="00E9439D"/>
    <w:rsid w:val="00E95AB8"/>
    <w:rsid w:val="00E96749"/>
    <w:rsid w:val="00EA08B7"/>
    <w:rsid w:val="00EA2563"/>
    <w:rsid w:val="00EA2CA1"/>
    <w:rsid w:val="00EA340A"/>
    <w:rsid w:val="00EA3AC5"/>
    <w:rsid w:val="00EA3B81"/>
    <w:rsid w:val="00EA3C83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E0A9D"/>
    <w:rsid w:val="00EE0B99"/>
    <w:rsid w:val="00EE130F"/>
    <w:rsid w:val="00EE2EB1"/>
    <w:rsid w:val="00EE2FD9"/>
    <w:rsid w:val="00EE3EB8"/>
    <w:rsid w:val="00EE4531"/>
    <w:rsid w:val="00EE6A93"/>
    <w:rsid w:val="00EF1724"/>
    <w:rsid w:val="00EF21ED"/>
    <w:rsid w:val="00EF25AF"/>
    <w:rsid w:val="00EF327C"/>
    <w:rsid w:val="00EF3D4D"/>
    <w:rsid w:val="00EF4D12"/>
    <w:rsid w:val="00EF6B9A"/>
    <w:rsid w:val="00EF7019"/>
    <w:rsid w:val="00EF7F71"/>
    <w:rsid w:val="00F0023D"/>
    <w:rsid w:val="00F01A25"/>
    <w:rsid w:val="00F01AC3"/>
    <w:rsid w:val="00F01ACD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36A28"/>
    <w:rsid w:val="00F40BED"/>
    <w:rsid w:val="00F40D65"/>
    <w:rsid w:val="00F40E50"/>
    <w:rsid w:val="00F42459"/>
    <w:rsid w:val="00F44CBD"/>
    <w:rsid w:val="00F45C61"/>
    <w:rsid w:val="00F506E8"/>
    <w:rsid w:val="00F527E4"/>
    <w:rsid w:val="00F52AA8"/>
    <w:rsid w:val="00F52E57"/>
    <w:rsid w:val="00F52EB9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3687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F7D4E"/>
  <w15:chartTrackingRefBased/>
  <w15:docId w15:val="{65214C4D-9689-4C65-B8CD-DB829343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Zkladntext21">
    <w:name w:val="Základní text 21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  <w:style w:type="character" w:customStyle="1" w:styleId="Nadpis1Char">
    <w:name w:val="Nadpis 1 Char"/>
    <w:link w:val="Nadpis1"/>
    <w:rsid w:val="00DE50D3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DE5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DE50D3"/>
  </w:style>
  <w:style w:type="paragraph" w:styleId="Odstavecseseznamem">
    <w:name w:val="List Paragraph"/>
    <w:basedOn w:val="Normln"/>
    <w:uiPriority w:val="34"/>
    <w:qFormat/>
    <w:rsid w:val="00DE50D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DE50D3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rsid w:val="00DE50D3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link w:val="Pedmtkomente"/>
    <w:uiPriority w:val="99"/>
    <w:rsid w:val="00DE50D3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E50D3"/>
    <w:rPr>
      <w:rFonts w:ascii="Times New Roman" w:eastAsia="Times New Roman" w:hAnsi="Times New Roman"/>
      <w:b/>
      <w:bCs/>
      <w:lang w:eastAsia="cs-CZ"/>
    </w:rPr>
  </w:style>
  <w:style w:type="character" w:customStyle="1" w:styleId="PedmtkomenteChar1">
    <w:name w:val="Předmět komentáře Char1"/>
    <w:uiPriority w:val="99"/>
    <w:rsid w:val="00DE50D3"/>
    <w:rPr>
      <w:rFonts w:ascii="Calibri" w:eastAsia="Calibri" w:hAnsi="Calibri"/>
      <w:b/>
      <w:bCs/>
      <w:lang w:eastAsia="en-US"/>
    </w:rPr>
  </w:style>
  <w:style w:type="character" w:customStyle="1" w:styleId="TextbublinyChar1">
    <w:name w:val="Text bubliny Char1"/>
    <w:uiPriority w:val="99"/>
    <w:semiHidden/>
    <w:rsid w:val="00DE50D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ln"/>
    <w:rsid w:val="00DE50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uiPriority w:val="99"/>
    <w:unhideWhenUsed/>
    <w:rsid w:val="00DE50D3"/>
    <w:rPr>
      <w:color w:val="0000FF"/>
      <w:u w:val="single"/>
    </w:rPr>
  </w:style>
  <w:style w:type="character" w:styleId="Sledovanodkaz">
    <w:name w:val="FollowedHyperlink"/>
    <w:uiPriority w:val="99"/>
    <w:unhideWhenUsed/>
    <w:rsid w:val="00DE50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4597-AF1B-4E61-854E-8596ABD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2348</Words>
  <Characters>11759</Characters>
  <Application>Microsoft Office Word</Application>
  <DocSecurity>0</DocSecurity>
  <Lines>97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3</cp:revision>
  <cp:lastPrinted>2022-05-30T07:03:00Z</cp:lastPrinted>
  <dcterms:created xsi:type="dcterms:W3CDTF">2024-09-23T11:22:00Z</dcterms:created>
  <dcterms:modified xsi:type="dcterms:W3CDTF">2024-09-23T11:44:00Z</dcterms:modified>
</cp:coreProperties>
</file>