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308AF" w14:textId="77777777" w:rsidR="00255CC0" w:rsidRPr="00255CC0" w:rsidRDefault="00255CC0">
      <w:pPr>
        <w:rPr>
          <w:rFonts w:cstheme="minorHAnsi"/>
        </w:rPr>
      </w:pPr>
    </w:p>
    <w:p w14:paraId="4FB0E888" w14:textId="77777777" w:rsidR="00255CC0" w:rsidRP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50D583C5" w14:textId="77777777" w:rsidR="00255CC0" w:rsidRDefault="00255CC0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2A2CF8A8" w14:textId="77777777" w:rsidR="00501C3B" w:rsidRDefault="00501C3B" w:rsidP="007848AF">
      <w:pPr>
        <w:pStyle w:val="Zkladntext2"/>
        <w:rPr>
          <w:rFonts w:asciiTheme="minorHAnsi" w:hAnsiTheme="minorHAnsi" w:cstheme="minorHAnsi"/>
          <w:sz w:val="28"/>
        </w:rPr>
      </w:pPr>
    </w:p>
    <w:p w14:paraId="1A4C019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MĚSTO MOHELNICE</w:t>
      </w:r>
    </w:p>
    <w:p w14:paraId="70E5353F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  <w:bookmarkStart w:id="0" w:name="_GoBack"/>
    </w:p>
    <w:bookmarkEnd w:id="0"/>
    <w:p w14:paraId="2438B1B7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8"/>
        </w:rPr>
      </w:pPr>
      <w:r w:rsidRPr="00255CC0">
        <w:rPr>
          <w:rFonts w:asciiTheme="minorHAnsi" w:hAnsiTheme="minorHAnsi" w:cstheme="minorHAnsi"/>
          <w:sz w:val="28"/>
        </w:rPr>
        <w:t>Zastupitelstvo města Mohelnice</w:t>
      </w:r>
    </w:p>
    <w:p w14:paraId="2E068ED3" w14:textId="77777777" w:rsidR="00107E01" w:rsidRPr="00255CC0" w:rsidRDefault="00107E01" w:rsidP="007848AF">
      <w:pPr>
        <w:pStyle w:val="Zkladntext2"/>
        <w:rPr>
          <w:rFonts w:asciiTheme="minorHAnsi" w:hAnsiTheme="minorHAnsi" w:cstheme="minorHAnsi"/>
          <w:sz w:val="20"/>
          <w:szCs w:val="20"/>
        </w:rPr>
      </w:pPr>
    </w:p>
    <w:p w14:paraId="4CA20A38" w14:textId="18A79DA2" w:rsidR="00107E01" w:rsidRPr="00255CC0" w:rsidRDefault="00107E01" w:rsidP="007848AF">
      <w:pPr>
        <w:pStyle w:val="Zkladntext2"/>
        <w:rPr>
          <w:rFonts w:asciiTheme="minorHAnsi" w:hAnsiTheme="minorHAnsi" w:cstheme="minorHAnsi"/>
          <w:sz w:val="26"/>
          <w:szCs w:val="26"/>
        </w:rPr>
      </w:pPr>
      <w:r w:rsidRPr="00255CC0">
        <w:rPr>
          <w:rFonts w:asciiTheme="minorHAnsi" w:hAnsiTheme="minorHAnsi" w:cstheme="minorHAnsi"/>
          <w:sz w:val="26"/>
          <w:szCs w:val="26"/>
        </w:rPr>
        <w:t>Obecně závazná vyhláška</w:t>
      </w:r>
    </w:p>
    <w:p w14:paraId="6722C4C5" w14:textId="77777777" w:rsidR="003672D5" w:rsidRDefault="003672D5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</w:p>
    <w:p w14:paraId="5E196009" w14:textId="61828485" w:rsidR="00A837EF" w:rsidRPr="00255CC0" w:rsidRDefault="00A837EF" w:rsidP="00A837EF">
      <w:pPr>
        <w:spacing w:line="312" w:lineRule="auto"/>
        <w:jc w:val="center"/>
        <w:rPr>
          <w:rFonts w:cstheme="minorHAnsi"/>
          <w:b/>
          <w:sz w:val="26"/>
          <w:szCs w:val="26"/>
        </w:rPr>
      </w:pPr>
      <w:r w:rsidRPr="00255CC0">
        <w:rPr>
          <w:rFonts w:cstheme="minorHAnsi"/>
          <w:b/>
          <w:sz w:val="26"/>
          <w:szCs w:val="26"/>
        </w:rPr>
        <w:t>o stanovení koeficientů pro výpočet daně z</w:t>
      </w:r>
      <w:r w:rsidR="00130BE0" w:rsidRPr="00255CC0">
        <w:rPr>
          <w:rFonts w:cstheme="minorHAnsi"/>
          <w:b/>
          <w:sz w:val="26"/>
          <w:szCs w:val="26"/>
        </w:rPr>
        <w:t xml:space="preserve"> </w:t>
      </w:r>
      <w:r w:rsidRPr="00255CC0">
        <w:rPr>
          <w:rFonts w:cstheme="minorHAnsi"/>
          <w:b/>
          <w:sz w:val="26"/>
          <w:szCs w:val="26"/>
        </w:rPr>
        <w:t>nemovitých věcí</w:t>
      </w:r>
    </w:p>
    <w:p w14:paraId="0E861882" w14:textId="2E6E6C27" w:rsidR="00A837EF" w:rsidRPr="00255CC0" w:rsidRDefault="00A837EF" w:rsidP="00A837E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města Mohelnice se na svém zasedání </w:t>
      </w:r>
      <w:r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dne </w:t>
      </w:r>
      <w:r w:rsidR="003672D5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="00D87BED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D8439D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09.</w:t>
      </w:r>
      <w:r w:rsidR="00D87BED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202</w:t>
      </w:r>
      <w:r w:rsidR="00F91046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usnesením č. </w:t>
      </w:r>
      <w:r w:rsidR="00C67A61">
        <w:rPr>
          <w:rFonts w:asciiTheme="minorHAnsi" w:hAnsiTheme="minorHAnsi" w:cstheme="minorHAnsi"/>
          <w:b w:val="0"/>
          <w:bCs w:val="0"/>
          <w:sz w:val="22"/>
          <w:szCs w:val="22"/>
        </w:rPr>
        <w:t>190</w:t>
      </w:r>
      <w:r w:rsidR="00255CC0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3672D5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08</w:t>
      </w:r>
      <w:r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/ZM/20</w:t>
      </w:r>
      <w:r w:rsidR="00D87BED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F91046" w:rsidRPr="003672D5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usneslo vydat na základě ustanovení § 6 odst. 4 písm. b), § 11 odst. 3 písm. a) a b)</w:t>
      </w:r>
      <w:r w:rsidR="00251584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, § 12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</w:t>
      </w:r>
      <w:r w:rsidR="00255CC0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338/1992 Sb., o dani z nemovitých věcí, ve znění pozdějších předpisů (dále jen „zákon </w:t>
      </w:r>
      <w:r w:rsidR="00994ED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č. 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338/1992 Sb.“), a v souladu s ustanovením §</w:t>
      </w:r>
      <w:r w:rsidR="00255CC0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10 písm. d) a § 84 odst. 2 písm. h) zákona č. 128/2000 Sb., o</w:t>
      </w:r>
      <w:r w:rsidR="00255CC0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obcích (obecní zřízení), ve znění pozdějších předpisů, tuto obecně závaznou vyhlášku:</w:t>
      </w:r>
    </w:p>
    <w:p w14:paraId="4966E188" w14:textId="77777777" w:rsidR="00A837EF" w:rsidRPr="00255CC0" w:rsidRDefault="00A837EF" w:rsidP="00A837EF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Čl. 1</w:t>
      </w:r>
    </w:p>
    <w:p w14:paraId="0AE701FD" w14:textId="77777777" w:rsidR="00A837EF" w:rsidRPr="00255CC0" w:rsidRDefault="00A837EF" w:rsidP="00A837EF">
      <w:pPr>
        <w:pStyle w:val="Nzvy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Základní ustanovení</w:t>
      </w:r>
    </w:p>
    <w:p w14:paraId="5B4409BF" w14:textId="77777777" w:rsidR="00251584" w:rsidRDefault="00A837EF" w:rsidP="00255CC0">
      <w:pPr>
        <w:pStyle w:val="nzevzkona"/>
        <w:widowControl w:val="0"/>
        <w:tabs>
          <w:tab w:val="left" w:pos="2977"/>
        </w:tabs>
        <w:spacing w:before="0" w:after="0"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Tato obecně závazná vyhláška stanovuje koefic</w:t>
      </w:r>
      <w:r w:rsidR="00753596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ient pro výpočet daně z</w:t>
      </w:r>
      <w:r w:rsidR="00251584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753596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pozemků</w:t>
      </w:r>
      <w:r w:rsidR="00251584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koeficient pro výpočet daně ze staveb</w:t>
      </w:r>
      <w:r w:rsidR="009C27E4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jednotek</w:t>
      </w:r>
      <w:r w:rsidR="00BB7363" w:rsidRPr="00255CC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místní koeficient.</w:t>
      </w:r>
    </w:p>
    <w:p w14:paraId="5C36BF20" w14:textId="77777777" w:rsidR="00255CC0" w:rsidRDefault="00255CC0" w:rsidP="00255CC0">
      <w:pPr>
        <w:pStyle w:val="nzevzkona"/>
        <w:widowControl w:val="0"/>
        <w:tabs>
          <w:tab w:val="left" w:pos="2977"/>
        </w:tabs>
        <w:spacing w:before="0" w:after="0"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B4F0731" w14:textId="77777777" w:rsidR="00255CC0" w:rsidRDefault="00255CC0" w:rsidP="00255CC0">
      <w:pPr>
        <w:pStyle w:val="nzevzkona"/>
        <w:widowControl w:val="0"/>
        <w:tabs>
          <w:tab w:val="left" w:pos="2977"/>
        </w:tabs>
        <w:spacing w:before="0" w:after="0"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1D3B119" w14:textId="77777777" w:rsidR="00255CC0" w:rsidRPr="00255CC0" w:rsidRDefault="00255CC0" w:rsidP="00255CC0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Čl. 2</w:t>
      </w:r>
    </w:p>
    <w:p w14:paraId="113E052B" w14:textId="77777777" w:rsidR="00255CC0" w:rsidRPr="00255CC0" w:rsidRDefault="00255CC0" w:rsidP="00255CC0">
      <w:pPr>
        <w:pStyle w:val="Nzvy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Pozemky</w:t>
      </w:r>
    </w:p>
    <w:p w14:paraId="13590A7B" w14:textId="389A4B69" w:rsidR="00255CC0" w:rsidRPr="00255CC0" w:rsidRDefault="00255CC0" w:rsidP="00994EDF">
      <w:pPr>
        <w:pStyle w:val="Nzvylnk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U stavebních pozemků uvedených v § 6 odst. 2 písm. b) zákona </w:t>
      </w:r>
      <w:r w:rsidR="00994EDF">
        <w:rPr>
          <w:rFonts w:asciiTheme="minorHAnsi" w:hAnsiTheme="minorHAnsi" w:cstheme="minorHAnsi"/>
          <w:b w:val="0"/>
          <w:sz w:val="22"/>
          <w:szCs w:val="22"/>
        </w:rPr>
        <w:t xml:space="preserve">č. 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>338/1992 Sb. se stanovuje koeficient, kterým se násobí základní sazba daně, v následující výši:</w:t>
      </w:r>
    </w:p>
    <w:p w14:paraId="6F073109" w14:textId="0D5073F5" w:rsidR="00CB0135" w:rsidRDefault="00CB0135" w:rsidP="002C186E">
      <w:pPr>
        <w:pStyle w:val="Nzvylnk"/>
        <w:numPr>
          <w:ilvl w:val="0"/>
          <w:numId w:val="2"/>
        </w:numPr>
        <w:spacing w:before="120" w:after="120"/>
        <w:ind w:left="709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>Mohelnice – město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– k. ú. Mohelnice </w:t>
      </w:r>
      <w:r w:rsidRPr="00CB0135">
        <w:rPr>
          <w:rFonts w:asciiTheme="minorHAnsi" w:hAnsiTheme="minorHAnsi" w:cstheme="minorHAnsi"/>
          <w:b w:val="0"/>
          <w:sz w:val="20"/>
        </w:rPr>
        <w:t>(mimo bod b)</w:t>
      </w:r>
      <w:r w:rsidR="00FF2B88">
        <w:rPr>
          <w:rFonts w:asciiTheme="minorHAnsi" w:hAnsiTheme="minorHAnsi" w:cstheme="minorHAnsi"/>
          <w:b w:val="0"/>
          <w:sz w:val="20"/>
        </w:rPr>
        <w:t xml:space="preserve"> a c)</w:t>
      </w:r>
      <w:r w:rsidRPr="00CB0135">
        <w:rPr>
          <w:rFonts w:asciiTheme="minorHAnsi" w:hAnsiTheme="minorHAnsi" w:cstheme="minorHAnsi"/>
          <w:b w:val="0"/>
          <w:sz w:val="20"/>
        </w:rPr>
        <w:t xml:space="preserve"> tohoto odstavce)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  <w:t>koeficient 1,6</w:t>
      </w:r>
    </w:p>
    <w:p w14:paraId="01F114DE" w14:textId="7C73EB85" w:rsidR="00CB0135" w:rsidRDefault="00CB0135" w:rsidP="002C186E">
      <w:pPr>
        <w:pStyle w:val="Nzvylnk"/>
        <w:numPr>
          <w:ilvl w:val="0"/>
          <w:numId w:val="2"/>
        </w:numPr>
        <w:spacing w:before="120" w:after="120"/>
        <w:ind w:left="709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B0135">
        <w:rPr>
          <w:rFonts w:asciiTheme="minorHAnsi" w:hAnsiTheme="minorHAnsi" w:cstheme="minorHAnsi"/>
          <w:b w:val="0"/>
          <w:sz w:val="22"/>
          <w:szCs w:val="22"/>
        </w:rPr>
        <w:t>Mohelnice – lokalita Horní Krčmy v k. ú. Újezd u Mohelnice a v k. ú. Mohelnice dle přílohy č. 1 této obecně závazné vyhlášky</w:t>
      </w:r>
      <w:r w:rsidRPr="00CB0135">
        <w:rPr>
          <w:rFonts w:asciiTheme="minorHAnsi" w:hAnsiTheme="minorHAnsi" w:cstheme="minorHAnsi"/>
          <w:b w:val="0"/>
          <w:sz w:val="22"/>
          <w:szCs w:val="22"/>
        </w:rPr>
        <w:tab/>
      </w:r>
      <w:r w:rsidRPr="00CB0135">
        <w:rPr>
          <w:rFonts w:asciiTheme="minorHAnsi" w:hAnsiTheme="minorHAnsi" w:cstheme="minorHAnsi"/>
          <w:b w:val="0"/>
          <w:sz w:val="22"/>
          <w:szCs w:val="22"/>
        </w:rPr>
        <w:tab/>
      </w:r>
      <w:r w:rsidRPr="00CB0135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CB0135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061F371E" w14:textId="49E9AC06" w:rsidR="00FF2B88" w:rsidRPr="00CB0135" w:rsidRDefault="00FF2B88" w:rsidP="002C186E">
      <w:pPr>
        <w:pStyle w:val="Nzvylnk"/>
        <w:numPr>
          <w:ilvl w:val="0"/>
          <w:numId w:val="2"/>
        </w:numPr>
        <w:spacing w:before="120" w:after="120"/>
        <w:ind w:left="709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Mohelnice – lokalita kolem ul. Uničovské v k. ú. Mohelnice dle přílohy č. 2 této obecně závazné vyhlášky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koeficient 1,0</w:t>
      </w:r>
    </w:p>
    <w:p w14:paraId="18BA4006" w14:textId="5C93E842" w:rsidR="00CB0135" w:rsidRPr="00255CC0" w:rsidRDefault="00CB0135" w:rsidP="002C186E">
      <w:pPr>
        <w:pStyle w:val="Nzvylnk"/>
        <w:numPr>
          <w:ilvl w:val="0"/>
          <w:numId w:val="2"/>
        </w:numPr>
        <w:spacing w:before="120" w:after="120"/>
        <w:ind w:left="709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Studená Loučka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Studená Loučka</w:t>
      </w:r>
      <w:r w:rsidR="002C186E">
        <w:rPr>
          <w:rFonts w:asciiTheme="minorHAnsi" w:hAnsiTheme="minorHAnsi" w:cstheme="minorHAnsi"/>
          <w:b w:val="0"/>
          <w:sz w:val="22"/>
          <w:szCs w:val="22"/>
        </w:rPr>
        <w:t>, k. ú. Buková u Studené Loučky, k. ú Bušín u Studené Loučky</w:t>
      </w:r>
      <w:r w:rsidR="002C186E">
        <w:rPr>
          <w:rFonts w:asciiTheme="minorHAnsi" w:hAnsiTheme="minorHAnsi" w:cstheme="minorHAnsi"/>
          <w:b w:val="0"/>
          <w:sz w:val="22"/>
          <w:szCs w:val="22"/>
        </w:rPr>
        <w:tab/>
      </w:r>
      <w:r w:rsidR="002C186E">
        <w:rPr>
          <w:rFonts w:asciiTheme="minorHAnsi" w:hAnsiTheme="minorHAnsi" w:cstheme="minorHAnsi"/>
          <w:b w:val="0"/>
          <w:sz w:val="22"/>
          <w:szCs w:val="22"/>
        </w:rPr>
        <w:tab/>
      </w:r>
      <w:r w:rsidR="002C186E">
        <w:rPr>
          <w:rFonts w:asciiTheme="minorHAnsi" w:hAnsiTheme="minorHAnsi" w:cstheme="minorHAnsi"/>
          <w:b w:val="0"/>
          <w:sz w:val="22"/>
          <w:szCs w:val="22"/>
        </w:rPr>
        <w:tab/>
      </w:r>
      <w:r w:rsidR="002C186E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3C36E293" w14:textId="77777777" w:rsidR="00CB0135" w:rsidRPr="00255CC0" w:rsidRDefault="00CB0135" w:rsidP="002C186E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Květín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Květín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  <w:t>koeficient 1,0</w:t>
      </w:r>
    </w:p>
    <w:p w14:paraId="209EFB52" w14:textId="77777777" w:rsidR="00CB0135" w:rsidRPr="00255CC0" w:rsidRDefault="00CB0135" w:rsidP="00CB0135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Řepová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Řepová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0E1C2B12" w14:textId="77777777" w:rsidR="00CB0135" w:rsidRPr="00255CC0" w:rsidRDefault="00CB0135" w:rsidP="00CB0135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Křemačov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Křemačov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69AD0071" w14:textId="77777777" w:rsidR="00CB0135" w:rsidRPr="00255CC0" w:rsidRDefault="00CB0135" w:rsidP="00CB0135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Podolí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Podolí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u Mohelnice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2CF6E404" w14:textId="77777777" w:rsidR="00CB0135" w:rsidRPr="00255CC0" w:rsidRDefault="00CB0135" w:rsidP="00CB0135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Libivá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Libivá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  <w:t>koeficient 1,0</w:t>
      </w:r>
    </w:p>
    <w:p w14:paraId="169635B0" w14:textId="77777777" w:rsidR="00CB0135" w:rsidRDefault="00CB0135" w:rsidP="00CB0135">
      <w:pPr>
        <w:pStyle w:val="Nzvylnk"/>
        <w:numPr>
          <w:ilvl w:val="0"/>
          <w:numId w:val="2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>
        <w:rPr>
          <w:rFonts w:asciiTheme="minorHAnsi" w:hAnsiTheme="minorHAnsi" w:cstheme="minorHAnsi"/>
          <w:b w:val="0"/>
          <w:sz w:val="22"/>
          <w:szCs w:val="22"/>
        </w:rPr>
        <w:t>Újezd - k. ú.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Újezd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u Mohelnice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15051644" w14:textId="77777777" w:rsidR="00255CC0" w:rsidRPr="00255CC0" w:rsidRDefault="00255CC0" w:rsidP="00255CC0">
      <w:pPr>
        <w:pStyle w:val="nzevzkona"/>
        <w:widowControl w:val="0"/>
        <w:tabs>
          <w:tab w:val="left" w:pos="2977"/>
        </w:tabs>
        <w:spacing w:before="0" w:after="0"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F33DAAF" w14:textId="77777777" w:rsidR="00A837EF" w:rsidRPr="00255CC0" w:rsidRDefault="00A837EF" w:rsidP="00A837EF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lastRenderedPageBreak/>
        <w:t>Čl. 3</w:t>
      </w:r>
    </w:p>
    <w:p w14:paraId="03595D52" w14:textId="77777777" w:rsidR="00A837EF" w:rsidRPr="00255CC0" w:rsidRDefault="003D55EE" w:rsidP="00115AC7">
      <w:pPr>
        <w:pStyle w:val="Nzvy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Zdanitelné s</w:t>
      </w:r>
      <w:r w:rsidR="00753596" w:rsidRPr="00255CC0">
        <w:rPr>
          <w:rFonts w:asciiTheme="minorHAnsi" w:hAnsiTheme="minorHAnsi" w:cstheme="minorHAnsi"/>
          <w:szCs w:val="24"/>
        </w:rPr>
        <w:t xml:space="preserve">tavby a </w:t>
      </w:r>
      <w:r w:rsidRPr="00255CC0">
        <w:rPr>
          <w:rFonts w:asciiTheme="minorHAnsi" w:hAnsiTheme="minorHAnsi" w:cstheme="minorHAnsi"/>
          <w:szCs w:val="24"/>
        </w:rPr>
        <w:t xml:space="preserve">zdanitelné </w:t>
      </w:r>
      <w:r w:rsidR="00753596" w:rsidRPr="00255CC0">
        <w:rPr>
          <w:rFonts w:asciiTheme="minorHAnsi" w:hAnsiTheme="minorHAnsi" w:cstheme="minorHAnsi"/>
          <w:szCs w:val="24"/>
        </w:rPr>
        <w:t>jednotky</w:t>
      </w:r>
    </w:p>
    <w:p w14:paraId="165DBC14" w14:textId="012E251F" w:rsidR="00A837EF" w:rsidRDefault="00A837EF" w:rsidP="008C5F4B">
      <w:pPr>
        <w:pStyle w:val="Nzvylnk"/>
        <w:numPr>
          <w:ilvl w:val="0"/>
          <w:numId w:val="3"/>
        </w:numPr>
        <w:spacing w:after="0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U 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 xml:space="preserve">zdanitelných 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>staveb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B663B" w:rsidRPr="00255CC0">
        <w:rPr>
          <w:rFonts w:asciiTheme="minorHAnsi" w:hAnsiTheme="minorHAnsi" w:cstheme="minorHAnsi"/>
          <w:b w:val="0"/>
          <w:sz w:val="22"/>
          <w:szCs w:val="22"/>
        </w:rPr>
        <w:t xml:space="preserve">uvedených v § 11 odst. 1 písm. a) 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>a u ostatních zdanitelných jednotek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B663B" w:rsidRPr="00255CC0">
        <w:rPr>
          <w:rFonts w:asciiTheme="minorHAnsi" w:hAnsiTheme="minorHAnsi" w:cstheme="minorHAnsi"/>
          <w:b w:val="0"/>
          <w:sz w:val="22"/>
          <w:szCs w:val="22"/>
        </w:rPr>
        <w:t>uvedených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 xml:space="preserve"> v § 11 odst. 1 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>písm. f) zákona č. 338/1992 Sb. se stanovuje koeficient, kterým se násobí základní sazba daně, případně sazba daně zvýšen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>á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podle § 11 odst. 2 zákona č. 338/1992 Sb., v</w:t>
      </w:r>
      <w:r w:rsidR="00994EDF">
        <w:rPr>
          <w:rFonts w:asciiTheme="minorHAnsi" w:hAnsiTheme="minorHAnsi" w:cstheme="minorHAnsi"/>
          <w:b w:val="0"/>
          <w:sz w:val="22"/>
          <w:szCs w:val="22"/>
        </w:rPr>
        <w:t> </w:t>
      </w:r>
      <w:r w:rsidR="00BA6DA9">
        <w:rPr>
          <w:rFonts w:asciiTheme="minorHAnsi" w:hAnsiTheme="minorHAnsi" w:cstheme="minorHAnsi"/>
          <w:b w:val="0"/>
          <w:sz w:val="22"/>
          <w:szCs w:val="22"/>
        </w:rPr>
        <w:t>následující</w:t>
      </w: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 výši:</w:t>
      </w:r>
    </w:p>
    <w:p w14:paraId="4BA609CD" w14:textId="6D9EC82D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>Mohelnice – město</w:t>
      </w:r>
      <w:r w:rsidR="00CB0135">
        <w:rPr>
          <w:rFonts w:asciiTheme="minorHAnsi" w:hAnsiTheme="minorHAnsi" w:cstheme="minorHAnsi"/>
          <w:b w:val="0"/>
          <w:sz w:val="22"/>
          <w:szCs w:val="22"/>
        </w:rPr>
        <w:t xml:space="preserve"> – k. ú. Mohelnice </w:t>
      </w:r>
      <w:r w:rsidR="00CB0135" w:rsidRPr="00CB0135">
        <w:rPr>
          <w:rFonts w:asciiTheme="minorHAnsi" w:hAnsiTheme="minorHAnsi" w:cstheme="minorHAnsi"/>
          <w:b w:val="0"/>
          <w:sz w:val="20"/>
        </w:rPr>
        <w:t>(mimo bod b)</w:t>
      </w:r>
      <w:r w:rsidR="008B1E01">
        <w:rPr>
          <w:rFonts w:asciiTheme="minorHAnsi" w:hAnsiTheme="minorHAnsi" w:cstheme="minorHAnsi"/>
          <w:b w:val="0"/>
          <w:sz w:val="20"/>
        </w:rPr>
        <w:t xml:space="preserve"> a c)</w:t>
      </w:r>
      <w:r w:rsidR="00CB0135" w:rsidRPr="00CB0135">
        <w:rPr>
          <w:rFonts w:asciiTheme="minorHAnsi" w:hAnsiTheme="minorHAnsi" w:cstheme="minorHAnsi"/>
          <w:b w:val="0"/>
          <w:sz w:val="20"/>
        </w:rPr>
        <w:t xml:space="preserve"> tohoto odstavce)</w:t>
      </w:r>
      <w:r w:rsidR="00753596" w:rsidRPr="00255CC0">
        <w:rPr>
          <w:rFonts w:asciiTheme="minorHAnsi" w:hAnsiTheme="minorHAnsi" w:cstheme="minorHAnsi"/>
          <w:b w:val="0"/>
          <w:sz w:val="22"/>
          <w:szCs w:val="22"/>
        </w:rPr>
        <w:tab/>
      </w:r>
      <w:r w:rsidRPr="00255CC0">
        <w:rPr>
          <w:rFonts w:asciiTheme="minorHAnsi" w:hAnsiTheme="minorHAnsi" w:cstheme="minorHAnsi"/>
          <w:b w:val="0"/>
          <w:sz w:val="22"/>
          <w:szCs w:val="22"/>
        </w:rPr>
        <w:t>koeficient 1,6</w:t>
      </w:r>
    </w:p>
    <w:p w14:paraId="0E062B0E" w14:textId="7985B44D" w:rsidR="00FF2B88" w:rsidRDefault="008C5F4B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>Mohelnice – lokalita Horní Krčmy v k. ú. Újezd u Mohelnice a v k. ú. Mohelnice dle přílohy č. 1 této obecně závazné vyhlášky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</w:t>
      </w:r>
      <w:r w:rsidR="0087398C">
        <w:rPr>
          <w:rFonts w:asciiTheme="minorHAnsi" w:hAnsiTheme="minorHAnsi" w:cstheme="minorHAnsi"/>
          <w:b w:val="0"/>
          <w:sz w:val="22"/>
          <w:szCs w:val="22"/>
        </w:rPr>
        <w:t>0</w:t>
      </w:r>
    </w:p>
    <w:p w14:paraId="7F8A6671" w14:textId="77777777" w:rsidR="00FF2B88" w:rsidRDefault="00FF2B88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lokalita kolem ul. Uničovské v k. ú. Mohelnice dle přílohy č. 2 této obecně závazné vyhlášky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  <w:t>koeficient 1,0</w:t>
      </w:r>
    </w:p>
    <w:p w14:paraId="2D0310EC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</w:t>
      </w:r>
      <w:r w:rsidR="00BA6DA9" w:rsidRPr="00FF2B88">
        <w:rPr>
          <w:rFonts w:asciiTheme="minorHAnsi" w:hAnsiTheme="minorHAnsi" w:cstheme="minorHAnsi"/>
          <w:b w:val="0"/>
          <w:sz w:val="22"/>
          <w:szCs w:val="22"/>
        </w:rPr>
        <w:t xml:space="preserve">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Studená Loučka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Studená Loučka</w:t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>, k. ú. Buková u Studené Loučky, k. ú Bušín u Studené Loučky</w:t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2C186E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FD00AD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1511FCC8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Květín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Květín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753596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45915C2F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Řepová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Řepová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FD00AD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4FA9328D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Křemačov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Křemačov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FD00AD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51EBFFB9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Podolí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Podolí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 u Mohelnice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753596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7DCB2D51" w14:textId="77777777" w:rsid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Libivá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Libivá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753596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10B13019" w14:textId="47CF7BBF" w:rsidR="00A837EF" w:rsidRPr="00FF2B88" w:rsidRDefault="00A837EF" w:rsidP="00FF2B88">
      <w:pPr>
        <w:pStyle w:val="Nzvylnk"/>
        <w:numPr>
          <w:ilvl w:val="0"/>
          <w:numId w:val="4"/>
        </w:numPr>
        <w:spacing w:before="120" w:after="120"/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2B88">
        <w:rPr>
          <w:rFonts w:asciiTheme="minorHAnsi" w:hAnsiTheme="minorHAnsi" w:cstheme="minorHAnsi"/>
          <w:b w:val="0"/>
          <w:sz w:val="22"/>
          <w:szCs w:val="22"/>
        </w:rPr>
        <w:t xml:space="preserve">Mohelnice – 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Újezd - k. ú. 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>Újezd</w:t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 xml:space="preserve"> u Mohelnice</w:t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753596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="00CB0135" w:rsidRPr="00FF2B88">
        <w:rPr>
          <w:rFonts w:asciiTheme="minorHAnsi" w:hAnsiTheme="minorHAnsi" w:cstheme="minorHAnsi"/>
          <w:b w:val="0"/>
          <w:sz w:val="22"/>
          <w:szCs w:val="22"/>
        </w:rPr>
        <w:tab/>
      </w:r>
      <w:r w:rsidRPr="00FF2B88">
        <w:rPr>
          <w:rFonts w:asciiTheme="minorHAnsi" w:hAnsiTheme="minorHAnsi" w:cstheme="minorHAnsi"/>
          <w:b w:val="0"/>
          <w:sz w:val="22"/>
          <w:szCs w:val="22"/>
        </w:rPr>
        <w:t>koeficient 1,0</w:t>
      </w:r>
    </w:p>
    <w:p w14:paraId="1DE98A5D" w14:textId="5CB64551" w:rsidR="00712C26" w:rsidRPr="00255CC0" w:rsidRDefault="00753596" w:rsidP="002B1A3D">
      <w:pPr>
        <w:pStyle w:val="Nzvylnk"/>
        <w:numPr>
          <w:ilvl w:val="0"/>
          <w:numId w:val="3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55CC0">
        <w:rPr>
          <w:rFonts w:asciiTheme="minorHAnsi" w:hAnsiTheme="minorHAnsi" w:cstheme="minorHAnsi"/>
          <w:b w:val="0"/>
          <w:sz w:val="22"/>
          <w:szCs w:val="22"/>
        </w:rPr>
        <w:t xml:space="preserve">U zdanitelných staveb a zdanitelných jednotek uvedených v </w:t>
      </w:r>
      <w:r w:rsidR="004C3A9C" w:rsidRPr="00255CC0">
        <w:rPr>
          <w:rFonts w:asciiTheme="minorHAnsi" w:hAnsiTheme="minorHAnsi" w:cstheme="minorHAnsi"/>
          <w:b w:val="0"/>
          <w:sz w:val="22"/>
          <w:szCs w:val="22"/>
        </w:rPr>
        <w:t xml:space="preserve">§ 11 odst. 1 písm. d) </w:t>
      </w:r>
      <w:r w:rsidR="00140002" w:rsidRPr="00255CC0">
        <w:rPr>
          <w:rFonts w:asciiTheme="minorHAnsi" w:hAnsiTheme="minorHAnsi" w:cstheme="minorHAnsi"/>
          <w:b w:val="0"/>
          <w:sz w:val="22"/>
          <w:szCs w:val="22"/>
        </w:rPr>
        <w:t>zákona č.</w:t>
      </w:r>
      <w:r w:rsidR="00255CC0" w:rsidRPr="00255CC0">
        <w:rPr>
          <w:rFonts w:asciiTheme="minorHAnsi" w:hAnsiTheme="minorHAnsi" w:cstheme="minorHAnsi"/>
          <w:b w:val="0"/>
          <w:sz w:val="22"/>
          <w:szCs w:val="22"/>
        </w:rPr>
        <w:t> </w:t>
      </w:r>
      <w:r w:rsidR="00140002" w:rsidRPr="00255CC0">
        <w:rPr>
          <w:rFonts w:asciiTheme="minorHAnsi" w:hAnsiTheme="minorHAnsi" w:cstheme="minorHAnsi"/>
          <w:b w:val="0"/>
          <w:sz w:val="22"/>
          <w:szCs w:val="22"/>
        </w:rPr>
        <w:t xml:space="preserve">338/1992 Sb. </w:t>
      </w:r>
      <w:r w:rsidR="004C3A9C" w:rsidRPr="00255CC0">
        <w:rPr>
          <w:rFonts w:asciiTheme="minorHAnsi" w:hAnsiTheme="minorHAnsi" w:cstheme="minorHAnsi"/>
          <w:b w:val="0"/>
          <w:sz w:val="22"/>
          <w:szCs w:val="22"/>
        </w:rPr>
        <w:t>se stanovuje koeficient, kterým se násobí základní sazba d</w:t>
      </w:r>
      <w:r w:rsidR="00140002" w:rsidRPr="00255CC0">
        <w:rPr>
          <w:rFonts w:asciiTheme="minorHAnsi" w:hAnsiTheme="minorHAnsi" w:cstheme="minorHAnsi"/>
          <w:b w:val="0"/>
          <w:sz w:val="22"/>
          <w:szCs w:val="22"/>
        </w:rPr>
        <w:t>aně, případně sazba daně zvýšená</w:t>
      </w:r>
      <w:r w:rsidR="004C3A9C" w:rsidRPr="00255CC0">
        <w:rPr>
          <w:rFonts w:asciiTheme="minorHAnsi" w:hAnsiTheme="minorHAnsi" w:cstheme="minorHAnsi"/>
          <w:b w:val="0"/>
          <w:sz w:val="22"/>
          <w:szCs w:val="22"/>
        </w:rPr>
        <w:t xml:space="preserve"> podle § 11 odst. 2 zákon</w:t>
      </w:r>
      <w:r w:rsidR="007B663B" w:rsidRPr="00255CC0">
        <w:rPr>
          <w:rFonts w:asciiTheme="minorHAnsi" w:hAnsiTheme="minorHAnsi" w:cstheme="minorHAnsi"/>
          <w:b w:val="0"/>
          <w:sz w:val="22"/>
          <w:szCs w:val="22"/>
        </w:rPr>
        <w:t>a</w:t>
      </w:r>
      <w:r w:rsidR="004C3A9C" w:rsidRPr="00255CC0">
        <w:rPr>
          <w:rFonts w:asciiTheme="minorHAnsi" w:hAnsiTheme="minorHAnsi" w:cstheme="minorHAnsi"/>
          <w:b w:val="0"/>
          <w:sz w:val="22"/>
          <w:szCs w:val="22"/>
        </w:rPr>
        <w:t xml:space="preserve"> č. 338/1992 Sb., ve výši 1,5</w:t>
      </w:r>
      <w:r w:rsidR="007B663B" w:rsidRPr="00255CC0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36DD140" w14:textId="77777777" w:rsidR="00CB164D" w:rsidRPr="00255CC0" w:rsidRDefault="00CB164D" w:rsidP="00501C3B">
      <w:pPr>
        <w:pStyle w:val="sla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Čl. 4</w:t>
      </w:r>
    </w:p>
    <w:p w14:paraId="47015852" w14:textId="77777777" w:rsidR="00CB164D" w:rsidRPr="00255CC0" w:rsidRDefault="00CB164D" w:rsidP="00CB164D">
      <w:pPr>
        <w:pStyle w:val="Nzvy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Místní koeficient</w:t>
      </w:r>
    </w:p>
    <w:p w14:paraId="19A613FD" w14:textId="77777777" w:rsidR="00712C26" w:rsidRPr="00255CC0" w:rsidRDefault="00CB164D" w:rsidP="0039341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55CC0">
        <w:rPr>
          <w:rFonts w:asciiTheme="minorHAnsi" w:hAnsiTheme="minorHAnsi" w:cstheme="minorHAnsi"/>
          <w:sz w:val="22"/>
          <w:szCs w:val="22"/>
        </w:rPr>
        <w:t xml:space="preserve">Na území </w:t>
      </w:r>
      <w:r w:rsidR="0039341E" w:rsidRPr="00255CC0">
        <w:rPr>
          <w:rFonts w:asciiTheme="minorHAnsi" w:hAnsiTheme="minorHAnsi" w:cstheme="minorHAnsi"/>
          <w:sz w:val="22"/>
          <w:szCs w:val="22"/>
        </w:rPr>
        <w:t xml:space="preserve">celého </w:t>
      </w:r>
      <w:r w:rsidRPr="00255CC0">
        <w:rPr>
          <w:rFonts w:asciiTheme="minorHAnsi" w:hAnsiTheme="minorHAnsi" w:cstheme="minorHAnsi"/>
          <w:sz w:val="22"/>
          <w:szCs w:val="22"/>
        </w:rPr>
        <w:t>města Mohelnice</w:t>
      </w:r>
      <w:r w:rsidR="0039341E" w:rsidRPr="00255CC0">
        <w:rPr>
          <w:rFonts w:asciiTheme="minorHAnsi" w:hAnsiTheme="minorHAnsi" w:cstheme="minorHAnsi"/>
          <w:sz w:val="22"/>
          <w:szCs w:val="22"/>
        </w:rPr>
        <w:t xml:space="preserve"> se stanovuje místní koeficient ve výši 2, kterým se násobí daň poplatníka za jednotlivé druhy pozemků, zdanitelných staveb nebo zdanitelných jednotek, popř. jejich souhrny, s výjimkou pozemků uvedených v § 5 odst. 1 zákona č. 338/1992 Sb.</w:t>
      </w:r>
    </w:p>
    <w:p w14:paraId="13598E5B" w14:textId="77777777" w:rsidR="00A837EF" w:rsidRPr="00255CC0" w:rsidRDefault="00A837EF" w:rsidP="00DB60B3">
      <w:pPr>
        <w:pStyle w:val="slalnk"/>
        <w:spacing w:before="240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 xml:space="preserve">Čl. </w:t>
      </w:r>
      <w:r w:rsidR="0039341E" w:rsidRPr="00255CC0">
        <w:rPr>
          <w:rFonts w:asciiTheme="minorHAnsi" w:hAnsiTheme="minorHAnsi" w:cstheme="minorHAnsi"/>
          <w:szCs w:val="24"/>
        </w:rPr>
        <w:t>5</w:t>
      </w:r>
    </w:p>
    <w:p w14:paraId="6DB6EA6F" w14:textId="77777777" w:rsidR="00A837EF" w:rsidRPr="00255CC0" w:rsidRDefault="00A837EF" w:rsidP="00115AC7">
      <w:pPr>
        <w:spacing w:before="120" w:line="264" w:lineRule="auto"/>
        <w:jc w:val="center"/>
        <w:rPr>
          <w:rFonts w:cstheme="minorHAnsi"/>
          <w:b/>
          <w:sz w:val="24"/>
          <w:szCs w:val="24"/>
        </w:rPr>
      </w:pPr>
      <w:r w:rsidRPr="00255CC0">
        <w:rPr>
          <w:rFonts w:cstheme="minorHAnsi"/>
          <w:b/>
          <w:sz w:val="24"/>
          <w:szCs w:val="24"/>
        </w:rPr>
        <w:t>Zrušovací ustanovení</w:t>
      </w:r>
    </w:p>
    <w:p w14:paraId="1D4C9911" w14:textId="73B8C8BD" w:rsidR="00A837EF" w:rsidRPr="00255CC0" w:rsidRDefault="004C3A9C" w:rsidP="00115AC7">
      <w:pPr>
        <w:spacing w:before="120" w:line="264" w:lineRule="auto"/>
        <w:jc w:val="both"/>
        <w:rPr>
          <w:rFonts w:cstheme="minorHAnsi"/>
        </w:rPr>
      </w:pPr>
      <w:r w:rsidRPr="00255CC0">
        <w:rPr>
          <w:rFonts w:cstheme="minorHAnsi"/>
        </w:rPr>
        <w:t>Ke dni účinnosti této</w:t>
      </w:r>
      <w:r w:rsidR="00F91046">
        <w:rPr>
          <w:rFonts w:cstheme="minorHAnsi"/>
        </w:rPr>
        <w:t xml:space="preserve"> obecně závazné</w:t>
      </w:r>
      <w:r w:rsidRPr="00255CC0">
        <w:rPr>
          <w:rFonts w:cstheme="minorHAnsi"/>
        </w:rPr>
        <w:t xml:space="preserve"> vyhlášky se z</w:t>
      </w:r>
      <w:r w:rsidR="00A837EF" w:rsidRPr="00255CC0">
        <w:rPr>
          <w:rFonts w:cstheme="minorHAnsi"/>
        </w:rPr>
        <w:t>rušuje Obecně závazná vyhláška</w:t>
      </w:r>
      <w:r w:rsidR="00FB1BA9">
        <w:rPr>
          <w:rFonts w:cstheme="minorHAnsi"/>
        </w:rPr>
        <w:t xml:space="preserve"> města Mohelnice</w:t>
      </w:r>
      <w:r w:rsidR="00A837EF" w:rsidRPr="00255CC0">
        <w:rPr>
          <w:rFonts w:cstheme="minorHAnsi"/>
        </w:rPr>
        <w:t xml:space="preserve"> č</w:t>
      </w:r>
      <w:r w:rsidR="00A837EF" w:rsidRPr="00FB1BA9">
        <w:rPr>
          <w:rFonts w:cstheme="minorHAnsi"/>
        </w:rPr>
        <w:t xml:space="preserve">. </w:t>
      </w:r>
      <w:r w:rsidR="00F91046" w:rsidRPr="00FB1BA9">
        <w:rPr>
          <w:rFonts w:cstheme="minorHAnsi"/>
        </w:rPr>
        <w:t>1</w:t>
      </w:r>
      <w:r w:rsidR="00A837EF" w:rsidRPr="00FB1BA9">
        <w:rPr>
          <w:rFonts w:cstheme="minorHAnsi"/>
        </w:rPr>
        <w:t>/20</w:t>
      </w:r>
      <w:r w:rsidR="00F91046" w:rsidRPr="00FB1BA9">
        <w:rPr>
          <w:rFonts w:cstheme="minorHAnsi"/>
        </w:rPr>
        <w:t>20</w:t>
      </w:r>
      <w:r w:rsidR="00753454" w:rsidRPr="00FB1BA9">
        <w:rPr>
          <w:rFonts w:cstheme="minorHAnsi"/>
        </w:rPr>
        <w:t>,</w:t>
      </w:r>
      <w:r w:rsidR="00A837EF" w:rsidRPr="00FB1BA9">
        <w:rPr>
          <w:rFonts w:cstheme="minorHAnsi"/>
        </w:rPr>
        <w:t xml:space="preserve"> o</w:t>
      </w:r>
      <w:r w:rsidR="00A837EF" w:rsidRPr="00255CC0">
        <w:rPr>
          <w:rFonts w:cstheme="minorHAnsi"/>
        </w:rPr>
        <w:t xml:space="preserve"> stanovení koeficient</w:t>
      </w:r>
      <w:r w:rsidR="00FB1BA9">
        <w:rPr>
          <w:rFonts w:cstheme="minorHAnsi"/>
        </w:rPr>
        <w:t>ů</w:t>
      </w:r>
      <w:r w:rsidR="00A837EF" w:rsidRPr="00255CC0">
        <w:rPr>
          <w:rFonts w:cstheme="minorHAnsi"/>
        </w:rPr>
        <w:t xml:space="preserve"> pro výpočet daně z</w:t>
      </w:r>
      <w:r w:rsidR="00FB1BA9">
        <w:rPr>
          <w:rFonts w:cstheme="minorHAnsi"/>
        </w:rPr>
        <w:t> </w:t>
      </w:r>
      <w:r w:rsidR="00A837EF" w:rsidRPr="00255CC0">
        <w:rPr>
          <w:rFonts w:cstheme="minorHAnsi"/>
        </w:rPr>
        <w:t>nemovit</w:t>
      </w:r>
      <w:r w:rsidR="00FB1BA9">
        <w:rPr>
          <w:rFonts w:cstheme="minorHAnsi"/>
        </w:rPr>
        <w:t>ých věcí</w:t>
      </w:r>
      <w:r w:rsidR="00A837EF" w:rsidRPr="00255CC0">
        <w:rPr>
          <w:rFonts w:cstheme="minorHAnsi"/>
        </w:rPr>
        <w:t xml:space="preserve"> ze dne </w:t>
      </w:r>
      <w:r w:rsidR="00FB1BA9">
        <w:rPr>
          <w:rFonts w:cstheme="minorHAnsi"/>
        </w:rPr>
        <w:t>23.09.2020</w:t>
      </w:r>
      <w:r w:rsidR="00A837EF" w:rsidRPr="00255CC0">
        <w:rPr>
          <w:rFonts w:cstheme="minorHAnsi"/>
        </w:rPr>
        <w:t>.</w:t>
      </w:r>
    </w:p>
    <w:p w14:paraId="1E98D4A7" w14:textId="77777777" w:rsidR="00A837EF" w:rsidRPr="00255CC0" w:rsidRDefault="0039341E" w:rsidP="00501C3B">
      <w:pPr>
        <w:pStyle w:val="slalnk"/>
        <w:rPr>
          <w:rFonts w:asciiTheme="minorHAnsi" w:hAnsiTheme="minorHAnsi" w:cstheme="minorHAnsi"/>
          <w:szCs w:val="24"/>
        </w:rPr>
      </w:pPr>
      <w:r w:rsidRPr="00255CC0">
        <w:rPr>
          <w:rFonts w:asciiTheme="minorHAnsi" w:hAnsiTheme="minorHAnsi" w:cstheme="minorHAnsi"/>
          <w:szCs w:val="24"/>
        </w:rPr>
        <w:t>Čl. 6</w:t>
      </w:r>
    </w:p>
    <w:p w14:paraId="6822DC56" w14:textId="77777777" w:rsidR="00A837EF" w:rsidRPr="00255CC0" w:rsidRDefault="00A837EF" w:rsidP="00A837E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255CC0">
        <w:rPr>
          <w:rFonts w:asciiTheme="minorHAnsi" w:hAnsiTheme="minorHAnsi" w:cstheme="minorHAnsi"/>
          <w:sz w:val="22"/>
          <w:szCs w:val="22"/>
        </w:rPr>
        <w:t>Účinnost</w:t>
      </w:r>
    </w:p>
    <w:p w14:paraId="1C6BCEFF" w14:textId="4FFB5F44" w:rsidR="00A837EF" w:rsidRPr="00255CC0" w:rsidRDefault="00A837EF" w:rsidP="00A837EF">
      <w:pPr>
        <w:spacing w:before="120" w:line="264" w:lineRule="auto"/>
        <w:rPr>
          <w:rFonts w:cstheme="minorHAnsi"/>
        </w:rPr>
      </w:pPr>
      <w:r w:rsidRPr="00255CC0">
        <w:rPr>
          <w:rFonts w:cstheme="minorHAnsi"/>
        </w:rPr>
        <w:t xml:space="preserve">Tato obecně závazná vyhláška nabývá účinnosti dnem </w:t>
      </w:r>
      <w:r w:rsidR="00753454" w:rsidRPr="00501C3B">
        <w:rPr>
          <w:rFonts w:cstheme="minorHAnsi"/>
          <w:b/>
        </w:rPr>
        <w:t>0</w:t>
      </w:r>
      <w:r w:rsidRPr="00501C3B">
        <w:rPr>
          <w:rFonts w:cstheme="minorHAnsi"/>
          <w:b/>
        </w:rPr>
        <w:t>1.</w:t>
      </w:r>
      <w:r w:rsidR="00753454" w:rsidRPr="00501C3B">
        <w:rPr>
          <w:rFonts w:cstheme="minorHAnsi"/>
          <w:b/>
        </w:rPr>
        <w:t>0</w:t>
      </w:r>
      <w:r w:rsidRPr="00501C3B">
        <w:rPr>
          <w:rFonts w:cstheme="minorHAnsi"/>
          <w:b/>
        </w:rPr>
        <w:t>1.20</w:t>
      </w:r>
      <w:r w:rsidR="00D87BED" w:rsidRPr="00501C3B">
        <w:rPr>
          <w:rFonts w:cstheme="minorHAnsi"/>
          <w:b/>
        </w:rPr>
        <w:t>2</w:t>
      </w:r>
      <w:r w:rsidR="00833BAA">
        <w:rPr>
          <w:rFonts w:cstheme="minorHAnsi"/>
          <w:b/>
        </w:rPr>
        <w:t>4</w:t>
      </w:r>
      <w:r w:rsidRPr="00255CC0">
        <w:rPr>
          <w:rFonts w:cstheme="minorHAnsi"/>
        </w:rPr>
        <w:t>.</w:t>
      </w:r>
    </w:p>
    <w:p w14:paraId="6EF0DADC" w14:textId="77777777" w:rsidR="00255CC0" w:rsidRDefault="00255CC0" w:rsidP="005928B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0"/>
          <w:szCs w:val="20"/>
        </w:rPr>
      </w:pPr>
    </w:p>
    <w:p w14:paraId="29091C0A" w14:textId="77777777" w:rsidR="00A837EF" w:rsidRPr="00255CC0" w:rsidRDefault="00A837EF" w:rsidP="004C3A9C">
      <w:pPr>
        <w:pStyle w:val="Zkladntext"/>
        <w:tabs>
          <w:tab w:val="left" w:pos="1080"/>
          <w:tab w:val="left" w:pos="666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55CC0">
        <w:rPr>
          <w:rFonts w:asciiTheme="minorHAnsi" w:hAnsiTheme="minorHAnsi" w:cstheme="minorHAnsi"/>
          <w:sz w:val="22"/>
          <w:szCs w:val="22"/>
        </w:rPr>
        <w:t xml:space="preserve">Ing. Pavel Kuba                                                                    </w:t>
      </w:r>
      <w:r w:rsidR="00255CC0">
        <w:rPr>
          <w:rFonts w:asciiTheme="minorHAnsi" w:hAnsiTheme="minorHAnsi" w:cstheme="minorHAnsi"/>
          <w:sz w:val="22"/>
          <w:szCs w:val="22"/>
        </w:rPr>
        <w:tab/>
      </w:r>
      <w:r w:rsidRPr="00255CC0">
        <w:rPr>
          <w:rFonts w:asciiTheme="minorHAnsi" w:hAnsiTheme="minorHAnsi" w:cstheme="minorHAnsi"/>
          <w:sz w:val="22"/>
          <w:szCs w:val="22"/>
        </w:rPr>
        <w:t>Jana Kubíčková</w:t>
      </w:r>
      <w:r w:rsidR="00DB60B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8577AF" w14:textId="3415DE0D" w:rsidR="00A837EF" w:rsidRDefault="00A837EF" w:rsidP="004C3A9C">
      <w:pPr>
        <w:pStyle w:val="Zkladntext"/>
        <w:tabs>
          <w:tab w:val="left" w:pos="1080"/>
          <w:tab w:val="left" w:pos="666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55CC0">
        <w:rPr>
          <w:rFonts w:asciiTheme="minorHAnsi" w:hAnsiTheme="minorHAnsi" w:cstheme="minorHAnsi"/>
          <w:sz w:val="22"/>
          <w:szCs w:val="22"/>
        </w:rPr>
        <w:t xml:space="preserve">starosta                                                                            </w:t>
      </w:r>
      <w:r w:rsidR="004C3A9C" w:rsidRPr="00255CC0">
        <w:rPr>
          <w:rFonts w:asciiTheme="minorHAnsi" w:hAnsiTheme="minorHAnsi" w:cstheme="minorHAnsi"/>
          <w:sz w:val="22"/>
          <w:szCs w:val="22"/>
        </w:rPr>
        <w:t xml:space="preserve">     </w:t>
      </w:r>
      <w:r w:rsidR="003D1235" w:rsidRPr="00255CC0">
        <w:rPr>
          <w:rFonts w:asciiTheme="minorHAnsi" w:hAnsiTheme="minorHAnsi" w:cstheme="minorHAnsi"/>
          <w:sz w:val="22"/>
          <w:szCs w:val="22"/>
        </w:rPr>
        <w:t xml:space="preserve">     </w:t>
      </w:r>
      <w:r w:rsidR="004C3A9C" w:rsidRPr="00255CC0">
        <w:rPr>
          <w:rFonts w:asciiTheme="minorHAnsi" w:hAnsiTheme="minorHAnsi" w:cstheme="minorHAnsi"/>
          <w:sz w:val="22"/>
          <w:szCs w:val="22"/>
        </w:rPr>
        <w:t xml:space="preserve"> </w:t>
      </w:r>
      <w:r w:rsidR="00255CC0" w:rsidRPr="00255CC0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255CC0">
        <w:rPr>
          <w:rFonts w:asciiTheme="minorHAnsi" w:hAnsiTheme="minorHAnsi" w:cstheme="minorHAnsi"/>
          <w:sz w:val="22"/>
          <w:szCs w:val="22"/>
        </w:rPr>
        <w:tab/>
      </w:r>
      <w:r w:rsidRPr="00255CC0">
        <w:rPr>
          <w:rFonts w:asciiTheme="minorHAnsi" w:hAnsiTheme="minorHAnsi" w:cstheme="minorHAnsi"/>
          <w:sz w:val="22"/>
          <w:szCs w:val="22"/>
        </w:rPr>
        <w:t>místostarostka</w:t>
      </w:r>
    </w:p>
    <w:p w14:paraId="45F476C2" w14:textId="4E7CC8BE" w:rsidR="00541DC1" w:rsidRDefault="00541DC1" w:rsidP="004C3A9C">
      <w:pPr>
        <w:pStyle w:val="Zkladntext"/>
        <w:tabs>
          <w:tab w:val="left" w:pos="1080"/>
          <w:tab w:val="left" w:pos="666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42DF9D1" w14:textId="12D583C5" w:rsidR="00541DC1" w:rsidRDefault="00541DC1" w:rsidP="004C3A9C">
      <w:pPr>
        <w:pStyle w:val="Zkladntext"/>
        <w:tabs>
          <w:tab w:val="left" w:pos="1080"/>
          <w:tab w:val="left" w:pos="666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4D5C6C" w14:textId="2627B8EA" w:rsidR="005928B4" w:rsidRDefault="00541DC1" w:rsidP="002839F7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994EDF">
        <w:rPr>
          <w:rFonts w:asciiTheme="minorHAnsi" w:hAnsiTheme="minorHAnsi" w:cstheme="minorHAnsi"/>
          <w:b/>
          <w:bCs/>
          <w:sz w:val="22"/>
          <w:szCs w:val="22"/>
        </w:rPr>
        <w:lastRenderedPageBreak/>
        <w:t>Příloha č. 1</w:t>
      </w:r>
      <w:r w:rsidR="002839F7" w:rsidRPr="00994EDF">
        <w:rPr>
          <w:rFonts w:asciiTheme="minorHAnsi" w:hAnsiTheme="minorHAnsi" w:cstheme="minorHAnsi"/>
          <w:sz w:val="22"/>
          <w:szCs w:val="22"/>
        </w:rPr>
        <w:t xml:space="preserve"> k Obecně závazné vyhlášce města Mohelnice o stanovení koeficientů pro výpočet daně</w:t>
      </w:r>
      <w:r w:rsidR="00994EDF">
        <w:rPr>
          <w:rFonts w:asciiTheme="minorHAnsi" w:hAnsiTheme="minorHAnsi" w:cstheme="minorHAnsi"/>
          <w:sz w:val="22"/>
          <w:szCs w:val="22"/>
        </w:rPr>
        <w:t xml:space="preserve"> z </w:t>
      </w:r>
      <w:r w:rsidR="002839F7" w:rsidRPr="00994EDF">
        <w:rPr>
          <w:rFonts w:asciiTheme="minorHAnsi" w:hAnsiTheme="minorHAnsi" w:cstheme="minorHAnsi"/>
          <w:sz w:val="22"/>
          <w:szCs w:val="22"/>
        </w:rPr>
        <w:t>nemovitých</w:t>
      </w:r>
      <w:r w:rsidR="002839F7" w:rsidRPr="00994EDF">
        <w:rPr>
          <w:rFonts w:asciiTheme="minorHAnsi" w:hAnsiTheme="minorHAnsi" w:cstheme="minorHAnsi"/>
          <w:sz w:val="20"/>
          <w:szCs w:val="20"/>
        </w:rPr>
        <w:t xml:space="preserve"> </w:t>
      </w:r>
      <w:r w:rsidR="002839F7" w:rsidRPr="00994EDF">
        <w:rPr>
          <w:rFonts w:asciiTheme="minorHAnsi" w:hAnsiTheme="minorHAnsi" w:cstheme="minorHAnsi"/>
          <w:sz w:val="22"/>
          <w:szCs w:val="22"/>
        </w:rPr>
        <w:t>věcí</w:t>
      </w:r>
      <w:r w:rsidR="002B1A3D">
        <w:rPr>
          <w:rFonts w:asciiTheme="minorHAnsi" w:hAnsiTheme="minorHAnsi" w:cstheme="minorHAnsi"/>
          <w:sz w:val="22"/>
          <w:szCs w:val="22"/>
        </w:rPr>
        <w:t xml:space="preserve"> – vymezení lokality Horní Krčmy dle Čl. 2 písm. b) a Čl. 3 odst. 1 písm. b)</w:t>
      </w:r>
    </w:p>
    <w:p w14:paraId="5CEDB0F0" w14:textId="236534F6" w:rsidR="008B1E01" w:rsidRPr="00994EDF" w:rsidRDefault="008B1E01" w:rsidP="002839F7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8B1E0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1991D21" wp14:editId="083CE684">
            <wp:extent cx="5760720" cy="6311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1CEA" w14:textId="4FBC3347" w:rsidR="002839F7" w:rsidRDefault="002839F7" w:rsidP="007722E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14:paraId="020818CB" w14:textId="77777777" w:rsidR="008B1E01" w:rsidRDefault="008B1E01" w:rsidP="007722E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14:paraId="523E5348" w14:textId="3C0DD75C" w:rsidR="007722E1" w:rsidRDefault="007722E1" w:rsidP="007722E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14:paraId="7A0BB4F7" w14:textId="2E2A720D" w:rsidR="007722E1" w:rsidRDefault="007722E1" w:rsidP="007722E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14:paraId="2D661C30" w14:textId="38BF6B67" w:rsidR="007722E1" w:rsidRPr="002839F7" w:rsidRDefault="008B1E01" w:rsidP="007722E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8B1E01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4150CE4B" wp14:editId="65A652B2">
            <wp:extent cx="5720715" cy="633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633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57D57" w14:textId="5D45407C" w:rsidR="00541DC1" w:rsidRDefault="00541DC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44C7B854" w14:textId="3CF73BD8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3BF9253" w14:textId="175D7796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7C16BAA" w14:textId="524C3F1C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21DF3CE" w14:textId="621F0F7C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CA1E63B" w14:textId="2288281C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C777DE8" w14:textId="65AE0BFE" w:rsidR="008B1E01" w:rsidRDefault="008B1E0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610EEC08" w14:textId="1481EA2B" w:rsidR="008B1E01" w:rsidRDefault="008B1E0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7011F61" w14:textId="611DA913" w:rsidR="008B1E01" w:rsidRDefault="008B1E0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49EC19C4" w14:textId="77777777" w:rsidR="008B1E01" w:rsidRDefault="008B1E0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08047CC4" w14:textId="2F3328CC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8B0D96C" w14:textId="1391F0BC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DCF2785" w14:textId="7CB2A0C3" w:rsidR="002B1A3D" w:rsidRDefault="002B1A3D" w:rsidP="002B1A3D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994EDF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994EDF">
        <w:rPr>
          <w:rFonts w:asciiTheme="minorHAnsi" w:hAnsiTheme="minorHAnsi" w:cstheme="minorHAnsi"/>
          <w:sz w:val="22"/>
          <w:szCs w:val="22"/>
        </w:rPr>
        <w:t xml:space="preserve"> k Obecně závazné vyhlášce města Mohelnice o stanovení koeficientů pro výpočet daně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994EDF">
        <w:rPr>
          <w:rFonts w:asciiTheme="minorHAnsi" w:hAnsiTheme="minorHAnsi" w:cstheme="minorHAnsi"/>
          <w:sz w:val="22"/>
          <w:szCs w:val="22"/>
        </w:rPr>
        <w:t>nemovitých</w:t>
      </w:r>
      <w:r w:rsidRPr="00994EDF">
        <w:rPr>
          <w:rFonts w:asciiTheme="minorHAnsi" w:hAnsiTheme="minorHAnsi" w:cstheme="minorHAnsi"/>
          <w:sz w:val="20"/>
          <w:szCs w:val="20"/>
        </w:rPr>
        <w:t xml:space="preserve"> </w:t>
      </w:r>
      <w:r w:rsidRPr="00994EDF">
        <w:rPr>
          <w:rFonts w:asciiTheme="minorHAnsi" w:hAnsiTheme="minorHAnsi" w:cstheme="minorHAnsi"/>
          <w:sz w:val="22"/>
          <w:szCs w:val="22"/>
        </w:rPr>
        <w:t>věcí</w:t>
      </w:r>
      <w:r>
        <w:rPr>
          <w:rFonts w:asciiTheme="minorHAnsi" w:hAnsiTheme="minorHAnsi" w:cstheme="minorHAnsi"/>
          <w:sz w:val="22"/>
          <w:szCs w:val="22"/>
        </w:rPr>
        <w:t xml:space="preserve"> – vymezení lokality kolem ul. Uničovské dle Čl. 2 písm. c) a Čl. 3 odst. 1 písm. c)</w:t>
      </w:r>
    </w:p>
    <w:p w14:paraId="08BF449D" w14:textId="2CB7E5E5" w:rsidR="002B1A3D" w:rsidRDefault="002B1A3D" w:rsidP="002B1A3D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</w:p>
    <w:p w14:paraId="25FB5823" w14:textId="638077E8" w:rsidR="002B1A3D" w:rsidRPr="00994EDF" w:rsidRDefault="00FC5157" w:rsidP="00BC6D20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FC515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3754A0C" wp14:editId="62B9F021">
            <wp:extent cx="5760720" cy="470090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EF91" w14:textId="0F2C20B7" w:rsidR="002B1A3D" w:rsidRPr="00994EDF" w:rsidRDefault="002B1A3D" w:rsidP="002B1A3D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</w:p>
    <w:p w14:paraId="60CD105F" w14:textId="77777777" w:rsidR="002B1A3D" w:rsidRDefault="002B1A3D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6FA9E473" w14:textId="03DE8077" w:rsidR="00541DC1" w:rsidRDefault="00541DC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0"/>
          <w:szCs w:val="20"/>
        </w:rPr>
      </w:pPr>
    </w:p>
    <w:p w14:paraId="43875EA9" w14:textId="77777777" w:rsidR="00541DC1" w:rsidRDefault="00541DC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0"/>
          <w:szCs w:val="20"/>
        </w:rPr>
      </w:pPr>
    </w:p>
    <w:p w14:paraId="3FD5EBFC" w14:textId="088E87BE" w:rsidR="00541DC1" w:rsidRDefault="00541DC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noProof/>
        </w:rPr>
      </w:pPr>
    </w:p>
    <w:p w14:paraId="5EFA31E1" w14:textId="7390D1E4" w:rsidR="007722E1" w:rsidRDefault="007722E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noProof/>
        </w:rPr>
      </w:pPr>
    </w:p>
    <w:p w14:paraId="15D10587" w14:textId="0ECDBC86" w:rsidR="007722E1" w:rsidRDefault="007722E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noProof/>
        </w:rPr>
      </w:pPr>
    </w:p>
    <w:p w14:paraId="05C6282A" w14:textId="77777777" w:rsidR="007722E1" w:rsidRDefault="007722E1" w:rsidP="00541DC1">
      <w:pPr>
        <w:pStyle w:val="Zkladntext"/>
        <w:tabs>
          <w:tab w:val="left" w:pos="1080"/>
          <w:tab w:val="left" w:pos="7020"/>
        </w:tabs>
        <w:spacing w:before="120" w:beforeAutospacing="0" w:after="120" w:afterAutospacing="0"/>
        <w:rPr>
          <w:rFonts w:asciiTheme="minorHAnsi" w:hAnsiTheme="minorHAnsi" w:cstheme="minorHAnsi"/>
          <w:sz w:val="20"/>
          <w:szCs w:val="20"/>
        </w:rPr>
      </w:pPr>
    </w:p>
    <w:sectPr w:rsidR="007722E1" w:rsidSect="00DB60B3">
      <w:footerReference w:type="default" r:id="rId11"/>
      <w:headerReference w:type="first" r:id="rId12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C564" w14:textId="77777777" w:rsidR="00E93686" w:rsidRDefault="00E93686" w:rsidP="00A837EF">
      <w:pPr>
        <w:spacing w:after="0" w:line="240" w:lineRule="auto"/>
      </w:pPr>
      <w:r>
        <w:separator/>
      </w:r>
    </w:p>
  </w:endnote>
  <w:endnote w:type="continuationSeparator" w:id="0">
    <w:p w14:paraId="23D829A4" w14:textId="77777777" w:rsidR="00E93686" w:rsidRDefault="00E93686" w:rsidP="00A8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color w:val="A6A6A6" w:themeColor="background1" w:themeShade="A6"/>
        <w:sz w:val="18"/>
        <w:szCs w:val="18"/>
      </w:rPr>
      <w:id w:val="47334162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08279F" w14:textId="74B89BBF" w:rsidR="00994EDF" w:rsidRPr="00D2000F" w:rsidRDefault="00994EDF">
            <w:pPr>
              <w:pStyle w:val="Zpat"/>
              <w:jc w:val="right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Stránka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A55C9A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5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D2000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z 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="00A55C9A">
              <w:rPr>
                <w:rFonts w:cstheme="minorHAnsi"/>
                <w:bCs/>
                <w:noProof/>
                <w:color w:val="A6A6A6" w:themeColor="background1" w:themeShade="A6"/>
                <w:sz w:val="18"/>
                <w:szCs w:val="18"/>
              </w:rPr>
              <w:t>5</w:t>
            </w:r>
            <w:r w:rsidRPr="00D2000F">
              <w:rPr>
                <w:rFonts w:cstheme="minorHAnsi"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71087EBE" w14:textId="77777777" w:rsidR="00994EDF" w:rsidRPr="00994EDF" w:rsidRDefault="00994EDF">
    <w:pPr>
      <w:pStyle w:val="Zpat"/>
      <w:rPr>
        <w:rFonts w:cstheme="minorHAnsi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E25B5" w14:textId="77777777" w:rsidR="00E93686" w:rsidRDefault="00E93686" w:rsidP="00A837EF">
      <w:pPr>
        <w:spacing w:after="0" w:line="240" w:lineRule="auto"/>
      </w:pPr>
      <w:r>
        <w:separator/>
      </w:r>
    </w:p>
  </w:footnote>
  <w:footnote w:type="continuationSeparator" w:id="0">
    <w:p w14:paraId="6488D6AE" w14:textId="77777777" w:rsidR="00E93686" w:rsidRDefault="00E93686" w:rsidP="00A8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C60C8" w14:textId="77777777" w:rsidR="00255CC0" w:rsidRDefault="00255CC0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70E1BFC" wp14:editId="135446C6">
          <wp:simplePos x="0" y="0"/>
          <wp:positionH relativeFrom="page">
            <wp:align>left</wp:align>
          </wp:positionH>
          <wp:positionV relativeFrom="paragraph">
            <wp:posOffset>-324485</wp:posOffset>
          </wp:positionV>
          <wp:extent cx="7603859" cy="1010093"/>
          <wp:effectExtent l="0" t="0" r="0" b="0"/>
          <wp:wrapNone/>
          <wp:docPr id="8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2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9" cy="1010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691"/>
    <w:multiLevelType w:val="hybridMultilevel"/>
    <w:tmpl w:val="B08C7E38"/>
    <w:lvl w:ilvl="0" w:tplc="DDBC06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3099E"/>
    <w:multiLevelType w:val="hybridMultilevel"/>
    <w:tmpl w:val="B5F8A276"/>
    <w:lvl w:ilvl="0" w:tplc="DDBC06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E1AF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3200"/>
    <w:multiLevelType w:val="hybridMultilevel"/>
    <w:tmpl w:val="F796CAC2"/>
    <w:lvl w:ilvl="0" w:tplc="DDBC0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132A9"/>
    <w:multiLevelType w:val="hybridMultilevel"/>
    <w:tmpl w:val="20E660E0"/>
    <w:lvl w:ilvl="0" w:tplc="4192CD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86DE5"/>
    <w:multiLevelType w:val="hybridMultilevel"/>
    <w:tmpl w:val="C72A4FD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7F"/>
    <w:rsid w:val="000063E1"/>
    <w:rsid w:val="0005621F"/>
    <w:rsid w:val="00061F09"/>
    <w:rsid w:val="000A6572"/>
    <w:rsid w:val="000F39B4"/>
    <w:rsid w:val="00107E01"/>
    <w:rsid w:val="00115AC7"/>
    <w:rsid w:val="00130BE0"/>
    <w:rsid w:val="00140002"/>
    <w:rsid w:val="001B2721"/>
    <w:rsid w:val="001D1BBC"/>
    <w:rsid w:val="00217318"/>
    <w:rsid w:val="00222262"/>
    <w:rsid w:val="00251584"/>
    <w:rsid w:val="00255CC0"/>
    <w:rsid w:val="002839F7"/>
    <w:rsid w:val="002B1A3D"/>
    <w:rsid w:val="002C186E"/>
    <w:rsid w:val="002E7596"/>
    <w:rsid w:val="002F5B37"/>
    <w:rsid w:val="0030021A"/>
    <w:rsid w:val="00356944"/>
    <w:rsid w:val="003672D5"/>
    <w:rsid w:val="0039341E"/>
    <w:rsid w:val="003B754F"/>
    <w:rsid w:val="003D1235"/>
    <w:rsid w:val="003D55EE"/>
    <w:rsid w:val="003F2C06"/>
    <w:rsid w:val="003F4EE9"/>
    <w:rsid w:val="00474FBA"/>
    <w:rsid w:val="004C3A9C"/>
    <w:rsid w:val="00501C3B"/>
    <w:rsid w:val="00541DC1"/>
    <w:rsid w:val="005928B4"/>
    <w:rsid w:val="005979F7"/>
    <w:rsid w:val="005C1EE6"/>
    <w:rsid w:val="006A479A"/>
    <w:rsid w:val="006B4DD0"/>
    <w:rsid w:val="006F4BE2"/>
    <w:rsid w:val="00712C26"/>
    <w:rsid w:val="00753454"/>
    <w:rsid w:val="00753596"/>
    <w:rsid w:val="007722E1"/>
    <w:rsid w:val="007848AF"/>
    <w:rsid w:val="007A1C53"/>
    <w:rsid w:val="007B663B"/>
    <w:rsid w:val="007C7538"/>
    <w:rsid w:val="00833BAA"/>
    <w:rsid w:val="008603C8"/>
    <w:rsid w:val="0087398C"/>
    <w:rsid w:val="008B1E01"/>
    <w:rsid w:val="008B6A7F"/>
    <w:rsid w:val="008C5F4B"/>
    <w:rsid w:val="00994EDF"/>
    <w:rsid w:val="009C27E4"/>
    <w:rsid w:val="009E1290"/>
    <w:rsid w:val="00A44DF6"/>
    <w:rsid w:val="00A55C9A"/>
    <w:rsid w:val="00A837EF"/>
    <w:rsid w:val="00A92E38"/>
    <w:rsid w:val="00BA6DA9"/>
    <w:rsid w:val="00BB7363"/>
    <w:rsid w:val="00BC6D20"/>
    <w:rsid w:val="00BD0DFE"/>
    <w:rsid w:val="00C67A61"/>
    <w:rsid w:val="00CB0135"/>
    <w:rsid w:val="00CB164D"/>
    <w:rsid w:val="00CF3FB0"/>
    <w:rsid w:val="00D2000F"/>
    <w:rsid w:val="00D8439D"/>
    <w:rsid w:val="00D87BED"/>
    <w:rsid w:val="00DB60B3"/>
    <w:rsid w:val="00E93686"/>
    <w:rsid w:val="00E962AE"/>
    <w:rsid w:val="00EB25B5"/>
    <w:rsid w:val="00F81C2E"/>
    <w:rsid w:val="00F91046"/>
    <w:rsid w:val="00FB1BA9"/>
    <w:rsid w:val="00FC5157"/>
    <w:rsid w:val="00FD00AD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187D"/>
  <w15:docId w15:val="{3786F450-4280-4860-BA15-E83B0D1C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7E0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0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107E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107E0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107E01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107E01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837E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37EF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A837EF"/>
    <w:rPr>
      <w:vertAlign w:val="superscript"/>
    </w:rPr>
  </w:style>
  <w:style w:type="paragraph" w:customStyle="1" w:styleId="nzevzkona">
    <w:name w:val="název zákona"/>
    <w:basedOn w:val="Nzev"/>
    <w:rsid w:val="00A837EF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A837E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837EF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A837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837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12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CC0"/>
  </w:style>
  <w:style w:type="paragraph" w:styleId="Zpat">
    <w:name w:val="footer"/>
    <w:basedOn w:val="Normln"/>
    <w:link w:val="ZpatChar"/>
    <w:uiPriority w:val="99"/>
    <w:unhideWhenUsed/>
    <w:rsid w:val="00255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CC0"/>
  </w:style>
  <w:style w:type="paragraph" w:styleId="Textbubliny">
    <w:name w:val="Balloon Text"/>
    <w:basedOn w:val="Normln"/>
    <w:link w:val="TextbublinyChar"/>
    <w:uiPriority w:val="99"/>
    <w:semiHidden/>
    <w:unhideWhenUsed/>
    <w:rsid w:val="0050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E61D0-A480-41DC-839D-492EB125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3825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Schmidtová</dc:creator>
  <cp:lastModifiedBy>Ing. Olga Špundová</cp:lastModifiedBy>
  <cp:revision>2</cp:revision>
  <cp:lastPrinted>2023-08-16T13:21:00Z</cp:lastPrinted>
  <dcterms:created xsi:type="dcterms:W3CDTF">2023-09-18T09:33:00Z</dcterms:created>
  <dcterms:modified xsi:type="dcterms:W3CDTF">2023-09-18T09:33:00Z</dcterms:modified>
</cp:coreProperties>
</file>