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63B0" w14:textId="77777777" w:rsidR="00AE6C97" w:rsidRDefault="00AE6C97" w:rsidP="007150AF">
      <w:pPr>
        <w:jc w:val="center"/>
        <w:rPr>
          <w:b/>
          <w:bCs/>
          <w:sz w:val="32"/>
          <w:szCs w:val="32"/>
        </w:rPr>
      </w:pPr>
    </w:p>
    <w:p w14:paraId="50902516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MĚSTO NOVÝ BOR</w:t>
      </w:r>
    </w:p>
    <w:p w14:paraId="44EBA824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ZASTUPITELSTVO MĚSTA NOVÝ BOR</w:t>
      </w:r>
    </w:p>
    <w:p w14:paraId="1F9E3D2E" w14:textId="77777777" w:rsidR="00AE6C97" w:rsidRPr="00493CD3" w:rsidRDefault="00AE6C97" w:rsidP="007150AF">
      <w:pPr>
        <w:jc w:val="center"/>
        <w:rPr>
          <w:b/>
          <w:bCs/>
          <w:sz w:val="32"/>
          <w:szCs w:val="32"/>
        </w:rPr>
      </w:pPr>
    </w:p>
    <w:p w14:paraId="149DC7DC" w14:textId="7F0A1F19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 xml:space="preserve">Obecně závazná vyhláška č. </w:t>
      </w:r>
      <w:r w:rsidR="00D90941">
        <w:rPr>
          <w:b/>
          <w:bCs/>
          <w:sz w:val="32"/>
          <w:szCs w:val="32"/>
        </w:rPr>
        <w:t>….</w:t>
      </w:r>
    </w:p>
    <w:p w14:paraId="0408F49A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sz w:val="32"/>
          <w:szCs w:val="32"/>
        </w:rPr>
        <w:t xml:space="preserve">o </w:t>
      </w:r>
      <w:r w:rsidRPr="00493CD3">
        <w:rPr>
          <w:b/>
          <w:bCs/>
          <w:kern w:val="1"/>
          <w:sz w:val="32"/>
          <w:szCs w:val="32"/>
          <w:lang w:eastAsia="ar-SA"/>
        </w:rPr>
        <w:t>stanovení kratší doby nočního klidu</w:t>
      </w:r>
    </w:p>
    <w:p w14:paraId="669C7BD4" w14:textId="77777777" w:rsidR="007150AF" w:rsidRDefault="007150AF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1C476396" w14:textId="77777777" w:rsidR="00AE6C97" w:rsidRPr="00493CD3" w:rsidRDefault="00AE6C97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79C436B9" w14:textId="5F4493D0" w:rsidR="003E52B6" w:rsidRPr="00493CD3" w:rsidRDefault="007150AF" w:rsidP="007150AF">
      <w:pPr>
        <w:jc w:val="both"/>
        <w:rPr>
          <w:sz w:val="22"/>
          <w:szCs w:val="22"/>
        </w:rPr>
      </w:pPr>
      <w:r w:rsidRPr="003D2E3C">
        <w:rPr>
          <w:sz w:val="22"/>
          <w:szCs w:val="22"/>
        </w:rPr>
        <w:t xml:space="preserve">Zastupitelstvo města Nový Bor se na svém zasedání dne </w:t>
      </w:r>
      <w:r w:rsidR="0016504E">
        <w:rPr>
          <w:sz w:val="22"/>
          <w:szCs w:val="22"/>
        </w:rPr>
        <w:t xml:space="preserve">8. </w:t>
      </w:r>
      <w:r w:rsidR="00B611D5">
        <w:rPr>
          <w:sz w:val="22"/>
          <w:szCs w:val="22"/>
        </w:rPr>
        <w:t xml:space="preserve">listopadu </w:t>
      </w:r>
      <w:r w:rsidR="000925CB">
        <w:rPr>
          <w:sz w:val="22"/>
          <w:szCs w:val="22"/>
        </w:rPr>
        <w:t>202</w:t>
      </w:r>
      <w:r w:rsidR="00B611D5">
        <w:rPr>
          <w:sz w:val="22"/>
          <w:szCs w:val="22"/>
        </w:rPr>
        <w:t>3</w:t>
      </w:r>
      <w:r w:rsidRPr="003D2E3C">
        <w:rPr>
          <w:sz w:val="22"/>
          <w:szCs w:val="22"/>
        </w:rPr>
        <w:t xml:space="preserve"> usnesením č. </w:t>
      </w:r>
      <w:r w:rsidR="0016504E">
        <w:rPr>
          <w:sz w:val="22"/>
          <w:szCs w:val="22"/>
        </w:rPr>
        <w:t>222/23/ZM12</w:t>
      </w:r>
      <w:r w:rsidR="000925CB">
        <w:rPr>
          <w:sz w:val="22"/>
          <w:szCs w:val="22"/>
        </w:rPr>
        <w:t xml:space="preserve"> </w:t>
      </w:r>
      <w:r w:rsidRPr="00493CD3">
        <w:rPr>
          <w:sz w:val="22"/>
          <w:szCs w:val="22"/>
        </w:rPr>
        <w:t xml:space="preserve">usneslo vydat na základě ustanovení § 10 písm. d) a § 84 odst. 2 písm. h) zákona č. 128/2000 Sb., o obcích (obecní zřízení), ve znění pozdějších předpisů, dle ustanovení § 5 odst. 6 zákona č. 251/2016 Sb., o některých přestupcích, </w:t>
      </w:r>
      <w:r w:rsidR="005F6374" w:rsidRPr="00493CD3">
        <w:rPr>
          <w:sz w:val="22"/>
          <w:szCs w:val="22"/>
        </w:rPr>
        <w:t xml:space="preserve">ve znění pozdějších předpisů, </w:t>
      </w:r>
      <w:r w:rsidRPr="00493CD3">
        <w:rPr>
          <w:sz w:val="22"/>
          <w:szCs w:val="22"/>
        </w:rPr>
        <w:t>tuto obecně závaznou vyhlášku (dále jen „vyhláška“).</w:t>
      </w:r>
    </w:p>
    <w:p w14:paraId="7774511D" w14:textId="77777777" w:rsidR="007150AF" w:rsidRDefault="007150AF" w:rsidP="007150AF">
      <w:pPr>
        <w:rPr>
          <w:sz w:val="22"/>
          <w:szCs w:val="22"/>
        </w:rPr>
      </w:pPr>
    </w:p>
    <w:p w14:paraId="4458B3C1" w14:textId="5CD4BF1A" w:rsidR="00AE6C97" w:rsidRDefault="00AE6C97" w:rsidP="007150AF">
      <w:pPr>
        <w:rPr>
          <w:sz w:val="22"/>
          <w:szCs w:val="22"/>
        </w:rPr>
      </w:pPr>
    </w:p>
    <w:p w14:paraId="68B42342" w14:textId="77777777" w:rsidR="00CD71C3" w:rsidRPr="00493CD3" w:rsidRDefault="00CD71C3" w:rsidP="007150AF">
      <w:pPr>
        <w:rPr>
          <w:sz w:val="22"/>
          <w:szCs w:val="22"/>
        </w:rPr>
      </w:pPr>
    </w:p>
    <w:p w14:paraId="19F4D473" w14:textId="77777777" w:rsidR="007150AF" w:rsidRPr="00493CD3" w:rsidRDefault="007150AF" w:rsidP="007150AF">
      <w:pPr>
        <w:autoSpaceDE w:val="0"/>
        <w:autoSpaceDN w:val="0"/>
        <w:adjustRightInd w:val="0"/>
        <w:ind w:left="284" w:hanging="284"/>
        <w:jc w:val="center"/>
        <w:rPr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 xml:space="preserve">Čl. 1 </w:t>
      </w:r>
    </w:p>
    <w:p w14:paraId="6086F161" w14:textId="77777777" w:rsidR="007150AF" w:rsidRPr="00493CD3" w:rsidRDefault="007150AF" w:rsidP="007150AF">
      <w:pPr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>Úvodní ustanovení</w:t>
      </w:r>
    </w:p>
    <w:p w14:paraId="33E6F985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Tato vyhláška stanovuje výjimečné případy, při nichž je doba nočního klidu</w:t>
      </w:r>
      <w:r w:rsidRPr="00493CD3">
        <w:rPr>
          <w:sz w:val="22"/>
          <w:szCs w:val="22"/>
          <w:vertAlign w:val="superscript"/>
        </w:rPr>
        <w:footnoteReference w:id="1"/>
      </w:r>
      <w:r w:rsidRPr="00493CD3">
        <w:rPr>
          <w:sz w:val="22"/>
          <w:szCs w:val="22"/>
          <w:vertAlign w:val="superscript"/>
        </w:rPr>
        <w:t>)</w:t>
      </w:r>
      <w:r w:rsidRPr="00493CD3">
        <w:rPr>
          <w:sz w:val="22"/>
          <w:szCs w:val="22"/>
        </w:rPr>
        <w:t xml:space="preserve"> vymezena dobou kratší. </w:t>
      </w:r>
    </w:p>
    <w:p w14:paraId="3EFF30A5" w14:textId="61B98825" w:rsidR="007150AF" w:rsidRDefault="007150AF" w:rsidP="007150AF">
      <w:pPr>
        <w:jc w:val="both"/>
        <w:rPr>
          <w:sz w:val="22"/>
          <w:szCs w:val="22"/>
        </w:rPr>
      </w:pPr>
    </w:p>
    <w:p w14:paraId="25A8E63C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5EF9EECD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54B058A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Čl. 2</w:t>
      </w:r>
    </w:p>
    <w:p w14:paraId="1A205B86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Stanovení kratší doby nočního klidu</w:t>
      </w:r>
    </w:p>
    <w:p w14:paraId="6663D5BB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</w:p>
    <w:p w14:paraId="1F0B4DAA" w14:textId="5B9549C3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Stanovují se výjimečné případy, při nichž je doba nočního klidu stanovena dobou kratší:</w:t>
      </w:r>
    </w:p>
    <w:p w14:paraId="093BA000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3A63BEC6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31. prosince na 1. ledna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</w:p>
    <w:p w14:paraId="1F9A7BE3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30. dubna na 1. května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49C930CE" w14:textId="5B1946BF" w:rsidR="002920C2" w:rsidRPr="00B611D5" w:rsidRDefault="00AE5D92" w:rsidP="00B611D5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„Muzejní noc“, </w:t>
      </w:r>
      <w:r w:rsidRPr="002920C2">
        <w:rPr>
          <w:sz w:val="22"/>
          <w:szCs w:val="22"/>
        </w:rPr>
        <w:t xml:space="preserve">která se koná </w:t>
      </w:r>
      <w:r w:rsidR="002920C2" w:rsidRPr="002920C2">
        <w:rPr>
          <w:sz w:val="22"/>
          <w:szCs w:val="22"/>
        </w:rPr>
        <w:t>čtvrtou</w:t>
      </w:r>
      <w:r w:rsidRPr="002920C2">
        <w:rPr>
          <w:color w:val="FF0000"/>
          <w:sz w:val="22"/>
          <w:szCs w:val="22"/>
        </w:rPr>
        <w:t xml:space="preserve"> </w:t>
      </w:r>
      <w:r w:rsidRPr="002920C2">
        <w:rPr>
          <w:sz w:val="22"/>
          <w:szCs w:val="22"/>
        </w:rPr>
        <w:t>sobotu v květnu, je doba nočního klidu vymezena v noci ze dne konání akce na den následující dobou od 02:00 hodin do 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0E080ABB" w14:textId="00D498AD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„Mariánská pouť“, </w:t>
      </w:r>
      <w:r w:rsidRPr="002920C2">
        <w:rPr>
          <w:sz w:val="22"/>
          <w:szCs w:val="22"/>
        </w:rPr>
        <w:t xml:space="preserve">která se koná </w:t>
      </w:r>
      <w:r w:rsidR="00376BB6">
        <w:rPr>
          <w:sz w:val="22"/>
          <w:szCs w:val="22"/>
        </w:rPr>
        <w:t>druhý</w:t>
      </w:r>
      <w:r w:rsidRPr="002920C2">
        <w:rPr>
          <w:sz w:val="22"/>
          <w:szCs w:val="22"/>
        </w:rPr>
        <w:t xml:space="preserve"> víkend v srpnu, je doba nočního klidu (pátek, sobota) vymezena v noci ze dne konání akce na den následující dobou od 02:00 hodin do 06:00 hodin,</w:t>
      </w:r>
    </w:p>
    <w:p w14:paraId="65907376" w14:textId="22D66656" w:rsidR="00AE5D9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„Ahoj léto“, </w:t>
      </w:r>
      <w:r w:rsidRPr="002920C2">
        <w:rPr>
          <w:sz w:val="22"/>
          <w:szCs w:val="22"/>
        </w:rPr>
        <w:t xml:space="preserve">která se koná </w:t>
      </w:r>
      <w:r w:rsidR="000748B7">
        <w:rPr>
          <w:sz w:val="22"/>
          <w:szCs w:val="22"/>
        </w:rPr>
        <w:t>první</w:t>
      </w:r>
      <w:r w:rsidRPr="002920C2">
        <w:rPr>
          <w:sz w:val="22"/>
          <w:szCs w:val="22"/>
        </w:rPr>
        <w:t xml:space="preserve"> sobotu v září, je doba nočního klidu vymezena v noci ze dne konání akce na den následující dobou od 02:00 hodin do 06:00 hodin,</w:t>
      </w:r>
    </w:p>
    <w:p w14:paraId="0D9C2B79" w14:textId="187D34D5" w:rsidR="00B611D5" w:rsidRPr="002920C2" w:rsidRDefault="00B611D5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době konání akce „Mezinárodní sklářské sympozium“, </w:t>
      </w:r>
      <w:r w:rsidRPr="00B611D5">
        <w:rPr>
          <w:sz w:val="22"/>
          <w:szCs w:val="22"/>
        </w:rPr>
        <w:t>která se koná</w:t>
      </w:r>
      <w:r>
        <w:rPr>
          <w:sz w:val="22"/>
          <w:szCs w:val="22"/>
        </w:rPr>
        <w:t xml:space="preserve"> první víkend v říjnu, je doba nočního klidu (pátek, sobota) vymezena v noci ze dne konání akce na den následující dobou od 02:00 hodin do 06:00 hodin.</w:t>
      </w:r>
    </w:p>
    <w:p w14:paraId="66678629" w14:textId="77777777" w:rsidR="007150A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C92CA1B" w14:textId="77777777" w:rsidR="00AE6C97" w:rsidRPr="00493CD3" w:rsidRDefault="00AE6C97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171AC24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688CED5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FC68B2C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78EA97E0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D98AE73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4241ECAF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584A1F42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0191203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16604747" w14:textId="2E9E0B02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3</w:t>
      </w:r>
    </w:p>
    <w:p w14:paraId="069B1DA1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Zrušovací ustanovení</w:t>
      </w:r>
    </w:p>
    <w:p w14:paraId="07CC4AC3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435CC0D4" w14:textId="12B61385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 xml:space="preserve">Zrušuje se Obecně závazná vyhláška města Nový Bor č. </w:t>
      </w:r>
      <w:r w:rsidR="00544E98">
        <w:rPr>
          <w:bCs/>
          <w:sz w:val="22"/>
          <w:szCs w:val="22"/>
        </w:rPr>
        <w:t>3</w:t>
      </w:r>
      <w:r w:rsidRPr="00493CD3">
        <w:rPr>
          <w:bCs/>
          <w:sz w:val="22"/>
          <w:szCs w:val="22"/>
        </w:rPr>
        <w:t>/20</w:t>
      </w:r>
      <w:r w:rsidR="007164BE">
        <w:rPr>
          <w:bCs/>
          <w:sz w:val="22"/>
          <w:szCs w:val="22"/>
        </w:rPr>
        <w:t>2</w:t>
      </w:r>
      <w:r w:rsidR="00B611D5">
        <w:rPr>
          <w:bCs/>
          <w:sz w:val="22"/>
          <w:szCs w:val="22"/>
        </w:rPr>
        <w:t>2</w:t>
      </w:r>
      <w:r w:rsidRPr="00493CD3">
        <w:rPr>
          <w:bCs/>
          <w:sz w:val="22"/>
          <w:szCs w:val="22"/>
        </w:rPr>
        <w:t xml:space="preserve"> o stanovení kratší doby nočního klidu ze dne </w:t>
      </w:r>
      <w:r w:rsidR="007164BE">
        <w:rPr>
          <w:bCs/>
          <w:sz w:val="22"/>
          <w:szCs w:val="22"/>
        </w:rPr>
        <w:t>1</w:t>
      </w:r>
      <w:r w:rsidR="00B611D5">
        <w:rPr>
          <w:bCs/>
          <w:sz w:val="22"/>
          <w:szCs w:val="22"/>
        </w:rPr>
        <w:t>6</w:t>
      </w:r>
      <w:r w:rsidR="00113D99">
        <w:rPr>
          <w:bCs/>
          <w:sz w:val="22"/>
          <w:szCs w:val="22"/>
        </w:rPr>
        <w:t>. listopadu 20</w:t>
      </w:r>
      <w:r w:rsidR="007164BE">
        <w:rPr>
          <w:bCs/>
          <w:sz w:val="22"/>
          <w:szCs w:val="22"/>
        </w:rPr>
        <w:t>2</w:t>
      </w:r>
      <w:r w:rsidR="00B611D5">
        <w:rPr>
          <w:bCs/>
          <w:sz w:val="22"/>
          <w:szCs w:val="22"/>
        </w:rPr>
        <w:t>2</w:t>
      </w:r>
      <w:r w:rsidRPr="00493CD3">
        <w:rPr>
          <w:bCs/>
          <w:sz w:val="22"/>
          <w:szCs w:val="22"/>
        </w:rPr>
        <w:t>.</w:t>
      </w:r>
    </w:p>
    <w:p w14:paraId="585E6260" w14:textId="49003D5E" w:rsidR="00121F3D" w:rsidRDefault="00121F3D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93F2008" w14:textId="77777777" w:rsidR="000925CB" w:rsidRDefault="000925CB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37F0E327" w14:textId="77777777" w:rsidR="00121F3D" w:rsidRPr="00493CD3" w:rsidRDefault="00121F3D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F4726B0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4</w:t>
      </w:r>
    </w:p>
    <w:p w14:paraId="5902E25A" w14:textId="77777777" w:rsidR="007150AF" w:rsidRPr="00493CD3" w:rsidRDefault="007150AF" w:rsidP="007150AF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Účinnost</w:t>
      </w:r>
    </w:p>
    <w:p w14:paraId="5EB282E4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>Tato vyhláška nabývá účinnosti patnáctým dnem po dni vyhlášení.</w:t>
      </w:r>
    </w:p>
    <w:p w14:paraId="015449C3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199E64A8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C8837F4" w14:textId="77777777" w:rsidR="007150AF" w:rsidRDefault="007150AF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0D77674" w14:textId="77777777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4E8041A" w14:textId="75BCA76C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16FD63D" w14:textId="77777777" w:rsidR="000925CB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0A6A50C4" w14:textId="77777777" w:rsidR="000925CB" w:rsidRPr="00493CD3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73F2299E" w14:textId="77777777" w:rsidR="007150AF" w:rsidRPr="00493CD3" w:rsidRDefault="007150AF" w:rsidP="007150AF">
      <w:pPr>
        <w:pStyle w:val="Zkladntext"/>
        <w:tabs>
          <w:tab w:val="left" w:pos="540"/>
        </w:tabs>
        <w:rPr>
          <w:sz w:val="22"/>
          <w:szCs w:val="22"/>
        </w:rPr>
      </w:pPr>
      <w:r w:rsidRPr="00493CD3">
        <w:rPr>
          <w:sz w:val="22"/>
          <w:szCs w:val="22"/>
        </w:rPr>
        <w:tab/>
      </w:r>
      <w:r w:rsidRPr="00493CD3">
        <w:rPr>
          <w:sz w:val="22"/>
          <w:szCs w:val="22"/>
        </w:rPr>
        <w:tab/>
      </w:r>
    </w:p>
    <w:p w14:paraId="0A15CE11" w14:textId="7E912802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……………………………….…                                      </w:t>
      </w:r>
      <w:r w:rsidR="00FA7CB7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…………………………………                                                                 </w:t>
      </w:r>
    </w:p>
    <w:p w14:paraId="246CCE86" w14:textId="0F1944E7" w:rsidR="00FA7CB7" w:rsidRDefault="00544E98" w:rsidP="00FA7CB7">
      <w:pPr>
        <w:rPr>
          <w:sz w:val="22"/>
          <w:szCs w:val="22"/>
        </w:rPr>
      </w:pPr>
      <w:r>
        <w:rPr>
          <w:sz w:val="22"/>
          <w:szCs w:val="22"/>
        </w:rPr>
        <w:t>Mgr. Jaromír Dvořák v.</w:t>
      </w:r>
      <w:r w:rsidR="00FA7CB7">
        <w:rPr>
          <w:sz w:val="22"/>
          <w:szCs w:val="22"/>
        </w:rPr>
        <w:t xml:space="preserve">r. </w:t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  <w:t>Mgr. Tomáš Mašek v.r.</w:t>
      </w:r>
    </w:p>
    <w:p w14:paraId="018F20E5" w14:textId="29137FA3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59B2B9BD" w14:textId="77777777" w:rsidR="007150AF" w:rsidRPr="00493CD3" w:rsidRDefault="007150AF" w:rsidP="007150AF">
      <w:pPr>
        <w:jc w:val="both"/>
        <w:rPr>
          <w:b/>
          <w:snapToGrid w:val="0"/>
          <w:sz w:val="22"/>
          <w:szCs w:val="22"/>
        </w:rPr>
      </w:pPr>
    </w:p>
    <w:p w14:paraId="388C6F96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7EA1A4DB" w14:textId="77777777" w:rsidR="00876ABB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1A3E5DD2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65A2094B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144B7171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2D4BC4CF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4EC9FAFC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35AE81D2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02B71AD4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458CD9B5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4788D26B" w14:textId="77777777" w:rsidR="007150AF" w:rsidRPr="00493CD3" w:rsidRDefault="007150AF" w:rsidP="007150AF">
      <w:pPr>
        <w:jc w:val="both"/>
        <w:rPr>
          <w:i/>
          <w:sz w:val="22"/>
          <w:szCs w:val="22"/>
        </w:rPr>
      </w:pPr>
    </w:p>
    <w:p w14:paraId="66FD1F4C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 xml:space="preserve">Vyvěšeno na úřední desce městského úřadu dne: </w:t>
      </w:r>
    </w:p>
    <w:p w14:paraId="17A68AF1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Zveřejnění bylo shodně provedeno způsobem umožňujícím dálkový přístup.</w:t>
      </w:r>
    </w:p>
    <w:p w14:paraId="6B2CFB57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7B336DC" w14:textId="77777777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Sejmuto z úřední desky městského úřadu dne:</w:t>
      </w:r>
      <w:r w:rsidRPr="007E650C">
        <w:rPr>
          <w:sz w:val="22"/>
          <w:szCs w:val="22"/>
        </w:rPr>
        <w:t xml:space="preserve"> </w:t>
      </w:r>
    </w:p>
    <w:p w14:paraId="714C724E" w14:textId="77777777" w:rsidR="007150AF" w:rsidRPr="007150AF" w:rsidRDefault="007150AF" w:rsidP="007150AF">
      <w:pPr>
        <w:rPr>
          <w:sz w:val="22"/>
          <w:szCs w:val="22"/>
        </w:rPr>
      </w:pPr>
    </w:p>
    <w:sectPr w:rsidR="007150AF" w:rsidRPr="0071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676B" w14:textId="77777777" w:rsidR="00C07E2A" w:rsidRDefault="00C07E2A" w:rsidP="007150AF">
      <w:r>
        <w:separator/>
      </w:r>
    </w:p>
  </w:endnote>
  <w:endnote w:type="continuationSeparator" w:id="0">
    <w:p w14:paraId="1E762033" w14:textId="77777777" w:rsidR="00C07E2A" w:rsidRDefault="00C07E2A" w:rsidP="007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F90C3" w14:textId="77777777" w:rsidR="00C07E2A" w:rsidRDefault="00C07E2A" w:rsidP="007150AF">
      <w:r>
        <w:separator/>
      </w:r>
    </w:p>
  </w:footnote>
  <w:footnote w:type="continuationSeparator" w:id="0">
    <w:p w14:paraId="560ECCB4" w14:textId="77777777" w:rsidR="00C07E2A" w:rsidRDefault="00C07E2A" w:rsidP="007150AF">
      <w:r>
        <w:continuationSeparator/>
      </w:r>
    </w:p>
  </w:footnote>
  <w:footnote w:id="1">
    <w:p w14:paraId="21134FEF" w14:textId="77777777" w:rsidR="007150AF" w:rsidRPr="00051CBF" w:rsidRDefault="007150AF" w:rsidP="007150AF">
      <w:pPr>
        <w:pStyle w:val="Textpoznpodarou"/>
        <w:ind w:left="142" w:hanging="142"/>
        <w:jc w:val="both"/>
        <w:rPr>
          <w:rFonts w:ascii="Times New Roman" w:hAnsi="Times New Roman"/>
          <w:b/>
          <w:sz w:val="18"/>
          <w:szCs w:val="18"/>
        </w:rPr>
      </w:pPr>
      <w:r w:rsidRPr="00051CBF">
        <w:rPr>
          <w:rStyle w:val="Znakapoznpodarou"/>
          <w:rFonts w:ascii="Times New Roman" w:hAnsi="Times New Roman"/>
          <w:sz w:val="18"/>
          <w:szCs w:val="18"/>
        </w:rPr>
        <w:footnoteRef/>
      </w:r>
      <w:r w:rsidRPr="00051CBF">
        <w:rPr>
          <w:rFonts w:ascii="Times New Roman" w:hAnsi="Times New Roman"/>
          <w:sz w:val="18"/>
          <w:szCs w:val="18"/>
          <w:vertAlign w:val="superscript"/>
        </w:rPr>
        <w:t>)</w:t>
      </w:r>
      <w:r w:rsidRPr="00051CBF">
        <w:rPr>
          <w:rFonts w:ascii="Times New Roman" w:hAnsi="Times New Roman"/>
          <w:sz w:val="18"/>
          <w:szCs w:val="18"/>
        </w:rPr>
        <w:t xml:space="preserve"> Podle </w:t>
      </w:r>
      <w:r w:rsidRPr="00493CD3">
        <w:rPr>
          <w:rFonts w:ascii="Times New Roman" w:hAnsi="Times New Roman"/>
          <w:sz w:val="18"/>
          <w:szCs w:val="18"/>
        </w:rPr>
        <w:t>§ 5 odst. 6 zákona č. 251/2016 Sb., o některých přestupcích</w:t>
      </w:r>
      <w:r w:rsidR="00113D99">
        <w:rPr>
          <w:rFonts w:ascii="Times New Roman" w:hAnsi="Times New Roman"/>
          <w:sz w:val="18"/>
          <w:szCs w:val="18"/>
        </w:rPr>
        <w:t>,</w:t>
      </w:r>
      <w:r w:rsidRPr="00493CD3">
        <w:rPr>
          <w:rFonts w:ascii="Times New Roman" w:hAnsi="Times New Roman"/>
          <w:sz w:val="18"/>
          <w:szCs w:val="18"/>
        </w:rPr>
        <w:t xml:space="preserve"> </w:t>
      </w:r>
      <w:r w:rsidR="00113D99">
        <w:rPr>
          <w:rFonts w:ascii="Times New Roman" w:hAnsi="Times New Roman"/>
          <w:sz w:val="18"/>
          <w:szCs w:val="18"/>
        </w:rPr>
        <w:t>ve znění pozdějších předpisů,</w:t>
      </w:r>
      <w:r w:rsidR="00113D99" w:rsidRPr="00493CD3">
        <w:rPr>
          <w:rFonts w:ascii="Times New Roman" w:hAnsi="Times New Roman"/>
          <w:b/>
          <w:sz w:val="18"/>
          <w:szCs w:val="18"/>
        </w:rPr>
        <w:t xml:space="preserve"> </w:t>
      </w:r>
      <w:r w:rsidRPr="00493CD3">
        <w:rPr>
          <w:rFonts w:ascii="Times New Roman" w:hAnsi="Times New Roman"/>
          <w:b/>
          <w:sz w:val="18"/>
          <w:szCs w:val="18"/>
        </w:rPr>
        <w:t>„Dobou nočního klidu</w:t>
      </w:r>
      <w:r w:rsidRPr="00051CBF">
        <w:rPr>
          <w:rFonts w:ascii="Times New Roman" w:hAnsi="Times New Roman"/>
          <w:b/>
          <w:sz w:val="18"/>
          <w:szCs w:val="18"/>
        </w:rPr>
        <w:t xml:space="preserve"> se rozumí doba od </w:t>
      </w:r>
      <w:r w:rsidR="00113D99">
        <w:rPr>
          <w:rFonts w:ascii="Times New Roman" w:hAnsi="Times New Roman"/>
          <w:b/>
          <w:sz w:val="18"/>
          <w:szCs w:val="18"/>
        </w:rPr>
        <w:t>dvacáté druhé</w:t>
      </w:r>
      <w:r w:rsidRPr="00051CBF">
        <w:rPr>
          <w:rFonts w:ascii="Times New Roman" w:hAnsi="Times New Roman"/>
          <w:b/>
          <w:sz w:val="18"/>
          <w:szCs w:val="18"/>
        </w:rPr>
        <w:t xml:space="preserve"> do </w:t>
      </w:r>
      <w:r w:rsidR="00113D99">
        <w:rPr>
          <w:rFonts w:ascii="Times New Roman" w:hAnsi="Times New Roman"/>
          <w:b/>
          <w:sz w:val="18"/>
          <w:szCs w:val="18"/>
        </w:rPr>
        <w:t>šesté</w:t>
      </w:r>
      <w:r w:rsidRPr="00051CBF">
        <w:rPr>
          <w:rFonts w:ascii="Times New Roman" w:hAnsi="Times New Roman"/>
          <w:b/>
          <w:sz w:val="18"/>
          <w:szCs w:val="18"/>
        </w:rPr>
        <w:t xml:space="preserve"> hodiny“.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540459"/>
    <w:multiLevelType w:val="hybridMultilevel"/>
    <w:tmpl w:val="D1CAE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5416E"/>
    <w:multiLevelType w:val="hybridMultilevel"/>
    <w:tmpl w:val="D5441416"/>
    <w:lvl w:ilvl="0" w:tplc="FC32B0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08754646">
    <w:abstractNumId w:val="3"/>
  </w:num>
  <w:num w:numId="2" w16cid:durableId="2055274991">
    <w:abstractNumId w:val="0"/>
  </w:num>
  <w:num w:numId="3" w16cid:durableId="865826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1098737">
    <w:abstractNumId w:val="1"/>
  </w:num>
  <w:num w:numId="5" w16cid:durableId="133643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AF"/>
    <w:rsid w:val="000748B7"/>
    <w:rsid w:val="000925CB"/>
    <w:rsid w:val="001104A2"/>
    <w:rsid w:val="00113D99"/>
    <w:rsid w:val="00121F3D"/>
    <w:rsid w:val="001259C4"/>
    <w:rsid w:val="00141C56"/>
    <w:rsid w:val="00154D8D"/>
    <w:rsid w:val="0016504E"/>
    <w:rsid w:val="001E71D1"/>
    <w:rsid w:val="001F61AD"/>
    <w:rsid w:val="001F7C11"/>
    <w:rsid w:val="00257261"/>
    <w:rsid w:val="002762D3"/>
    <w:rsid w:val="002920C2"/>
    <w:rsid w:val="002B5B1F"/>
    <w:rsid w:val="002D7EFC"/>
    <w:rsid w:val="0034734F"/>
    <w:rsid w:val="00376BB6"/>
    <w:rsid w:val="00382672"/>
    <w:rsid w:val="003D2E3C"/>
    <w:rsid w:val="003E52B6"/>
    <w:rsid w:val="00493CD3"/>
    <w:rsid w:val="00544E98"/>
    <w:rsid w:val="005C3C04"/>
    <w:rsid w:val="005F6374"/>
    <w:rsid w:val="006944A7"/>
    <w:rsid w:val="006E60D2"/>
    <w:rsid w:val="007150AF"/>
    <w:rsid w:val="007164BE"/>
    <w:rsid w:val="007331D6"/>
    <w:rsid w:val="00854A67"/>
    <w:rsid w:val="00876ABB"/>
    <w:rsid w:val="00902102"/>
    <w:rsid w:val="00947CDA"/>
    <w:rsid w:val="009B313C"/>
    <w:rsid w:val="00A04D12"/>
    <w:rsid w:val="00A31F72"/>
    <w:rsid w:val="00AE34F4"/>
    <w:rsid w:val="00AE5D92"/>
    <w:rsid w:val="00AE6C97"/>
    <w:rsid w:val="00B313E9"/>
    <w:rsid w:val="00B611D5"/>
    <w:rsid w:val="00C02F9A"/>
    <w:rsid w:val="00C03943"/>
    <w:rsid w:val="00C07E2A"/>
    <w:rsid w:val="00CD71C3"/>
    <w:rsid w:val="00D90941"/>
    <w:rsid w:val="00DE745B"/>
    <w:rsid w:val="00E1669F"/>
    <w:rsid w:val="00F703EB"/>
    <w:rsid w:val="00F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CCBE"/>
  <w15:docId w15:val="{EE5A516F-FEE7-469A-BE9A-E7D14CFE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150AF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50A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0AF"/>
    <w:rPr>
      <w:vertAlign w:val="superscript"/>
    </w:rPr>
  </w:style>
  <w:style w:type="table" w:styleId="Mkatabulky">
    <w:name w:val="Table Grid"/>
    <w:basedOn w:val="Normlntabulka"/>
    <w:uiPriority w:val="59"/>
    <w:rsid w:val="007150A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5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C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CD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9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C7DF-099E-47C0-AB87-84D5093E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Rychtářová Miluše</dc:creator>
  <cp:lastModifiedBy>Lainerová Barbora</cp:lastModifiedBy>
  <cp:revision>7</cp:revision>
  <cp:lastPrinted>2021-11-15T15:03:00Z</cp:lastPrinted>
  <dcterms:created xsi:type="dcterms:W3CDTF">2023-10-12T07:42:00Z</dcterms:created>
  <dcterms:modified xsi:type="dcterms:W3CDTF">2023-11-20T09:16:00Z</dcterms:modified>
</cp:coreProperties>
</file>