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F81" w:rsidRPr="00DA611B" w:rsidRDefault="00160F81" w:rsidP="00160F81">
      <w:pPr>
        <w:pStyle w:val="Nzev"/>
        <w:rPr>
          <w:rFonts w:cs="Arial"/>
        </w:rPr>
      </w:pPr>
      <w:r w:rsidRPr="00DA611B">
        <w:rPr>
          <w:rFonts w:cs="Arial"/>
        </w:rPr>
        <w:t>Obec Voděrady</w:t>
      </w:r>
      <w:r w:rsidRPr="00DA611B">
        <w:rPr>
          <w:rFonts w:cs="Arial"/>
        </w:rPr>
        <w:br/>
        <w:t>Zastupitelstvo obce Voděrady</w:t>
      </w:r>
    </w:p>
    <w:p w:rsidR="00160F81" w:rsidRPr="00DA611B" w:rsidRDefault="00FC7E2D" w:rsidP="00160F81">
      <w:pPr>
        <w:pStyle w:val="Textbody"/>
        <w:pBdr>
          <w:bottom w:val="single" w:sz="6" w:space="1" w:color="000000"/>
        </w:pBdr>
        <w:jc w:val="center"/>
      </w:pPr>
      <w:r>
        <w:rPr>
          <w:noProof/>
          <w:lang w:eastAsia="cs-CZ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Znak obce Voděrady" style="width:50.25pt;height:58.5pt;visibility:visible">
            <v:imagedata r:id="rId8" o:title="Znak obce Voděrady"/>
          </v:shape>
        </w:pict>
      </w:r>
    </w:p>
    <w:p w:rsidR="00560DED" w:rsidRPr="00DA611B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:rsidR="00ED554A" w:rsidRPr="00892A23" w:rsidRDefault="00ED554A" w:rsidP="00ED554A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ED554A" w:rsidRPr="00892A23" w:rsidRDefault="00ED554A" w:rsidP="00ED554A">
      <w:pPr>
        <w:jc w:val="center"/>
        <w:rPr>
          <w:rFonts w:ascii="Calibri" w:hAnsi="Calibri" w:cs="Calibri"/>
          <w:b/>
          <w:bCs/>
        </w:rPr>
      </w:pPr>
      <w:r w:rsidRPr="00892A23">
        <w:rPr>
          <w:rFonts w:ascii="Calibri" w:hAnsi="Calibri" w:cs="Calibri"/>
          <w:b/>
          <w:bCs/>
        </w:rPr>
        <w:t xml:space="preserve">Obecně závazná </w:t>
      </w:r>
      <w:r>
        <w:rPr>
          <w:rFonts w:ascii="Calibri" w:hAnsi="Calibri" w:cs="Calibri"/>
          <w:b/>
          <w:bCs/>
        </w:rPr>
        <w:t>vyhláška obce Voděrady</w:t>
      </w:r>
      <w:r w:rsidRPr="00892A23">
        <w:rPr>
          <w:rFonts w:ascii="Calibri" w:hAnsi="Calibri" w:cs="Calibri"/>
          <w:b/>
          <w:bCs/>
        </w:rPr>
        <w:t xml:space="preserve">, </w:t>
      </w:r>
    </w:p>
    <w:p w:rsidR="00ED554A" w:rsidRPr="00892A23" w:rsidRDefault="00ED554A" w:rsidP="00ED554A">
      <w:pPr>
        <w:jc w:val="center"/>
        <w:rPr>
          <w:rFonts w:ascii="Calibri" w:hAnsi="Calibri" w:cs="Calibri"/>
          <w:b/>
          <w:bCs/>
        </w:rPr>
      </w:pPr>
    </w:p>
    <w:p w:rsidR="00ED554A" w:rsidRPr="00892A23" w:rsidRDefault="00ED554A" w:rsidP="00ED554A">
      <w:pPr>
        <w:jc w:val="center"/>
        <w:rPr>
          <w:rFonts w:ascii="Calibri" w:hAnsi="Calibri" w:cs="Calibri"/>
          <w:b/>
          <w:bCs/>
        </w:rPr>
      </w:pPr>
      <w:r w:rsidRPr="00892A23">
        <w:rPr>
          <w:rFonts w:ascii="Calibri" w:hAnsi="Calibri" w:cs="Calibri"/>
          <w:b/>
          <w:bCs/>
        </w:rPr>
        <w:t xml:space="preserve">kterou se stanoví část společného školského obvodu </w:t>
      </w:r>
      <w:r w:rsidR="00E7299E">
        <w:rPr>
          <w:rFonts w:ascii="Calibri" w:hAnsi="Calibri" w:cs="Calibri"/>
          <w:b/>
          <w:bCs/>
        </w:rPr>
        <w:t xml:space="preserve">pro druhý stupeň </w:t>
      </w:r>
      <w:r w:rsidRPr="00892A23">
        <w:rPr>
          <w:rFonts w:ascii="Calibri" w:hAnsi="Calibri" w:cs="Calibri"/>
          <w:b/>
          <w:bCs/>
        </w:rPr>
        <w:t>základní školy</w:t>
      </w:r>
    </w:p>
    <w:p w:rsidR="00ED554A" w:rsidRPr="00892A23" w:rsidRDefault="00ED554A" w:rsidP="00ED554A">
      <w:pPr>
        <w:jc w:val="center"/>
        <w:rPr>
          <w:rFonts w:ascii="Calibri" w:hAnsi="Calibri" w:cs="Calibri"/>
          <w:b/>
          <w:bCs/>
          <w:color w:val="333399"/>
          <w:sz w:val="22"/>
          <w:szCs w:val="22"/>
        </w:rPr>
      </w:pPr>
    </w:p>
    <w:p w:rsidR="00ED554A" w:rsidRPr="00892A23" w:rsidRDefault="00ED554A" w:rsidP="00ED554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sz w:val="22"/>
          <w:szCs w:val="22"/>
        </w:rPr>
      </w:pPr>
    </w:p>
    <w:p w:rsidR="00ED554A" w:rsidRPr="00892A23" w:rsidRDefault="00ED554A" w:rsidP="00ED554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92A23">
        <w:rPr>
          <w:rFonts w:ascii="Calibri" w:hAnsi="Calibri" w:cs="Calibri"/>
          <w:sz w:val="22"/>
          <w:szCs w:val="22"/>
        </w:rPr>
        <w:t xml:space="preserve">Zastupitelstvo obce Voděrady se na svém zasedání dne </w:t>
      </w:r>
      <w:r w:rsidR="00FC7E2D">
        <w:rPr>
          <w:rFonts w:ascii="Calibri" w:hAnsi="Calibri" w:cs="Calibri"/>
          <w:sz w:val="22"/>
          <w:szCs w:val="22"/>
        </w:rPr>
        <w:t>19.05.2025</w:t>
      </w:r>
      <w:r w:rsidRPr="00892A23">
        <w:rPr>
          <w:rFonts w:ascii="Calibri" w:hAnsi="Calibri" w:cs="Calibri"/>
          <w:bCs/>
          <w:sz w:val="22"/>
          <w:szCs w:val="22"/>
        </w:rPr>
        <w:t xml:space="preserve"> usnesením č. </w:t>
      </w:r>
      <w:r w:rsidR="00FC7E2D">
        <w:rPr>
          <w:rFonts w:ascii="Calibri" w:hAnsi="Calibri" w:cs="Calibri"/>
          <w:bCs/>
          <w:sz w:val="22"/>
          <w:szCs w:val="22"/>
        </w:rPr>
        <w:t xml:space="preserve">112 </w:t>
      </w:r>
      <w:bookmarkStart w:id="0" w:name="_GoBack"/>
      <w:bookmarkEnd w:id="0"/>
      <w:r w:rsidRPr="00892A23">
        <w:rPr>
          <w:rFonts w:ascii="Calibri" w:hAnsi="Calibri" w:cs="Calibri"/>
          <w:sz w:val="22"/>
          <w:szCs w:val="22"/>
        </w:rPr>
        <w:t>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:rsidR="00ED554A" w:rsidRPr="00892A23" w:rsidRDefault="00ED554A" w:rsidP="00ED554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:rsidR="00ED554A" w:rsidRPr="00892A23" w:rsidRDefault="00ED554A" w:rsidP="00ED554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:rsidR="00ED554A" w:rsidRPr="00892A23" w:rsidRDefault="00ED554A" w:rsidP="00ED554A">
      <w:pPr>
        <w:keepNext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92A23">
        <w:rPr>
          <w:rFonts w:ascii="Calibri" w:hAnsi="Calibri" w:cs="Calibri"/>
          <w:b/>
          <w:sz w:val="22"/>
          <w:szCs w:val="22"/>
        </w:rPr>
        <w:t>Čl. 1</w:t>
      </w:r>
    </w:p>
    <w:p w:rsidR="00ED554A" w:rsidRPr="00892A23" w:rsidRDefault="00ED554A" w:rsidP="00ED554A">
      <w:pPr>
        <w:keepNext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92A23">
        <w:rPr>
          <w:rFonts w:ascii="Calibri" w:hAnsi="Calibri" w:cs="Calibri"/>
          <w:b/>
          <w:sz w:val="22"/>
          <w:szCs w:val="22"/>
        </w:rPr>
        <w:t xml:space="preserve">Stanovení </w:t>
      </w:r>
      <w:r>
        <w:rPr>
          <w:rFonts w:ascii="Calibri" w:hAnsi="Calibri" w:cs="Calibri"/>
          <w:b/>
          <w:sz w:val="22"/>
          <w:szCs w:val="22"/>
        </w:rPr>
        <w:t>části společného školského obvodu</w:t>
      </w:r>
      <w:r w:rsidRPr="00892A23">
        <w:rPr>
          <w:rFonts w:ascii="Calibri" w:hAnsi="Calibri" w:cs="Calibri"/>
          <w:b/>
          <w:sz w:val="22"/>
          <w:szCs w:val="22"/>
        </w:rPr>
        <w:t xml:space="preserve"> </w:t>
      </w:r>
      <w:r w:rsidR="00E7299E">
        <w:rPr>
          <w:rFonts w:ascii="Calibri" w:hAnsi="Calibri" w:cs="Calibri"/>
          <w:b/>
          <w:sz w:val="22"/>
          <w:szCs w:val="22"/>
        </w:rPr>
        <w:t>pro druhý stupeň</w:t>
      </w:r>
    </w:p>
    <w:p w:rsidR="00ED554A" w:rsidRPr="00892A23" w:rsidRDefault="00ED554A" w:rsidP="00ED554A">
      <w:pPr>
        <w:keepNext/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892A23">
        <w:rPr>
          <w:rFonts w:ascii="Calibri" w:hAnsi="Calibri" w:cs="Calibri"/>
          <w:sz w:val="22"/>
          <w:szCs w:val="22"/>
        </w:rPr>
        <w:t xml:space="preserve">Na základě uzavřené dohody obce Voděrady a obce </w:t>
      </w:r>
      <w:r>
        <w:rPr>
          <w:rFonts w:ascii="Calibri" w:hAnsi="Calibri" w:cs="Calibri"/>
          <w:sz w:val="22"/>
          <w:szCs w:val="22"/>
        </w:rPr>
        <w:t>Lično</w:t>
      </w:r>
      <w:r w:rsidRPr="00892A23">
        <w:rPr>
          <w:rFonts w:ascii="Calibri" w:hAnsi="Calibri" w:cs="Calibri"/>
          <w:sz w:val="22"/>
          <w:szCs w:val="22"/>
        </w:rPr>
        <w:t xml:space="preserve"> o vytvoření společného školského obvodu </w:t>
      </w:r>
      <w:r w:rsidR="00E7299E">
        <w:rPr>
          <w:rFonts w:ascii="Calibri" w:hAnsi="Calibri" w:cs="Calibri"/>
          <w:sz w:val="22"/>
          <w:szCs w:val="22"/>
        </w:rPr>
        <w:t xml:space="preserve">pro druhý stupeň </w:t>
      </w:r>
      <w:r w:rsidRPr="00892A23">
        <w:rPr>
          <w:rFonts w:ascii="Calibri" w:hAnsi="Calibri" w:cs="Calibri"/>
          <w:sz w:val="22"/>
          <w:szCs w:val="22"/>
        </w:rPr>
        <w:t>spádové zák</w:t>
      </w:r>
      <w:r>
        <w:rPr>
          <w:rFonts w:ascii="Calibri" w:hAnsi="Calibri" w:cs="Calibri"/>
          <w:sz w:val="22"/>
          <w:szCs w:val="22"/>
        </w:rPr>
        <w:t xml:space="preserve">ladní školy je území obce Voděrady </w:t>
      </w:r>
      <w:r w:rsidRPr="00892A23">
        <w:rPr>
          <w:rFonts w:ascii="Calibri" w:hAnsi="Calibri" w:cs="Calibri"/>
          <w:sz w:val="22"/>
          <w:szCs w:val="22"/>
        </w:rPr>
        <w:t>částí školského obvodu Základní školy a mateřské školy, Voděrady, okres Rychnov nad Kněžnou, IČ: 70997918, se sídlem Voděrady 2, 517 34 Voděrady zřízené obcí Voděrady.</w:t>
      </w:r>
    </w:p>
    <w:p w:rsidR="00ED554A" w:rsidRPr="00892A23" w:rsidRDefault="00ED554A" w:rsidP="00ED554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:rsidR="00ED554A" w:rsidRPr="00892A23" w:rsidRDefault="00ED554A" w:rsidP="00ED554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:rsidR="00ED554A" w:rsidRPr="00892A23" w:rsidRDefault="00ED554A" w:rsidP="00ED554A">
      <w:pPr>
        <w:keepNext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92A23">
        <w:rPr>
          <w:rFonts w:ascii="Calibri" w:hAnsi="Calibri" w:cs="Calibri"/>
          <w:b/>
          <w:sz w:val="22"/>
          <w:szCs w:val="22"/>
        </w:rPr>
        <w:t>Čl. 2</w:t>
      </w:r>
    </w:p>
    <w:p w:rsidR="00ED554A" w:rsidRPr="00892A23" w:rsidRDefault="00ED554A" w:rsidP="00ED554A">
      <w:pPr>
        <w:keepNext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92A23">
        <w:rPr>
          <w:rFonts w:ascii="Calibri" w:hAnsi="Calibri" w:cs="Calibri"/>
          <w:b/>
          <w:sz w:val="22"/>
          <w:szCs w:val="22"/>
        </w:rPr>
        <w:t>Účinnost</w:t>
      </w:r>
    </w:p>
    <w:p w:rsidR="00ED554A" w:rsidRPr="00892A23" w:rsidRDefault="00ED554A" w:rsidP="00ED554A">
      <w:pPr>
        <w:keepNext/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892A23">
        <w:rPr>
          <w:rFonts w:ascii="Calibri" w:hAnsi="Calibri" w:cs="Calibri"/>
          <w:sz w:val="22"/>
          <w:szCs w:val="22"/>
        </w:rPr>
        <w:t>Tato obecně závazná vyhláška nabývá účinnosti počátkem patnáctého dne následujícího po dni jejího vyhlášení.</w:t>
      </w:r>
    </w:p>
    <w:p w:rsidR="00ED554A" w:rsidRPr="00892A23" w:rsidRDefault="00ED554A" w:rsidP="00ED554A">
      <w:pPr>
        <w:pStyle w:val="nzevzkona"/>
        <w:tabs>
          <w:tab w:val="left" w:pos="2977"/>
        </w:tabs>
        <w:spacing w:before="0" w:after="0" w:line="264" w:lineRule="auto"/>
        <w:ind w:firstLine="851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:rsidR="00ED554A" w:rsidRPr="00892A23" w:rsidRDefault="00ED554A" w:rsidP="00ED554A">
      <w:pPr>
        <w:pStyle w:val="nzevzkona"/>
        <w:tabs>
          <w:tab w:val="left" w:pos="2977"/>
        </w:tabs>
        <w:spacing w:before="0" w:after="0" w:line="264" w:lineRule="auto"/>
        <w:ind w:firstLine="851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:rsidR="00ED554A" w:rsidRPr="00892A23" w:rsidRDefault="00ED554A" w:rsidP="00ED554A">
      <w:pPr>
        <w:pStyle w:val="nzevzkona"/>
        <w:tabs>
          <w:tab w:val="left" w:pos="2977"/>
        </w:tabs>
        <w:spacing w:before="0" w:after="0" w:line="264" w:lineRule="auto"/>
        <w:ind w:firstLine="851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:rsidR="00ED554A" w:rsidRPr="00892A23" w:rsidRDefault="00ED554A" w:rsidP="00ED554A">
      <w:pPr>
        <w:pStyle w:val="Nzvylnk"/>
        <w:jc w:val="left"/>
        <w:rPr>
          <w:rFonts w:ascii="Calibri" w:hAnsi="Calibri" w:cs="Calibri"/>
          <w:b w:val="0"/>
          <w:bCs w:val="0"/>
          <w:i/>
          <w:color w:val="1A4BD6"/>
          <w:sz w:val="22"/>
          <w:szCs w:val="22"/>
        </w:rPr>
      </w:pPr>
    </w:p>
    <w:p w:rsidR="00ED554A" w:rsidRPr="00892A23" w:rsidRDefault="00ED554A" w:rsidP="00ED554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Calibri" w:hAnsi="Calibri" w:cs="Calibri"/>
          <w:i/>
          <w:sz w:val="22"/>
          <w:szCs w:val="22"/>
        </w:rPr>
      </w:pPr>
      <w:r w:rsidRPr="00892A23">
        <w:rPr>
          <w:rFonts w:ascii="Calibri" w:hAnsi="Calibri" w:cs="Calibri"/>
          <w:i/>
          <w:sz w:val="22"/>
          <w:szCs w:val="22"/>
        </w:rPr>
        <w:tab/>
      </w:r>
      <w:r w:rsidRPr="00892A23">
        <w:rPr>
          <w:rFonts w:ascii="Calibri" w:hAnsi="Calibri" w:cs="Calibri"/>
          <w:i/>
          <w:sz w:val="22"/>
          <w:szCs w:val="22"/>
        </w:rPr>
        <w:tab/>
      </w:r>
    </w:p>
    <w:p w:rsidR="00ED554A" w:rsidRPr="00892A23" w:rsidRDefault="00ED554A" w:rsidP="00ED554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Calibri" w:hAnsi="Calibri" w:cs="Calibri"/>
          <w:sz w:val="22"/>
          <w:szCs w:val="22"/>
        </w:rPr>
      </w:pPr>
      <w:r w:rsidRPr="00892A23">
        <w:rPr>
          <w:rFonts w:ascii="Calibri" w:hAnsi="Calibri" w:cs="Calibri"/>
          <w:sz w:val="22"/>
          <w:szCs w:val="22"/>
        </w:rPr>
        <w:t>Bc. Michal Hejna</w:t>
      </w:r>
      <w:r>
        <w:rPr>
          <w:rFonts w:ascii="Calibri" w:hAnsi="Calibri" w:cs="Calibri"/>
          <w:sz w:val="22"/>
          <w:szCs w:val="22"/>
        </w:rPr>
        <w:t xml:space="preserve"> v. r.</w:t>
      </w:r>
      <w:r w:rsidRPr="00892A23">
        <w:rPr>
          <w:rFonts w:ascii="Calibri" w:hAnsi="Calibri" w:cs="Calibri"/>
          <w:sz w:val="22"/>
          <w:szCs w:val="22"/>
        </w:rPr>
        <w:tab/>
        <w:t xml:space="preserve">       Ondřej Kovaříček</w:t>
      </w:r>
      <w:r>
        <w:rPr>
          <w:rFonts w:ascii="Calibri" w:hAnsi="Calibri" w:cs="Calibri"/>
          <w:sz w:val="22"/>
          <w:szCs w:val="22"/>
        </w:rPr>
        <w:t xml:space="preserve"> v. r.</w:t>
      </w:r>
    </w:p>
    <w:p w:rsidR="00ED554A" w:rsidRPr="007653B4" w:rsidRDefault="00ED554A" w:rsidP="00ED554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892A23">
        <w:rPr>
          <w:rFonts w:ascii="Calibri" w:hAnsi="Calibri" w:cs="Calibri"/>
          <w:sz w:val="22"/>
          <w:szCs w:val="22"/>
        </w:rPr>
        <w:t>starosta</w:t>
      </w:r>
      <w:r w:rsidRPr="00892A23">
        <w:rPr>
          <w:rFonts w:ascii="Calibri" w:hAnsi="Calibri" w:cs="Calibri"/>
          <w:sz w:val="22"/>
          <w:szCs w:val="22"/>
        </w:rPr>
        <w:tab/>
      </w:r>
      <w:r w:rsidRPr="00892A23">
        <w:rPr>
          <w:rFonts w:ascii="Calibri" w:hAnsi="Calibri" w:cs="Calibri"/>
          <w:sz w:val="22"/>
          <w:szCs w:val="22"/>
        </w:rPr>
        <w:tab/>
        <w:t>místostarosta</w:t>
      </w:r>
    </w:p>
    <w:sectPr w:rsidR="00ED554A" w:rsidRPr="007653B4" w:rsidSect="00012F79"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64F" w:rsidRDefault="00A4664F">
      <w:r>
        <w:separator/>
      </w:r>
    </w:p>
  </w:endnote>
  <w:endnote w:type="continuationSeparator" w:id="0">
    <w:p w:rsidR="00A4664F" w:rsidRDefault="00A46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64F" w:rsidRDefault="00A4664F">
      <w:r>
        <w:separator/>
      </w:r>
    </w:p>
  </w:footnote>
  <w:footnote w:type="continuationSeparator" w:id="0">
    <w:p w:rsidR="00A4664F" w:rsidRDefault="00A46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A2EA661C"/>
    <w:lvl w:ilvl="0" w:tplc="997A7A3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05A612E8"/>
    <w:lvl w:ilvl="0" w:tplc="997A7A3C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F4224B6A"/>
    <w:lvl w:ilvl="0" w:tplc="997A7A3C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BF65DA0"/>
    <w:multiLevelType w:val="hybridMultilevel"/>
    <w:tmpl w:val="830ABFDC"/>
    <w:lvl w:ilvl="0" w:tplc="997A7A3C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470C95"/>
    <w:multiLevelType w:val="hybridMultilevel"/>
    <w:tmpl w:val="1464A5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3202D0"/>
    <w:multiLevelType w:val="hybridMultilevel"/>
    <w:tmpl w:val="D354CB70"/>
    <w:lvl w:ilvl="0" w:tplc="3548721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E53EC"/>
    <w:multiLevelType w:val="hybridMultilevel"/>
    <w:tmpl w:val="7A267134"/>
    <w:lvl w:ilvl="0" w:tplc="741AA79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5A12E7"/>
    <w:multiLevelType w:val="hybridMultilevel"/>
    <w:tmpl w:val="FBB4D7A6"/>
    <w:lvl w:ilvl="0" w:tplc="997A7A3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AB42ABA2"/>
    <w:lvl w:ilvl="0" w:tplc="997A7A3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1442D1"/>
    <w:multiLevelType w:val="hybridMultilevel"/>
    <w:tmpl w:val="739EE826"/>
    <w:lvl w:ilvl="0" w:tplc="BA389D4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A38C3"/>
    <w:multiLevelType w:val="hybridMultilevel"/>
    <w:tmpl w:val="EED29F24"/>
    <w:lvl w:ilvl="0" w:tplc="37FC4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7"/>
  </w:num>
  <w:num w:numId="3">
    <w:abstractNumId w:val="4"/>
  </w:num>
  <w:num w:numId="4">
    <w:abstractNumId w:val="27"/>
  </w:num>
  <w:num w:numId="5">
    <w:abstractNumId w:val="24"/>
  </w:num>
  <w:num w:numId="6">
    <w:abstractNumId w:val="31"/>
  </w:num>
  <w:num w:numId="7">
    <w:abstractNumId w:val="8"/>
  </w:num>
  <w:num w:numId="8">
    <w:abstractNumId w:val="1"/>
  </w:num>
  <w:num w:numId="9">
    <w:abstractNumId w:val="30"/>
  </w:num>
  <w:num w:numId="10">
    <w:abstractNumId w:val="26"/>
  </w:num>
  <w:num w:numId="11">
    <w:abstractNumId w:val="25"/>
  </w:num>
  <w:num w:numId="12">
    <w:abstractNumId w:val="10"/>
  </w:num>
  <w:num w:numId="13">
    <w:abstractNumId w:val="28"/>
  </w:num>
  <w:num w:numId="14">
    <w:abstractNumId w:val="35"/>
  </w:num>
  <w:num w:numId="15">
    <w:abstractNumId w:val="13"/>
  </w:num>
  <w:num w:numId="16">
    <w:abstractNumId w:val="33"/>
  </w:num>
  <w:num w:numId="17">
    <w:abstractNumId w:val="5"/>
  </w:num>
  <w:num w:numId="18">
    <w:abstractNumId w:val="0"/>
  </w:num>
  <w:num w:numId="19">
    <w:abstractNumId w:val="16"/>
  </w:num>
  <w:num w:numId="20">
    <w:abstractNumId w:val="29"/>
  </w:num>
  <w:num w:numId="21">
    <w:abstractNumId w:val="17"/>
  </w:num>
  <w:num w:numId="22">
    <w:abstractNumId w:val="20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32"/>
  </w:num>
  <w:num w:numId="32">
    <w:abstractNumId w:val="18"/>
  </w:num>
  <w:num w:numId="33">
    <w:abstractNumId w:val="34"/>
  </w:num>
  <w:num w:numId="34">
    <w:abstractNumId w:val="21"/>
  </w:num>
  <w:num w:numId="35">
    <w:abstractNumId w:val="22"/>
  </w:num>
  <w:num w:numId="36">
    <w:abstractNumId w:val="36"/>
  </w:num>
  <w:num w:numId="37">
    <w:abstractNumId w:val="23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12F79"/>
    <w:rsid w:val="00017155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3FF1"/>
    <w:rsid w:val="00095548"/>
    <w:rsid w:val="0009785F"/>
    <w:rsid w:val="000A04B6"/>
    <w:rsid w:val="000A3A9A"/>
    <w:rsid w:val="000B560B"/>
    <w:rsid w:val="000D0024"/>
    <w:rsid w:val="000D356A"/>
    <w:rsid w:val="000D40B5"/>
    <w:rsid w:val="000E029A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0F81"/>
    <w:rsid w:val="00164E8B"/>
    <w:rsid w:val="001717BE"/>
    <w:rsid w:val="001724A3"/>
    <w:rsid w:val="0017608F"/>
    <w:rsid w:val="00176270"/>
    <w:rsid w:val="00181515"/>
    <w:rsid w:val="00181C99"/>
    <w:rsid w:val="001833F6"/>
    <w:rsid w:val="001869E0"/>
    <w:rsid w:val="00193FF4"/>
    <w:rsid w:val="00195C15"/>
    <w:rsid w:val="001A0431"/>
    <w:rsid w:val="001A1793"/>
    <w:rsid w:val="001A5FC6"/>
    <w:rsid w:val="001B0AEB"/>
    <w:rsid w:val="001C2F32"/>
    <w:rsid w:val="001C6E05"/>
    <w:rsid w:val="001D048A"/>
    <w:rsid w:val="001E0DF7"/>
    <w:rsid w:val="001E490B"/>
    <w:rsid w:val="001E5FBF"/>
    <w:rsid w:val="00200839"/>
    <w:rsid w:val="00202C4A"/>
    <w:rsid w:val="00206275"/>
    <w:rsid w:val="00211D36"/>
    <w:rsid w:val="002217C9"/>
    <w:rsid w:val="00223F72"/>
    <w:rsid w:val="00230D97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44DA8"/>
    <w:rsid w:val="00352DD8"/>
    <w:rsid w:val="00373576"/>
    <w:rsid w:val="0037455E"/>
    <w:rsid w:val="003746ED"/>
    <w:rsid w:val="003934B6"/>
    <w:rsid w:val="003A0DB1"/>
    <w:rsid w:val="003A142D"/>
    <w:rsid w:val="003A7FC0"/>
    <w:rsid w:val="003B3BC7"/>
    <w:rsid w:val="003B7E9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8F6"/>
    <w:rsid w:val="003F6BD6"/>
    <w:rsid w:val="00402834"/>
    <w:rsid w:val="00414D31"/>
    <w:rsid w:val="00415888"/>
    <w:rsid w:val="00421C34"/>
    <w:rsid w:val="00423176"/>
    <w:rsid w:val="00425B78"/>
    <w:rsid w:val="0042723F"/>
    <w:rsid w:val="00431942"/>
    <w:rsid w:val="00435697"/>
    <w:rsid w:val="00453AB3"/>
    <w:rsid w:val="00456DDD"/>
    <w:rsid w:val="004761AD"/>
    <w:rsid w:val="00476A0B"/>
    <w:rsid w:val="00480FAA"/>
    <w:rsid w:val="00486297"/>
    <w:rsid w:val="00487843"/>
    <w:rsid w:val="00492D2F"/>
    <w:rsid w:val="004966EB"/>
    <w:rsid w:val="004A6D9E"/>
    <w:rsid w:val="004B018B"/>
    <w:rsid w:val="004C5CD8"/>
    <w:rsid w:val="004D0009"/>
    <w:rsid w:val="004D30A2"/>
    <w:rsid w:val="004D3973"/>
    <w:rsid w:val="004D5A15"/>
    <w:rsid w:val="00502A5D"/>
    <w:rsid w:val="00503F10"/>
    <w:rsid w:val="00504F13"/>
    <w:rsid w:val="005053A0"/>
    <w:rsid w:val="00505735"/>
    <w:rsid w:val="0051226B"/>
    <w:rsid w:val="0052041F"/>
    <w:rsid w:val="0052444D"/>
    <w:rsid w:val="00525ABF"/>
    <w:rsid w:val="00527CB4"/>
    <w:rsid w:val="0053456A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6D87"/>
    <w:rsid w:val="00576E29"/>
    <w:rsid w:val="0059780C"/>
    <w:rsid w:val="005A3FFD"/>
    <w:rsid w:val="005B2C5D"/>
    <w:rsid w:val="005B7FF9"/>
    <w:rsid w:val="005C0885"/>
    <w:rsid w:val="005C7494"/>
    <w:rsid w:val="005C7FAC"/>
    <w:rsid w:val="005D29B1"/>
    <w:rsid w:val="005D518F"/>
    <w:rsid w:val="005D6CD7"/>
    <w:rsid w:val="005E114F"/>
    <w:rsid w:val="005E1A78"/>
    <w:rsid w:val="005E2539"/>
    <w:rsid w:val="005E3069"/>
    <w:rsid w:val="005F0210"/>
    <w:rsid w:val="005F1D1F"/>
    <w:rsid w:val="005F47F0"/>
    <w:rsid w:val="006025AC"/>
    <w:rsid w:val="00602DE1"/>
    <w:rsid w:val="006101FB"/>
    <w:rsid w:val="0061665D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5D37"/>
    <w:rsid w:val="00696155"/>
    <w:rsid w:val="006A4F2F"/>
    <w:rsid w:val="006B58B2"/>
    <w:rsid w:val="006B6EE4"/>
    <w:rsid w:val="006D6EA9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5565"/>
    <w:rsid w:val="00787EE1"/>
    <w:rsid w:val="007909DA"/>
    <w:rsid w:val="00791179"/>
    <w:rsid w:val="00795009"/>
    <w:rsid w:val="00796563"/>
    <w:rsid w:val="00797A40"/>
    <w:rsid w:val="007A3B21"/>
    <w:rsid w:val="007A514D"/>
    <w:rsid w:val="007B6584"/>
    <w:rsid w:val="007B792E"/>
    <w:rsid w:val="007C21D3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73C6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4E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2CDF"/>
    <w:rsid w:val="008C3A2A"/>
    <w:rsid w:val="008D2025"/>
    <w:rsid w:val="008D3350"/>
    <w:rsid w:val="008E10CD"/>
    <w:rsid w:val="008E4005"/>
    <w:rsid w:val="008F1A92"/>
    <w:rsid w:val="008F1E1D"/>
    <w:rsid w:val="008F3C64"/>
    <w:rsid w:val="009007DD"/>
    <w:rsid w:val="00902151"/>
    <w:rsid w:val="00912D28"/>
    <w:rsid w:val="009146F3"/>
    <w:rsid w:val="00915FF6"/>
    <w:rsid w:val="00916185"/>
    <w:rsid w:val="009175D0"/>
    <w:rsid w:val="00921AC1"/>
    <w:rsid w:val="00922F97"/>
    <w:rsid w:val="00923300"/>
    <w:rsid w:val="009401A1"/>
    <w:rsid w:val="00940656"/>
    <w:rsid w:val="0094179C"/>
    <w:rsid w:val="009443F9"/>
    <w:rsid w:val="00951700"/>
    <w:rsid w:val="009722E1"/>
    <w:rsid w:val="00973C0E"/>
    <w:rsid w:val="009743BA"/>
    <w:rsid w:val="009774F4"/>
    <w:rsid w:val="009859B0"/>
    <w:rsid w:val="009876DA"/>
    <w:rsid w:val="009A0DDF"/>
    <w:rsid w:val="009A1A48"/>
    <w:rsid w:val="009A64B8"/>
    <w:rsid w:val="009B3A98"/>
    <w:rsid w:val="009B50E5"/>
    <w:rsid w:val="009B680A"/>
    <w:rsid w:val="009B77CC"/>
    <w:rsid w:val="009C7464"/>
    <w:rsid w:val="009D5C19"/>
    <w:rsid w:val="009D6E35"/>
    <w:rsid w:val="009E4450"/>
    <w:rsid w:val="009E5176"/>
    <w:rsid w:val="009F5BB9"/>
    <w:rsid w:val="00A0616A"/>
    <w:rsid w:val="00A07653"/>
    <w:rsid w:val="00A10629"/>
    <w:rsid w:val="00A113C0"/>
    <w:rsid w:val="00A11DFF"/>
    <w:rsid w:val="00A23FF9"/>
    <w:rsid w:val="00A25B5E"/>
    <w:rsid w:val="00A33FDC"/>
    <w:rsid w:val="00A342C0"/>
    <w:rsid w:val="00A4664F"/>
    <w:rsid w:val="00A47650"/>
    <w:rsid w:val="00A532C2"/>
    <w:rsid w:val="00A57687"/>
    <w:rsid w:val="00A61EAE"/>
    <w:rsid w:val="00A625BA"/>
    <w:rsid w:val="00A62EC3"/>
    <w:rsid w:val="00A64714"/>
    <w:rsid w:val="00A6785D"/>
    <w:rsid w:val="00A773EE"/>
    <w:rsid w:val="00A81D11"/>
    <w:rsid w:val="00A81FE4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B6528"/>
    <w:rsid w:val="00AC1028"/>
    <w:rsid w:val="00AC13C7"/>
    <w:rsid w:val="00AC2295"/>
    <w:rsid w:val="00AC4B55"/>
    <w:rsid w:val="00AC694A"/>
    <w:rsid w:val="00AD035D"/>
    <w:rsid w:val="00AD0D21"/>
    <w:rsid w:val="00AE2DEE"/>
    <w:rsid w:val="00AE5EEF"/>
    <w:rsid w:val="00AF49AB"/>
    <w:rsid w:val="00AF72CD"/>
    <w:rsid w:val="00B11B51"/>
    <w:rsid w:val="00B11C88"/>
    <w:rsid w:val="00B146A8"/>
    <w:rsid w:val="00B1648C"/>
    <w:rsid w:val="00B2722E"/>
    <w:rsid w:val="00B30E6E"/>
    <w:rsid w:val="00B321B9"/>
    <w:rsid w:val="00B3452E"/>
    <w:rsid w:val="00B42462"/>
    <w:rsid w:val="00B50FF7"/>
    <w:rsid w:val="00B556A5"/>
    <w:rsid w:val="00B7787C"/>
    <w:rsid w:val="00B947F5"/>
    <w:rsid w:val="00BA2FB8"/>
    <w:rsid w:val="00BA58C0"/>
    <w:rsid w:val="00BA7164"/>
    <w:rsid w:val="00BC2A6F"/>
    <w:rsid w:val="00BC51C4"/>
    <w:rsid w:val="00BC676E"/>
    <w:rsid w:val="00BD2B1D"/>
    <w:rsid w:val="00BD33E3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4C31"/>
    <w:rsid w:val="00C25DCE"/>
    <w:rsid w:val="00C3782E"/>
    <w:rsid w:val="00C42042"/>
    <w:rsid w:val="00C45BF9"/>
    <w:rsid w:val="00C67796"/>
    <w:rsid w:val="00C742D1"/>
    <w:rsid w:val="00C8120F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7798"/>
    <w:rsid w:val="00CF0B79"/>
    <w:rsid w:val="00CF599D"/>
    <w:rsid w:val="00CF5BE8"/>
    <w:rsid w:val="00CF6192"/>
    <w:rsid w:val="00D04C14"/>
    <w:rsid w:val="00D226C7"/>
    <w:rsid w:val="00D2467D"/>
    <w:rsid w:val="00D25BA7"/>
    <w:rsid w:val="00D27F18"/>
    <w:rsid w:val="00D320F6"/>
    <w:rsid w:val="00D4132C"/>
    <w:rsid w:val="00D44ECF"/>
    <w:rsid w:val="00D518D8"/>
    <w:rsid w:val="00D51D24"/>
    <w:rsid w:val="00D546F5"/>
    <w:rsid w:val="00D62F8B"/>
    <w:rsid w:val="00D7341B"/>
    <w:rsid w:val="00D736CB"/>
    <w:rsid w:val="00D7593A"/>
    <w:rsid w:val="00D832B7"/>
    <w:rsid w:val="00D91A41"/>
    <w:rsid w:val="00D92EFE"/>
    <w:rsid w:val="00DA611B"/>
    <w:rsid w:val="00DB2051"/>
    <w:rsid w:val="00DC3C0A"/>
    <w:rsid w:val="00DD27AC"/>
    <w:rsid w:val="00DE0A5F"/>
    <w:rsid w:val="00DE54A3"/>
    <w:rsid w:val="00DF28D8"/>
    <w:rsid w:val="00E04C79"/>
    <w:rsid w:val="00E04C7E"/>
    <w:rsid w:val="00E11050"/>
    <w:rsid w:val="00E117FD"/>
    <w:rsid w:val="00E1762C"/>
    <w:rsid w:val="00E2491F"/>
    <w:rsid w:val="00E318DB"/>
    <w:rsid w:val="00E42543"/>
    <w:rsid w:val="00E428C5"/>
    <w:rsid w:val="00E555A1"/>
    <w:rsid w:val="00E5685C"/>
    <w:rsid w:val="00E5725E"/>
    <w:rsid w:val="00E613CF"/>
    <w:rsid w:val="00E66B2E"/>
    <w:rsid w:val="00E67D06"/>
    <w:rsid w:val="00E72053"/>
    <w:rsid w:val="00E7299E"/>
    <w:rsid w:val="00E8031C"/>
    <w:rsid w:val="00E87A75"/>
    <w:rsid w:val="00E87B0B"/>
    <w:rsid w:val="00E92D8B"/>
    <w:rsid w:val="00EA1B4D"/>
    <w:rsid w:val="00EB10C6"/>
    <w:rsid w:val="00EB2DCF"/>
    <w:rsid w:val="00EB4815"/>
    <w:rsid w:val="00EB486C"/>
    <w:rsid w:val="00EB7D8D"/>
    <w:rsid w:val="00ED554A"/>
    <w:rsid w:val="00EE1FED"/>
    <w:rsid w:val="00EE34C9"/>
    <w:rsid w:val="00EF0F4E"/>
    <w:rsid w:val="00F00E31"/>
    <w:rsid w:val="00F11FC3"/>
    <w:rsid w:val="00F15497"/>
    <w:rsid w:val="00F17575"/>
    <w:rsid w:val="00F1773A"/>
    <w:rsid w:val="00F20DEA"/>
    <w:rsid w:val="00F301DF"/>
    <w:rsid w:val="00F3473E"/>
    <w:rsid w:val="00F349F4"/>
    <w:rsid w:val="00F37B51"/>
    <w:rsid w:val="00F45D43"/>
    <w:rsid w:val="00F47FED"/>
    <w:rsid w:val="00F5141D"/>
    <w:rsid w:val="00F51A5D"/>
    <w:rsid w:val="00F534BD"/>
    <w:rsid w:val="00F53E58"/>
    <w:rsid w:val="00F53EAE"/>
    <w:rsid w:val="00F57F1D"/>
    <w:rsid w:val="00F67C91"/>
    <w:rsid w:val="00F70EDF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E2D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6401919F-D642-43E7-AC8C-9C6D4E09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lalnk">
    <w:name w:val="Čísla článků"/>
    <w:basedOn w:val="Normln"/>
    <w:rsid w:val="00093FF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93FF1"/>
    <w:pPr>
      <w:spacing w:before="60" w:after="160"/>
    </w:pPr>
  </w:style>
  <w:style w:type="character" w:customStyle="1" w:styleId="TextpoznpodarouChar">
    <w:name w:val="Text pozn. pod čarou Char"/>
    <w:link w:val="Textpoznpodarou"/>
    <w:rsid w:val="005053A0"/>
    <w:rPr>
      <w:noProof/>
    </w:rPr>
  </w:style>
  <w:style w:type="paragraph" w:customStyle="1" w:styleId="Textbody">
    <w:name w:val="Text body"/>
    <w:basedOn w:val="Normln"/>
    <w:rsid w:val="00160F81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Nzev">
    <w:name w:val="Title"/>
    <w:basedOn w:val="Normln"/>
    <w:next w:val="Textbody"/>
    <w:link w:val="NzevChar"/>
    <w:rsid w:val="00160F81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rsid w:val="00160F8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Obsahrmce">
    <w:name w:val="Obsah rámce"/>
    <w:basedOn w:val="Zkladntext"/>
    <w:rsid w:val="00ED554A"/>
    <w:pPr>
      <w:widowControl w:val="0"/>
      <w:suppressAutoHyphens/>
      <w:autoSpaceDN w:val="0"/>
      <w:textAlignment w:val="baseline"/>
    </w:pPr>
    <w:rPr>
      <w:rFonts w:ascii="Verdana" w:eastAsia="HG Mincho Light J" w:hAnsi="Verdana"/>
      <w:color w:val="000000"/>
      <w:szCs w:val="24"/>
    </w:rPr>
  </w:style>
  <w:style w:type="paragraph" w:customStyle="1" w:styleId="nzevzkona">
    <w:name w:val="název zákona"/>
    <w:basedOn w:val="Nzev"/>
    <w:rsid w:val="00ED554A"/>
    <w:pPr>
      <w:keepNext w:val="0"/>
      <w:suppressAutoHyphens w:val="0"/>
      <w:autoSpaceDN/>
      <w:spacing w:after="60"/>
      <w:textAlignment w:val="auto"/>
      <w:outlineLvl w:val="0"/>
    </w:pPr>
    <w:rPr>
      <w:rFonts w:ascii="Cambria" w:eastAsia="Times New Roman" w:hAnsi="Cambria" w:cs="Cambria"/>
      <w:kern w:val="28"/>
      <w:sz w:val="32"/>
      <w:szCs w:val="32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58148-8FA3-4E44-82B6-F66EBE19A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7</cp:revision>
  <cp:lastPrinted>2021-11-03T14:09:00Z</cp:lastPrinted>
  <dcterms:created xsi:type="dcterms:W3CDTF">2024-11-04T10:07:00Z</dcterms:created>
  <dcterms:modified xsi:type="dcterms:W3CDTF">2025-05-14T14:07:00Z</dcterms:modified>
</cp:coreProperties>
</file>