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D65E" w14:textId="77777777" w:rsidR="00B74ADC" w:rsidRDefault="00D35279">
      <w:pPr>
        <w:spacing w:after="0" w:line="259" w:lineRule="auto"/>
        <w:ind w:right="2"/>
        <w:jc w:val="center"/>
      </w:pPr>
      <w:r>
        <w:rPr>
          <w:b/>
          <w:sz w:val="40"/>
        </w:rPr>
        <w:t xml:space="preserve">3/94 </w:t>
      </w:r>
    </w:p>
    <w:p w14:paraId="0F1C7E30" w14:textId="77777777" w:rsidR="00B74ADC" w:rsidRDefault="00D35279">
      <w:pPr>
        <w:spacing w:after="0" w:line="259" w:lineRule="auto"/>
        <w:ind w:left="-5" w:right="-14"/>
        <w:jc w:val="left"/>
      </w:pPr>
      <w:r>
        <w:rPr>
          <w:b/>
          <w:sz w:val="40"/>
        </w:rPr>
        <w:t xml:space="preserve">_____________________________________________ </w:t>
      </w:r>
    </w:p>
    <w:p w14:paraId="5321A717" w14:textId="77777777" w:rsidR="00B74ADC" w:rsidRDefault="00D35279">
      <w:pPr>
        <w:spacing w:after="37" w:line="259" w:lineRule="auto"/>
        <w:ind w:left="99" w:right="0" w:firstLine="0"/>
        <w:jc w:val="center"/>
      </w:pPr>
      <w:r>
        <w:rPr>
          <w:b/>
          <w:sz w:val="40"/>
        </w:rPr>
        <w:t xml:space="preserve"> </w:t>
      </w:r>
    </w:p>
    <w:p w14:paraId="4D140B46" w14:textId="77777777" w:rsidR="00B74ADC" w:rsidRDefault="00D35279">
      <w:pPr>
        <w:spacing w:after="0" w:line="259" w:lineRule="auto"/>
        <w:ind w:right="3"/>
        <w:jc w:val="center"/>
      </w:pPr>
      <w:r>
        <w:rPr>
          <w:b/>
          <w:sz w:val="40"/>
        </w:rPr>
        <w:t xml:space="preserve">M Ě S T O   Ú S T Í    N A D    O R L I C Í  </w:t>
      </w:r>
    </w:p>
    <w:p w14:paraId="1501682E" w14:textId="77777777" w:rsidR="00B74ADC" w:rsidRDefault="00D35279">
      <w:pPr>
        <w:spacing w:after="0" w:line="259" w:lineRule="auto"/>
        <w:ind w:left="-5" w:right="-14"/>
        <w:jc w:val="left"/>
      </w:pPr>
      <w:r>
        <w:rPr>
          <w:b/>
          <w:sz w:val="40"/>
        </w:rPr>
        <w:t>_____________________________________________</w:t>
      </w:r>
      <w:r>
        <w:rPr>
          <w:b/>
          <w:i/>
          <w:sz w:val="44"/>
        </w:rPr>
        <w:t xml:space="preserve"> </w:t>
      </w:r>
    </w:p>
    <w:p w14:paraId="720667D4" w14:textId="77777777" w:rsidR="00B74ADC" w:rsidRDefault="00D35279">
      <w:pPr>
        <w:spacing w:after="42" w:line="259" w:lineRule="auto"/>
        <w:ind w:left="0" w:right="0" w:firstLine="0"/>
        <w:jc w:val="left"/>
      </w:pPr>
      <w:r>
        <w:rPr>
          <w:b/>
          <w:i/>
          <w:sz w:val="44"/>
        </w:rPr>
        <w:t xml:space="preserve"> </w:t>
      </w:r>
    </w:p>
    <w:p w14:paraId="7ACA15EA" w14:textId="24919985" w:rsidR="00B74ADC" w:rsidRDefault="00D35279">
      <w:pPr>
        <w:spacing w:after="22"/>
        <w:ind w:left="-5" w:right="0"/>
        <w:jc w:val="left"/>
      </w:pPr>
      <w:r>
        <w:rPr>
          <w:b/>
          <w:i/>
          <w:sz w:val="44"/>
        </w:rPr>
        <w:t xml:space="preserve">Obecně závazná vyhláška města Ústí nad Orlicí </w:t>
      </w:r>
    </w:p>
    <w:p w14:paraId="35B7B369" w14:textId="77777777" w:rsidR="00B74ADC" w:rsidRDefault="00D35279">
      <w:pPr>
        <w:spacing w:after="22"/>
        <w:ind w:left="-5" w:right="0"/>
        <w:jc w:val="left"/>
      </w:pPr>
      <w:r>
        <w:rPr>
          <w:b/>
          <w:i/>
          <w:sz w:val="44"/>
        </w:rPr>
        <w:t xml:space="preserve">č. 3/94 o povinném hubení obtížných hlodavců (potkanů, krys a myší) na území města Ústí nad </w:t>
      </w:r>
    </w:p>
    <w:p w14:paraId="636A914B" w14:textId="77777777" w:rsidR="00B74ADC" w:rsidRDefault="00D35279">
      <w:pPr>
        <w:spacing w:after="22"/>
        <w:ind w:left="-5" w:right="0"/>
        <w:jc w:val="left"/>
      </w:pPr>
      <w:r>
        <w:rPr>
          <w:b/>
          <w:i/>
          <w:sz w:val="44"/>
        </w:rPr>
        <w:t xml:space="preserve">Orlicí  </w:t>
      </w:r>
    </w:p>
    <w:p w14:paraId="0A54D566" w14:textId="77777777" w:rsidR="00B74ADC" w:rsidRDefault="00D35279">
      <w:pPr>
        <w:spacing w:after="0" w:line="259" w:lineRule="auto"/>
        <w:ind w:left="109" w:right="0" w:firstLine="0"/>
        <w:jc w:val="center"/>
      </w:pPr>
      <w:r>
        <w:rPr>
          <w:b/>
          <w:i/>
          <w:sz w:val="44"/>
        </w:rPr>
        <w:t xml:space="preserve"> </w:t>
      </w:r>
    </w:p>
    <w:p w14:paraId="738B53C9" w14:textId="66F33AA0" w:rsidR="00B74ADC" w:rsidRDefault="00D35279">
      <w:pPr>
        <w:ind w:left="-5" w:right="0"/>
      </w:pPr>
      <w:r>
        <w:t>Městské zastupitelstvo v Ústí nad Orlicí schválilo na svém zasedání dne 21. 9. 1994, v souladu s ustanovením § 16 zákona č. 367/1990 Sb., o obcích a v souladu se zákonem č. 20/1966 Sb., o</w:t>
      </w:r>
      <w:r w:rsidR="0039548A">
        <w:t> </w:t>
      </w:r>
      <w:r>
        <w:t xml:space="preserve">péčí o zdraví lidu a vyhláškou č. 91/1984 Sb., o opatřeních proti přenosným nemocem, následující obecně závaznou vyhlášku: </w:t>
      </w:r>
    </w:p>
    <w:p w14:paraId="431A4CE4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434F94E6" w14:textId="77777777" w:rsidR="00B74ADC" w:rsidRDefault="00D35279">
      <w:pPr>
        <w:spacing w:after="3" w:line="259" w:lineRule="auto"/>
        <w:ind w:left="14" w:right="7"/>
        <w:jc w:val="center"/>
      </w:pPr>
      <w:r>
        <w:t xml:space="preserve">článek 1 </w:t>
      </w:r>
    </w:p>
    <w:p w14:paraId="5F1004C2" w14:textId="77777777" w:rsidR="00B74ADC" w:rsidRPr="0039548A" w:rsidRDefault="00D35279">
      <w:pPr>
        <w:spacing w:after="3" w:line="259" w:lineRule="auto"/>
        <w:ind w:left="14" w:right="5"/>
        <w:jc w:val="center"/>
        <w:rPr>
          <w:b/>
          <w:bCs/>
        </w:rPr>
      </w:pPr>
      <w:r w:rsidRPr="0039548A">
        <w:rPr>
          <w:b/>
          <w:bCs/>
        </w:rPr>
        <w:t xml:space="preserve">Úvodní ustanovení </w:t>
      </w:r>
    </w:p>
    <w:p w14:paraId="04937214" w14:textId="77777777" w:rsidR="00B74ADC" w:rsidRDefault="00D35279">
      <w:pPr>
        <w:spacing w:after="19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278C1673" w14:textId="57C669C9" w:rsidR="00B74ADC" w:rsidRDefault="00D35279">
      <w:pPr>
        <w:ind w:left="-5" w:right="0"/>
      </w:pPr>
      <w:r>
        <w:t xml:space="preserve">Účelem této vyhlášky je zabezpečit povinné hubení obtížných hlodavců na území města Ústí nad Orlicí. Obtížnými hlodavci se pro účely této vyhlášky rozumí: myš domácí, myšice, krysa černá a krysa potkan. </w:t>
      </w:r>
    </w:p>
    <w:p w14:paraId="4CB6A53D" w14:textId="5FABA706" w:rsidR="00B74ADC" w:rsidRDefault="00D35279" w:rsidP="009C4085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5EDEA48" w14:textId="77777777" w:rsidR="00B74ADC" w:rsidRDefault="00D35279">
      <w:pPr>
        <w:spacing w:after="3" w:line="259" w:lineRule="auto"/>
        <w:ind w:left="14" w:right="7"/>
        <w:jc w:val="center"/>
      </w:pPr>
      <w:r>
        <w:t xml:space="preserve">článek 2 </w:t>
      </w:r>
    </w:p>
    <w:p w14:paraId="63418CD1" w14:textId="77777777" w:rsidR="00B74ADC" w:rsidRPr="0039548A" w:rsidRDefault="00D35279">
      <w:pPr>
        <w:spacing w:after="3" w:line="259" w:lineRule="auto"/>
        <w:ind w:left="14" w:right="5"/>
        <w:jc w:val="center"/>
        <w:rPr>
          <w:b/>
          <w:bCs/>
        </w:rPr>
      </w:pPr>
      <w:r w:rsidRPr="0039548A">
        <w:rPr>
          <w:b/>
          <w:bCs/>
        </w:rPr>
        <w:t xml:space="preserve">Území dotčené vyhlášenými opatřeními </w:t>
      </w:r>
    </w:p>
    <w:p w14:paraId="64C424C3" w14:textId="77777777" w:rsidR="00B74ADC" w:rsidRDefault="00D35279">
      <w:pPr>
        <w:spacing w:after="2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53C329D3" w14:textId="71D5208E" w:rsidR="00B74ADC" w:rsidRDefault="00D35279">
      <w:pPr>
        <w:ind w:left="-5" w:right="0"/>
      </w:pPr>
      <w:r>
        <w:t xml:space="preserve">Ochranná deratizace bude prováděna na území města Ústí nad Orlicí v objektech a na pozemcích ve vlastnictví fyzických i právnických osob, v kanalizační síti a v ostatních prostorách (dle výsledku předchozího průzkumu) firmou, která se prokáže pověřením vydaným Městským úřadem v Ústí nad Orlicí.  </w:t>
      </w:r>
    </w:p>
    <w:p w14:paraId="06FBC0E7" w14:textId="2BE9C564" w:rsidR="00B74ADC" w:rsidRDefault="00D35279">
      <w:pPr>
        <w:spacing w:after="19" w:line="259" w:lineRule="auto"/>
        <w:ind w:left="59" w:right="0" w:firstLine="0"/>
        <w:jc w:val="center"/>
      </w:pPr>
      <w:r>
        <w:t xml:space="preserve"> </w:t>
      </w:r>
    </w:p>
    <w:p w14:paraId="03241585" w14:textId="77777777" w:rsidR="00B74ADC" w:rsidRDefault="00D35279">
      <w:pPr>
        <w:spacing w:after="3" w:line="259" w:lineRule="auto"/>
        <w:ind w:left="14" w:right="7"/>
        <w:jc w:val="center"/>
      </w:pPr>
      <w:r>
        <w:t xml:space="preserve">článek 3 </w:t>
      </w:r>
    </w:p>
    <w:p w14:paraId="1A5A45C1" w14:textId="77777777" w:rsidR="00B74ADC" w:rsidRPr="0039548A" w:rsidRDefault="00D35279">
      <w:pPr>
        <w:spacing w:after="3" w:line="259" w:lineRule="auto"/>
        <w:ind w:left="14" w:right="5"/>
        <w:jc w:val="center"/>
        <w:rPr>
          <w:b/>
          <w:bCs/>
        </w:rPr>
      </w:pPr>
      <w:r w:rsidRPr="0039548A">
        <w:rPr>
          <w:b/>
          <w:bCs/>
        </w:rPr>
        <w:t xml:space="preserve">Povinnosti vlastníků, nájemců a uživatelů objektů a pozemků </w:t>
      </w:r>
    </w:p>
    <w:p w14:paraId="1432C251" w14:textId="77777777" w:rsidR="00B74ADC" w:rsidRDefault="00D35279">
      <w:pPr>
        <w:spacing w:after="24" w:line="259" w:lineRule="auto"/>
        <w:ind w:left="59" w:right="0" w:firstLine="0"/>
        <w:jc w:val="center"/>
      </w:pPr>
      <w:r>
        <w:t xml:space="preserve"> </w:t>
      </w:r>
    </w:p>
    <w:p w14:paraId="7A554AF1" w14:textId="61C2747F" w:rsidR="00B74ADC" w:rsidRDefault="00D35279">
      <w:pPr>
        <w:ind w:left="-5" w:right="0"/>
      </w:pPr>
      <w:r>
        <w:t xml:space="preserve">Vlastníci, nájemníci, uživatelé nebo odpovědní pracovníci všech objektů jsou povinni umožnit provedení deratizace a průzkumu a podrobit se všem opatřením souvisejícím s deratizační akcí. </w:t>
      </w:r>
    </w:p>
    <w:p w14:paraId="3528F9DF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06BB0E" w14:textId="00769F1B" w:rsidR="00B74ADC" w:rsidRDefault="00D35279">
      <w:pPr>
        <w:ind w:left="-5" w:right="0"/>
      </w:pPr>
      <w:r>
        <w:lastRenderedPageBreak/>
        <w:t xml:space="preserve">Deratizace bude prováděna na náklad vlastníků, nájemníků, uživatelů nebo provozovatelů objektů, prostor, zařízení a pozemků, a to v souladu se zněním smluv, které je opravňují k nájmu či užívání těchto prostor.    </w:t>
      </w:r>
    </w:p>
    <w:p w14:paraId="225F094B" w14:textId="6CF91554" w:rsidR="00B74ADC" w:rsidRDefault="00D35279" w:rsidP="009C4085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32F43DBE" w14:textId="77777777" w:rsidR="00B74ADC" w:rsidRDefault="00D35279">
      <w:pPr>
        <w:spacing w:after="3" w:line="259" w:lineRule="auto"/>
        <w:ind w:left="14" w:right="7"/>
        <w:jc w:val="center"/>
      </w:pPr>
      <w:r>
        <w:t xml:space="preserve">článek 4 </w:t>
      </w:r>
    </w:p>
    <w:p w14:paraId="5EF15E0A" w14:textId="77777777" w:rsidR="00B74ADC" w:rsidRPr="0039548A" w:rsidRDefault="00D35279">
      <w:pPr>
        <w:spacing w:after="3" w:line="259" w:lineRule="auto"/>
        <w:ind w:left="14" w:right="4"/>
        <w:jc w:val="center"/>
        <w:rPr>
          <w:b/>
          <w:bCs/>
        </w:rPr>
      </w:pPr>
      <w:r w:rsidRPr="0039548A">
        <w:rPr>
          <w:b/>
          <w:bCs/>
        </w:rPr>
        <w:t xml:space="preserve">Způsob a termíny provádění deratizace </w:t>
      </w:r>
    </w:p>
    <w:p w14:paraId="6CB1926D" w14:textId="77777777" w:rsidR="00B74ADC" w:rsidRDefault="00D3527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34B55E8" w14:textId="5F57C838" w:rsidR="00B74ADC" w:rsidRDefault="00D35279">
      <w:pPr>
        <w:ind w:left="-5" w:right="0"/>
      </w:pPr>
      <w:r>
        <w:t>Deratizace bude prováděna celoplošně v částech a čtvrtích města dle stavu zamoření. Termíny provádění deratizace v jednotlivých částech města vyhlásí městský úřad oznámením na úřední desce, ve Zpravodaji a městském tisku. Město zadává provedení deratizace odborné firmě s</w:t>
      </w:r>
      <w:r w:rsidR="0039548A">
        <w:t> </w:t>
      </w:r>
      <w:r>
        <w:t xml:space="preserve">oprávněním k výše uvedené činnosti pro objekty, zařízení a pozemky ve vlastnictví města. </w:t>
      </w:r>
    </w:p>
    <w:p w14:paraId="2C2B9E4B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646436" w14:textId="3C050F05" w:rsidR="00B74ADC" w:rsidRDefault="00D35279">
      <w:pPr>
        <w:ind w:left="-5" w:right="0"/>
      </w:pPr>
      <w:r>
        <w:t xml:space="preserve">Adresa vybrané firmy je k dispozici na odboru výstavby a územního plánování a životního prostředí na Městském úřadu v Ústí nad Orlicí. </w:t>
      </w:r>
    </w:p>
    <w:p w14:paraId="4665319A" w14:textId="77777777" w:rsidR="00B74ADC" w:rsidRDefault="00D3527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32CAD73" w14:textId="482B3109" w:rsidR="00B74ADC" w:rsidRDefault="00D35279">
      <w:pPr>
        <w:ind w:left="-5" w:right="0"/>
      </w:pPr>
      <w:r>
        <w:t xml:space="preserve">Vlastníci, uživatelé a nájemci objektů a pozemků v části nebo čtvrti města, kde bude deratizace prováděna, mající sjednanou smlouvu o deratizaci s jinou firmou oprávněnou k této činnosti, jsou povinni v termínu deratizace vyhlášené pro příslušnou část nebo čtvrť města, provést ve vyhlášeném termínu deratizaci vlastních nebo na základě nájmu či jiného právního vztahu užívaných objektů a pozemků. </w:t>
      </w:r>
    </w:p>
    <w:p w14:paraId="5406D9B6" w14:textId="77777777" w:rsidR="00B74ADC" w:rsidRDefault="00D35279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5DAF927" w14:textId="1C1CF2B4" w:rsidR="00B74ADC" w:rsidRDefault="00D35279">
      <w:pPr>
        <w:tabs>
          <w:tab w:val="center" w:pos="4601"/>
        </w:tabs>
        <w:ind w:left="-15" w:right="0" w:firstLine="0"/>
        <w:jc w:val="left"/>
      </w:pPr>
      <w:r>
        <w:t xml:space="preserve"> Jen součinností všech ve vymezeném území bude dosaženo očekávaného účinku. </w:t>
      </w:r>
    </w:p>
    <w:p w14:paraId="3D73F7BE" w14:textId="4C713C24" w:rsidR="00B74ADC" w:rsidRDefault="00D35279" w:rsidP="009C408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F3FA62" w14:textId="2F1D00E1" w:rsidR="00B74ADC" w:rsidRDefault="00D35279">
      <w:pPr>
        <w:spacing w:after="3" w:line="259" w:lineRule="auto"/>
        <w:ind w:left="14" w:right="5"/>
        <w:jc w:val="center"/>
      </w:pPr>
      <w:r>
        <w:t xml:space="preserve">článek 5 </w:t>
      </w:r>
    </w:p>
    <w:p w14:paraId="3ED94A95" w14:textId="77777777" w:rsidR="00B74ADC" w:rsidRPr="0039548A" w:rsidRDefault="00D35279">
      <w:pPr>
        <w:spacing w:after="3" w:line="259" w:lineRule="auto"/>
        <w:ind w:left="14" w:right="0"/>
        <w:jc w:val="center"/>
        <w:rPr>
          <w:b/>
          <w:bCs/>
        </w:rPr>
      </w:pPr>
      <w:r w:rsidRPr="0039548A">
        <w:rPr>
          <w:b/>
          <w:bCs/>
        </w:rPr>
        <w:t xml:space="preserve">Pokuty a postihy </w:t>
      </w:r>
    </w:p>
    <w:p w14:paraId="310F0CD2" w14:textId="77777777" w:rsidR="00B74ADC" w:rsidRDefault="00D35279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296BB433" w14:textId="7BFC13FC" w:rsidR="00B74ADC" w:rsidRDefault="00D35279">
      <w:pPr>
        <w:ind w:left="-5" w:right="0"/>
      </w:pPr>
      <w:r>
        <w:t xml:space="preserve">Kontrolou dodržování této vyhlášky je pověřen Městský úřad v Ústí nad Orlicí, odbor VÚP a ŽP, a to za účasti odborné firmy. </w:t>
      </w:r>
    </w:p>
    <w:p w14:paraId="23ECCF30" w14:textId="77777777" w:rsidR="00B74ADC" w:rsidRDefault="00D35279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ED522ED" w14:textId="1097ACC7" w:rsidR="00B74ADC" w:rsidRDefault="00D35279">
      <w:pPr>
        <w:ind w:left="-5" w:right="0"/>
      </w:pPr>
      <w:r>
        <w:t xml:space="preserve">Majitel nebo jiný uživatel je povinen umožnit výše uvedeným pracovníkům vstup do jím užívaných prostorů. </w:t>
      </w:r>
    </w:p>
    <w:p w14:paraId="61A9CAAB" w14:textId="77777777" w:rsidR="00B74ADC" w:rsidRDefault="00D35279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49D0E387" w14:textId="45A8F3E5" w:rsidR="00B74ADC" w:rsidRDefault="00D35279">
      <w:pPr>
        <w:tabs>
          <w:tab w:val="center" w:pos="4788"/>
        </w:tabs>
        <w:ind w:left="-15" w:right="0" w:firstLine="0"/>
        <w:jc w:val="left"/>
      </w:pPr>
      <w:r>
        <w:t xml:space="preserve"> Za nedodržení ustanovení této vyhlášky uloží Městský úřad v Ústí nad Orlicí pokutu: </w:t>
      </w:r>
    </w:p>
    <w:p w14:paraId="6DB590FA" w14:textId="77777777" w:rsidR="00B74ADC" w:rsidRDefault="00D35279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6987A5FA" w14:textId="35C8ACC5" w:rsidR="00B74ADC" w:rsidRDefault="00D35279">
      <w:pPr>
        <w:numPr>
          <w:ilvl w:val="0"/>
          <w:numId w:val="1"/>
        </w:numPr>
        <w:ind w:right="0"/>
      </w:pPr>
      <w:r>
        <w:t>až do výše 5.000,-- Kč dle ust. § 29 odst. 1 písm. h) zákona č. 200/1990 Sb., o</w:t>
      </w:r>
      <w:r w:rsidR="0039548A">
        <w:t> </w:t>
      </w:r>
      <w:r>
        <w:t xml:space="preserve">přestupcích, v úplném znění za porušení zákazu nebo nesplnění povinnosti, stanovené nebo uložené v souvislosti s předcházením a výskytem přenosných nemocí, </w:t>
      </w:r>
    </w:p>
    <w:p w14:paraId="13F75C09" w14:textId="77777777" w:rsidR="00B74ADC" w:rsidRDefault="00D35279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392948C" w14:textId="77777777" w:rsidR="00B74ADC" w:rsidRDefault="00D35279">
      <w:pPr>
        <w:numPr>
          <w:ilvl w:val="0"/>
          <w:numId w:val="1"/>
        </w:numPr>
        <w:ind w:right="0"/>
      </w:pPr>
      <w:r>
        <w:t xml:space="preserve">až do výše 1.000,-- Kč dle ust. § 48 zákona č. 200/1990 Sb., o přestupcích, v úplném znění za jiné porušení této obecně závazné vyhlášky. </w:t>
      </w:r>
    </w:p>
    <w:p w14:paraId="79597913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7886D346" w14:textId="77777777" w:rsidR="00B74ADC" w:rsidRDefault="00D35279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67640A8E" w14:textId="77777777" w:rsidR="00B74ADC" w:rsidRDefault="00D35279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03F5D99C" w14:textId="77777777" w:rsidR="00B74ADC" w:rsidRDefault="00D35279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09A9D7FE" w14:textId="77777777" w:rsidR="00B74ADC" w:rsidRDefault="00D35279">
      <w:pPr>
        <w:spacing w:after="19" w:line="259" w:lineRule="auto"/>
        <w:ind w:left="59" w:right="0" w:firstLine="0"/>
        <w:jc w:val="center"/>
      </w:pPr>
      <w:r>
        <w:lastRenderedPageBreak/>
        <w:t xml:space="preserve"> </w:t>
      </w:r>
    </w:p>
    <w:p w14:paraId="53CFE617" w14:textId="77777777" w:rsidR="00B74ADC" w:rsidRDefault="00D35279">
      <w:pPr>
        <w:spacing w:after="3" w:line="259" w:lineRule="auto"/>
        <w:ind w:left="14" w:right="7"/>
        <w:jc w:val="center"/>
      </w:pPr>
      <w:r>
        <w:t xml:space="preserve">článek 6 </w:t>
      </w:r>
    </w:p>
    <w:p w14:paraId="69BAF0BF" w14:textId="77777777" w:rsidR="00B74ADC" w:rsidRPr="0039548A" w:rsidRDefault="00D35279">
      <w:pPr>
        <w:spacing w:after="3" w:line="259" w:lineRule="auto"/>
        <w:ind w:left="14" w:right="8"/>
        <w:jc w:val="center"/>
        <w:rPr>
          <w:b/>
          <w:bCs/>
        </w:rPr>
      </w:pPr>
      <w:r w:rsidRPr="0039548A">
        <w:rPr>
          <w:b/>
          <w:bCs/>
        </w:rPr>
        <w:t xml:space="preserve">Závěrečná ustanovení </w:t>
      </w:r>
    </w:p>
    <w:p w14:paraId="43B2BAE9" w14:textId="77777777" w:rsidR="00B74ADC" w:rsidRDefault="00D35279">
      <w:pPr>
        <w:spacing w:after="24" w:line="259" w:lineRule="auto"/>
        <w:ind w:left="59" w:right="0" w:firstLine="0"/>
        <w:jc w:val="center"/>
      </w:pPr>
      <w:r>
        <w:t xml:space="preserve"> </w:t>
      </w:r>
    </w:p>
    <w:p w14:paraId="3AB94939" w14:textId="1862DA9C" w:rsidR="00B74ADC" w:rsidRDefault="00D35279">
      <w:pPr>
        <w:ind w:left="-5" w:right="0"/>
      </w:pPr>
      <w:r>
        <w:t xml:space="preserve">Veškeré připomínky, požadavky nebo závady je nutno hlásit v průběhu akce nebo do jednoho týdne po skončení deratizace Městskému úřadu v Ústí nad Orlicí nebo firmě provádějící deratizaci. </w:t>
      </w:r>
    </w:p>
    <w:p w14:paraId="713ADB9B" w14:textId="77777777" w:rsidR="00B74ADC" w:rsidRDefault="00D3527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A07C995" w14:textId="6E98C79F" w:rsidR="00B74ADC" w:rsidRDefault="00D35279">
      <w:pPr>
        <w:tabs>
          <w:tab w:val="center" w:pos="4339"/>
        </w:tabs>
        <w:ind w:left="-15" w:right="0" w:firstLine="0"/>
        <w:jc w:val="left"/>
      </w:pPr>
      <w:r>
        <w:t xml:space="preserve"> Touto akcí nebudou dotčeny deratizační zásahy prováděné z jiných důvodů. </w:t>
      </w:r>
    </w:p>
    <w:p w14:paraId="17CD5823" w14:textId="77777777" w:rsidR="00B74ADC" w:rsidRDefault="00D35279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3BBAE5B2" w14:textId="1CAC486A" w:rsidR="00B74ADC" w:rsidRDefault="00D35279">
      <w:pPr>
        <w:ind w:left="-5" w:right="0"/>
      </w:pPr>
      <w:r>
        <w:t xml:space="preserve">Použité nástrahy jsou zdraví škodlivé a je nutno zabránit dětem a domácím zvířatům v přístupu k nim a je zakázáno dotýkat se nástrah. </w:t>
      </w:r>
    </w:p>
    <w:p w14:paraId="118AC8E9" w14:textId="23694CD1" w:rsidR="00B74ADC" w:rsidRDefault="00D35279" w:rsidP="009C4085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44A4A65" w14:textId="77777777" w:rsidR="00B74ADC" w:rsidRDefault="00D35279">
      <w:pPr>
        <w:spacing w:after="3" w:line="259" w:lineRule="auto"/>
        <w:ind w:left="14" w:right="5"/>
        <w:jc w:val="center"/>
      </w:pPr>
      <w:r>
        <w:t xml:space="preserve"> článek 7 </w:t>
      </w:r>
    </w:p>
    <w:p w14:paraId="0114BD91" w14:textId="77777777" w:rsidR="00B74ADC" w:rsidRPr="0039548A" w:rsidRDefault="00D35279">
      <w:pPr>
        <w:spacing w:after="3" w:line="259" w:lineRule="auto"/>
        <w:ind w:left="14" w:right="0"/>
        <w:jc w:val="center"/>
        <w:rPr>
          <w:b/>
          <w:bCs/>
        </w:rPr>
      </w:pPr>
      <w:r w:rsidRPr="0039548A">
        <w:rPr>
          <w:b/>
          <w:bCs/>
        </w:rPr>
        <w:t xml:space="preserve">Účinnost vyhlášky </w:t>
      </w:r>
    </w:p>
    <w:p w14:paraId="13B911FC" w14:textId="77777777" w:rsidR="00B74ADC" w:rsidRDefault="00D35279">
      <w:pPr>
        <w:spacing w:after="25" w:line="259" w:lineRule="auto"/>
        <w:ind w:left="59" w:right="0" w:firstLine="0"/>
        <w:jc w:val="center"/>
      </w:pPr>
      <w:r>
        <w:t xml:space="preserve"> </w:t>
      </w:r>
    </w:p>
    <w:p w14:paraId="3DF3ADC4" w14:textId="77777777" w:rsidR="00B74ADC" w:rsidRDefault="00D35279">
      <w:pPr>
        <w:tabs>
          <w:tab w:val="center" w:pos="3035"/>
        </w:tabs>
        <w:ind w:left="-15" w:right="0" w:firstLine="0"/>
        <w:jc w:val="left"/>
      </w:pPr>
      <w:r>
        <w:t xml:space="preserve"> </w:t>
      </w:r>
      <w:r>
        <w:tab/>
        <w:t xml:space="preserve">Tato vyhláška nabývá účinnosti dnem vyhlášení. </w:t>
      </w:r>
    </w:p>
    <w:p w14:paraId="485E068A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2DC57B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FDE85C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C7E1BF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2C2B70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8B335E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3E6228" w14:textId="77777777" w:rsidR="00B74ADC" w:rsidRDefault="00D35279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1A487D8A" w14:textId="77777777" w:rsidR="00B74ADC" w:rsidRDefault="00D35279">
      <w:pPr>
        <w:tabs>
          <w:tab w:val="center" w:pos="2832"/>
          <w:tab w:val="center" w:pos="3540"/>
          <w:tab w:val="center" w:pos="4248"/>
          <w:tab w:val="center" w:pos="4956"/>
          <w:tab w:val="right" w:pos="9073"/>
        </w:tabs>
        <w:ind w:left="-15" w:right="0" w:firstLine="0"/>
        <w:jc w:val="left"/>
      </w:pPr>
      <w:r>
        <w:t xml:space="preserve">..........................................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........................................... </w:t>
      </w:r>
    </w:p>
    <w:p w14:paraId="6A04C4E9" w14:textId="4FACEEA4" w:rsidR="00B74ADC" w:rsidRDefault="00D35279" w:rsidP="00D35279">
      <w:pPr>
        <w:ind w:left="285" w:right="0" w:firstLine="0"/>
      </w:pPr>
      <w:r>
        <w:t>Pavel  Sedláček</w:t>
      </w:r>
      <w:r w:rsidR="0053575C">
        <w:t> v. r.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Mgr. Karel Škarka </w:t>
      </w:r>
      <w:r w:rsidR="0053575C">
        <w:t>v. r.</w:t>
      </w:r>
      <w:r>
        <w:t xml:space="preserve">              zástupce starosty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 w:rsidR="009C4085">
        <w:t xml:space="preserve">              </w:t>
      </w:r>
      <w:r>
        <w:t xml:space="preserve"> starosta města </w:t>
      </w:r>
    </w:p>
    <w:p w14:paraId="54031E2C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95DAC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7B413C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828C03" w14:textId="77777777" w:rsidR="00B74ADC" w:rsidRDefault="00D3527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C423A9C" w14:textId="77777777" w:rsidR="00B74ADC" w:rsidRDefault="00D35279">
      <w:pPr>
        <w:ind w:left="-5" w:right="0"/>
      </w:pPr>
      <w:r>
        <w:t xml:space="preserve">Vyvěšeno dne: </w:t>
      </w:r>
    </w:p>
    <w:p w14:paraId="73CF659C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7A03EF" w14:textId="77777777" w:rsidR="00B74ADC" w:rsidRDefault="00D35279">
      <w:pPr>
        <w:ind w:left="-5" w:right="0"/>
      </w:pPr>
      <w:r>
        <w:t xml:space="preserve">Sejmuto dne: </w:t>
      </w:r>
    </w:p>
    <w:p w14:paraId="41F5E82D" w14:textId="77777777" w:rsidR="00B74ADC" w:rsidRDefault="00D3527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74ADC">
      <w:footerReference w:type="even" r:id="rId7"/>
      <w:footerReference w:type="default" r:id="rId8"/>
      <w:footerReference w:type="first" r:id="rId9"/>
      <w:pgSz w:w="11900" w:h="16840"/>
      <w:pgMar w:top="1463" w:right="1411" w:bottom="1632" w:left="1416" w:header="708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44AB" w14:textId="77777777" w:rsidR="0078568A" w:rsidRDefault="00D35279">
      <w:pPr>
        <w:spacing w:after="0" w:line="240" w:lineRule="auto"/>
      </w:pPr>
      <w:r>
        <w:separator/>
      </w:r>
    </w:p>
  </w:endnote>
  <w:endnote w:type="continuationSeparator" w:id="0">
    <w:p w14:paraId="596A78FB" w14:textId="77777777" w:rsidR="0078568A" w:rsidRDefault="00D3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46D7" w14:textId="77777777" w:rsidR="00B74ADC" w:rsidRDefault="00D35279">
    <w:pPr>
      <w:tabs>
        <w:tab w:val="right" w:pos="907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ED00" w14:textId="77777777" w:rsidR="00B74ADC" w:rsidRDefault="00D35279">
    <w:pPr>
      <w:tabs>
        <w:tab w:val="right" w:pos="907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5FA8" w14:textId="77777777" w:rsidR="00B74ADC" w:rsidRDefault="00D35279">
    <w:pPr>
      <w:tabs>
        <w:tab w:val="right" w:pos="907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E609" w14:textId="77777777" w:rsidR="0078568A" w:rsidRDefault="00D35279">
      <w:pPr>
        <w:spacing w:after="0" w:line="240" w:lineRule="auto"/>
      </w:pPr>
      <w:r>
        <w:separator/>
      </w:r>
    </w:p>
  </w:footnote>
  <w:footnote w:type="continuationSeparator" w:id="0">
    <w:p w14:paraId="43E44608" w14:textId="77777777" w:rsidR="0078568A" w:rsidRDefault="00D3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7074C"/>
    <w:multiLevelType w:val="hybridMultilevel"/>
    <w:tmpl w:val="3FECB008"/>
    <w:lvl w:ilvl="0" w:tplc="AED80792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2F6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822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063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1B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8AA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22B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63A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A15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96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DC"/>
    <w:rsid w:val="0039548A"/>
    <w:rsid w:val="0053575C"/>
    <w:rsid w:val="0078568A"/>
    <w:rsid w:val="009C4085"/>
    <w:rsid w:val="00B74ADC"/>
    <w:rsid w:val="00D35279"/>
    <w:rsid w:val="00E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4D8B"/>
  <w15:docId w15:val="{070CEF4A-5EDD-4091-BF08-6E05A2A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3_1994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3_1994</dc:title>
  <dc:subject/>
  <dc:creator>novakova</dc:creator>
  <cp:keywords/>
  <cp:lastModifiedBy>Zdeňka Nováková</cp:lastModifiedBy>
  <cp:revision>5</cp:revision>
  <dcterms:created xsi:type="dcterms:W3CDTF">2022-09-21T13:01:00Z</dcterms:created>
  <dcterms:modified xsi:type="dcterms:W3CDTF">2023-03-08T15:22:00Z</dcterms:modified>
</cp:coreProperties>
</file>