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4EA3" w:rsidRDefault="00FC4749">
      <w:pPr>
        <w:pStyle w:val="Nzev"/>
      </w:pPr>
      <w:r>
        <w:rPr>
          <w:color w:val="181818"/>
        </w:rPr>
        <w:t>Obec</w:t>
      </w:r>
      <w:r>
        <w:rPr>
          <w:color w:val="181818"/>
          <w:spacing w:val="57"/>
          <w:w w:val="150"/>
        </w:rPr>
        <w:t xml:space="preserve"> </w:t>
      </w:r>
      <w:r>
        <w:rPr>
          <w:color w:val="181818"/>
          <w:spacing w:val="-2"/>
        </w:rPr>
        <w:t>Jest</w:t>
      </w:r>
      <w:r w:rsidR="002317DA">
        <w:rPr>
          <w:color w:val="181818"/>
          <w:spacing w:val="-2"/>
        </w:rPr>
        <w:t>ře</w:t>
      </w:r>
      <w:r>
        <w:rPr>
          <w:color w:val="181818"/>
          <w:spacing w:val="-2"/>
        </w:rPr>
        <w:t>b</w:t>
      </w:r>
      <w:r w:rsidR="002317DA">
        <w:rPr>
          <w:color w:val="181818"/>
          <w:spacing w:val="-2"/>
        </w:rPr>
        <w:t>í</w:t>
      </w:r>
    </w:p>
    <w:p w:rsidR="00844EA3" w:rsidRDefault="00FC4749">
      <w:pPr>
        <w:pStyle w:val="Nadpis1"/>
        <w:spacing w:before="288" w:line="246" w:lineRule="exact"/>
      </w:pPr>
      <w:r>
        <w:rPr>
          <w:color w:val="181818"/>
        </w:rPr>
        <w:t>Obecn</w:t>
      </w:r>
      <w:r w:rsidR="002317DA">
        <w:rPr>
          <w:color w:val="181818"/>
        </w:rPr>
        <w:t>ě</w:t>
      </w:r>
      <w:r>
        <w:rPr>
          <w:color w:val="181818"/>
          <w:spacing w:val="31"/>
        </w:rPr>
        <w:t xml:space="preserve"> </w:t>
      </w:r>
      <w:r>
        <w:rPr>
          <w:color w:val="181818"/>
        </w:rPr>
        <w:t>z</w:t>
      </w:r>
      <w:r w:rsidR="002317DA">
        <w:rPr>
          <w:color w:val="181818"/>
        </w:rPr>
        <w:t>á</w:t>
      </w:r>
      <w:r>
        <w:rPr>
          <w:color w:val="181818"/>
        </w:rPr>
        <w:t>vazn</w:t>
      </w:r>
      <w:r w:rsidR="002317DA">
        <w:rPr>
          <w:color w:val="181818"/>
        </w:rPr>
        <w:t>á</w:t>
      </w:r>
      <w:r>
        <w:rPr>
          <w:color w:val="181818"/>
          <w:spacing w:val="37"/>
        </w:rPr>
        <w:t xml:space="preserve"> </w:t>
      </w:r>
      <w:r>
        <w:rPr>
          <w:color w:val="181818"/>
          <w:spacing w:val="-2"/>
        </w:rPr>
        <w:t>vyhl</w:t>
      </w:r>
      <w:r w:rsidR="002317DA">
        <w:rPr>
          <w:color w:val="181818"/>
          <w:spacing w:val="-2"/>
        </w:rPr>
        <w:t>áš</w:t>
      </w:r>
      <w:r>
        <w:rPr>
          <w:color w:val="181818"/>
          <w:spacing w:val="-2"/>
        </w:rPr>
        <w:t>ka</w:t>
      </w:r>
    </w:p>
    <w:p w:rsidR="00844EA3" w:rsidRDefault="002317DA">
      <w:pPr>
        <w:spacing w:line="419" w:lineRule="exact"/>
        <w:ind w:left="4395"/>
        <w:rPr>
          <w:b/>
          <w:sz w:val="27"/>
        </w:rPr>
      </w:pPr>
      <w:r w:rsidRPr="002317DA">
        <w:rPr>
          <w:b/>
          <w:color w:val="181818"/>
          <w:w w:val="65"/>
          <w:sz w:val="28"/>
          <w:szCs w:val="28"/>
        </w:rPr>
        <w:t>č</w:t>
      </w:r>
      <w:r w:rsidR="00FC4749" w:rsidRPr="002317DA">
        <w:rPr>
          <w:b/>
          <w:color w:val="181818"/>
          <w:w w:val="65"/>
          <w:sz w:val="28"/>
          <w:szCs w:val="28"/>
        </w:rPr>
        <w:t>.</w:t>
      </w:r>
      <w:r w:rsidR="00FC4749">
        <w:rPr>
          <w:b/>
          <w:color w:val="181818"/>
          <w:spacing w:val="-24"/>
          <w:sz w:val="42"/>
        </w:rPr>
        <w:t xml:space="preserve"> </w:t>
      </w:r>
      <w:r w:rsidR="00FC4749">
        <w:rPr>
          <w:b/>
          <w:color w:val="181818"/>
          <w:spacing w:val="-2"/>
          <w:sz w:val="27"/>
        </w:rPr>
        <w:t>1/2009</w:t>
      </w:r>
    </w:p>
    <w:p w:rsidR="00844EA3" w:rsidRDefault="00FC4749">
      <w:pPr>
        <w:pStyle w:val="Nadpis1"/>
        <w:spacing w:line="220" w:lineRule="auto"/>
        <w:ind w:left="1878" w:right="1691"/>
      </w:pPr>
      <w:r>
        <w:rPr>
          <w:color w:val="181818"/>
        </w:rPr>
        <w:t>kterou se m</w:t>
      </w:r>
      <w:r w:rsidR="002317DA">
        <w:rPr>
          <w:color w:val="181818"/>
        </w:rPr>
        <w:t>ě</w:t>
      </w:r>
      <w:r>
        <w:rPr>
          <w:color w:val="181818"/>
        </w:rPr>
        <w:t>n</w:t>
      </w:r>
      <w:r w:rsidR="002317DA">
        <w:rPr>
          <w:color w:val="181818"/>
        </w:rPr>
        <w:t>í</w:t>
      </w:r>
      <w:r>
        <w:rPr>
          <w:color w:val="181818"/>
        </w:rPr>
        <w:t xml:space="preserve"> Obecn</w:t>
      </w:r>
      <w:r w:rsidR="002317DA">
        <w:rPr>
          <w:color w:val="181818"/>
        </w:rPr>
        <w:t>ě</w:t>
      </w:r>
      <w:r>
        <w:rPr>
          <w:color w:val="181818"/>
        </w:rPr>
        <w:t xml:space="preserve"> z</w:t>
      </w:r>
      <w:r w:rsidR="002317DA">
        <w:rPr>
          <w:color w:val="181818"/>
        </w:rPr>
        <w:t>á</w:t>
      </w:r>
      <w:r>
        <w:rPr>
          <w:color w:val="181818"/>
        </w:rPr>
        <w:t>vazn</w:t>
      </w:r>
      <w:r w:rsidR="002317DA">
        <w:rPr>
          <w:color w:val="181818"/>
        </w:rPr>
        <w:t>á</w:t>
      </w:r>
      <w:r>
        <w:rPr>
          <w:color w:val="181818"/>
        </w:rPr>
        <w:t xml:space="preserve"> vyhl</w:t>
      </w:r>
      <w:r w:rsidR="002317DA">
        <w:rPr>
          <w:color w:val="181818"/>
        </w:rPr>
        <w:t>áš</w:t>
      </w:r>
      <w:r>
        <w:rPr>
          <w:color w:val="181818"/>
        </w:rPr>
        <w:t xml:space="preserve">ka </w:t>
      </w:r>
      <w:r w:rsidR="002317DA" w:rsidRPr="002317DA">
        <w:rPr>
          <w:color w:val="181818"/>
          <w:sz w:val="28"/>
          <w:szCs w:val="28"/>
        </w:rPr>
        <w:t>č</w:t>
      </w:r>
      <w:r w:rsidRPr="002317DA">
        <w:rPr>
          <w:color w:val="181818"/>
          <w:sz w:val="28"/>
          <w:szCs w:val="28"/>
        </w:rPr>
        <w:t>.</w:t>
      </w:r>
      <w:r>
        <w:rPr>
          <w:color w:val="181818"/>
          <w:spacing w:val="-24"/>
          <w:sz w:val="42"/>
        </w:rPr>
        <w:t xml:space="preserve"> </w:t>
      </w:r>
      <w:r>
        <w:rPr>
          <w:color w:val="181818"/>
        </w:rPr>
        <w:t>1/2008 o koeficientech dan</w:t>
      </w:r>
      <w:r w:rsidR="002317DA">
        <w:rPr>
          <w:color w:val="181818"/>
        </w:rPr>
        <w:t>ě</w:t>
      </w:r>
      <w:r>
        <w:rPr>
          <w:color w:val="181818"/>
        </w:rPr>
        <w:t xml:space="preserve"> z nemovitosti</w:t>
      </w:r>
    </w:p>
    <w:p w:rsidR="00844EA3" w:rsidRDefault="00844EA3">
      <w:pPr>
        <w:pStyle w:val="Zkladntext"/>
        <w:rPr>
          <w:b/>
          <w:sz w:val="27"/>
        </w:rPr>
      </w:pPr>
    </w:p>
    <w:p w:rsidR="00844EA3" w:rsidRDefault="00844EA3">
      <w:pPr>
        <w:pStyle w:val="Zkladntext"/>
        <w:spacing w:before="56"/>
        <w:rPr>
          <w:b/>
          <w:sz w:val="27"/>
        </w:rPr>
      </w:pPr>
    </w:p>
    <w:p w:rsidR="00844EA3" w:rsidRDefault="00FC4749" w:rsidP="00353220">
      <w:pPr>
        <w:pStyle w:val="Zkladntext"/>
        <w:spacing w:line="168" w:lineRule="auto"/>
        <w:ind w:left="355" w:right="117" w:hanging="16"/>
        <w:jc w:val="both"/>
      </w:pPr>
      <w:r>
        <w:rPr>
          <w:color w:val="181818"/>
        </w:rPr>
        <w:t>Zastupitelstvo obce</w:t>
      </w:r>
      <w:r>
        <w:rPr>
          <w:color w:val="181818"/>
          <w:spacing w:val="35"/>
        </w:rPr>
        <w:t xml:space="preserve"> </w:t>
      </w:r>
      <w:r>
        <w:rPr>
          <w:color w:val="181818"/>
        </w:rPr>
        <w:t>Jest</w:t>
      </w:r>
      <w:r w:rsidR="002317DA">
        <w:rPr>
          <w:color w:val="181818"/>
        </w:rPr>
        <w:t>ř</w:t>
      </w:r>
      <w:r>
        <w:rPr>
          <w:color w:val="181818"/>
        </w:rPr>
        <w:t>eb</w:t>
      </w:r>
      <w:r w:rsidR="002317DA">
        <w:rPr>
          <w:color w:val="181818"/>
        </w:rPr>
        <w:t>í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se</w:t>
      </w:r>
      <w:r>
        <w:rPr>
          <w:color w:val="181818"/>
          <w:spacing w:val="27"/>
        </w:rPr>
        <w:t xml:space="preserve"> </w:t>
      </w:r>
      <w:r>
        <w:rPr>
          <w:color w:val="181818"/>
        </w:rPr>
        <w:t>na sv</w:t>
      </w:r>
      <w:r w:rsidR="002317DA">
        <w:rPr>
          <w:color w:val="181818"/>
        </w:rPr>
        <w:t>é</w:t>
      </w:r>
      <w:r>
        <w:rPr>
          <w:color w:val="181818"/>
        </w:rPr>
        <w:t>m</w:t>
      </w:r>
      <w:r>
        <w:rPr>
          <w:color w:val="181818"/>
          <w:spacing w:val="38"/>
        </w:rPr>
        <w:t xml:space="preserve"> </w:t>
      </w:r>
      <w:r>
        <w:rPr>
          <w:color w:val="181818"/>
        </w:rPr>
        <w:t>zased</w:t>
      </w:r>
      <w:r w:rsidR="002317DA">
        <w:rPr>
          <w:color w:val="181818"/>
        </w:rPr>
        <w:t>á</w:t>
      </w:r>
      <w:r>
        <w:rPr>
          <w:color w:val="181818"/>
        </w:rPr>
        <w:t>n</w:t>
      </w:r>
      <w:r w:rsidR="002317DA">
        <w:rPr>
          <w:color w:val="181818"/>
        </w:rPr>
        <w:t>í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dne</w:t>
      </w:r>
      <w:r>
        <w:rPr>
          <w:color w:val="181818"/>
          <w:spacing w:val="27"/>
        </w:rPr>
        <w:t xml:space="preserve"> </w:t>
      </w:r>
      <w:r>
        <w:rPr>
          <w:color w:val="181818"/>
        </w:rPr>
        <w:t>29.10.2009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usnesen</w:t>
      </w:r>
      <w:r w:rsidR="002317DA">
        <w:rPr>
          <w:color w:val="181818"/>
        </w:rPr>
        <w:t>í</w:t>
      </w:r>
      <w:r>
        <w:rPr>
          <w:color w:val="181818"/>
        </w:rPr>
        <w:t>m</w:t>
      </w:r>
      <w:r>
        <w:rPr>
          <w:color w:val="181818"/>
          <w:spacing w:val="40"/>
        </w:rPr>
        <w:t xml:space="preserve"> </w:t>
      </w:r>
      <w:r w:rsidR="002317DA" w:rsidRPr="002317DA">
        <w:rPr>
          <w:color w:val="181818"/>
          <w:sz w:val="28"/>
          <w:szCs w:val="28"/>
        </w:rPr>
        <w:t>č.</w:t>
      </w:r>
      <w:r>
        <w:rPr>
          <w:color w:val="181818"/>
          <w:sz w:val="34"/>
        </w:rPr>
        <w:t xml:space="preserve"> </w:t>
      </w:r>
      <w:r>
        <w:rPr>
          <w:color w:val="181818"/>
        </w:rPr>
        <w:t>42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usneslo vydat</w:t>
      </w:r>
      <w:r>
        <w:rPr>
          <w:color w:val="181818"/>
          <w:spacing w:val="34"/>
        </w:rPr>
        <w:t xml:space="preserve"> </w:t>
      </w:r>
      <w:r>
        <w:rPr>
          <w:color w:val="181818"/>
        </w:rPr>
        <w:t>na</w:t>
      </w:r>
      <w:r>
        <w:rPr>
          <w:color w:val="181818"/>
          <w:spacing w:val="22"/>
        </w:rPr>
        <w:t xml:space="preserve"> </w:t>
      </w:r>
      <w:r>
        <w:rPr>
          <w:color w:val="181818"/>
        </w:rPr>
        <w:t>z</w:t>
      </w:r>
      <w:r w:rsidR="002317DA">
        <w:rPr>
          <w:color w:val="181818"/>
        </w:rPr>
        <w:t>á</w:t>
      </w:r>
      <w:r>
        <w:rPr>
          <w:color w:val="181818"/>
        </w:rPr>
        <w:t>klad</w:t>
      </w:r>
      <w:r w:rsidR="002317DA">
        <w:rPr>
          <w:color w:val="181818"/>
        </w:rPr>
        <w:t>ě</w:t>
      </w:r>
      <w:r>
        <w:rPr>
          <w:color w:val="181818"/>
          <w:spacing w:val="33"/>
        </w:rPr>
        <w:t xml:space="preserve"> </w:t>
      </w:r>
      <w:r>
        <w:rPr>
          <w:color w:val="181818"/>
        </w:rPr>
        <w:t>ustanoven</w:t>
      </w:r>
      <w:r w:rsidR="002317DA">
        <w:rPr>
          <w:color w:val="181818"/>
        </w:rPr>
        <w:t>í</w:t>
      </w:r>
      <w:r>
        <w:rPr>
          <w:color w:val="181818"/>
          <w:spacing w:val="38"/>
        </w:rPr>
        <w:t xml:space="preserve"> </w:t>
      </w:r>
      <w:r>
        <w:rPr>
          <w:color w:val="181818"/>
        </w:rPr>
        <w:t>§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12</w:t>
      </w:r>
      <w:r>
        <w:rPr>
          <w:color w:val="181818"/>
          <w:spacing w:val="12"/>
        </w:rPr>
        <w:t xml:space="preserve"> </w:t>
      </w:r>
      <w:r>
        <w:rPr>
          <w:color w:val="181818"/>
        </w:rPr>
        <w:t>a</w:t>
      </w:r>
      <w:r w:rsidR="002317DA">
        <w:rPr>
          <w:color w:val="181818"/>
        </w:rPr>
        <w:t xml:space="preserve"> </w:t>
      </w:r>
      <w:r>
        <w:rPr>
          <w:color w:val="181818"/>
        </w:rPr>
        <w:t>§</w:t>
      </w:r>
      <w:r>
        <w:rPr>
          <w:color w:val="181818"/>
          <w:spacing w:val="62"/>
          <w:w w:val="150"/>
        </w:rPr>
        <w:t xml:space="preserve"> </w:t>
      </w:r>
      <w:r>
        <w:rPr>
          <w:color w:val="181818"/>
        </w:rPr>
        <w:t>16</w:t>
      </w:r>
      <w:r w:rsidR="002317DA">
        <w:rPr>
          <w:color w:val="181818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19"/>
        </w:rPr>
        <w:t xml:space="preserve"> </w:t>
      </w:r>
      <w:r>
        <w:rPr>
          <w:color w:val="181818"/>
        </w:rPr>
        <w:t>z</w:t>
      </w:r>
      <w:r w:rsidR="002317DA">
        <w:rPr>
          <w:color w:val="181818"/>
        </w:rPr>
        <w:t>á</w:t>
      </w:r>
      <w:r>
        <w:rPr>
          <w:color w:val="181818"/>
        </w:rPr>
        <w:t>kona</w:t>
      </w:r>
      <w:r>
        <w:rPr>
          <w:color w:val="181818"/>
          <w:spacing w:val="15"/>
        </w:rPr>
        <w:t xml:space="preserve"> </w:t>
      </w:r>
      <w:r w:rsidR="002317DA" w:rsidRPr="002317DA">
        <w:rPr>
          <w:color w:val="181818"/>
          <w:sz w:val="28"/>
          <w:szCs w:val="28"/>
        </w:rPr>
        <w:t>č</w:t>
      </w:r>
      <w:r w:rsidR="002317DA">
        <w:rPr>
          <w:color w:val="181818"/>
          <w:sz w:val="34"/>
        </w:rPr>
        <w:t>.</w:t>
      </w:r>
      <w:r>
        <w:rPr>
          <w:color w:val="181818"/>
          <w:spacing w:val="-8"/>
          <w:sz w:val="34"/>
        </w:rPr>
        <w:t xml:space="preserve"> </w:t>
      </w:r>
      <w:r>
        <w:rPr>
          <w:color w:val="181818"/>
        </w:rPr>
        <w:t>338/1992</w:t>
      </w:r>
      <w:r>
        <w:rPr>
          <w:color w:val="181818"/>
          <w:spacing w:val="27"/>
        </w:rPr>
        <w:t xml:space="preserve"> </w:t>
      </w:r>
      <w:r>
        <w:rPr>
          <w:color w:val="181818"/>
        </w:rPr>
        <w:t>Sb.,</w:t>
      </w:r>
      <w:r>
        <w:rPr>
          <w:color w:val="181818"/>
          <w:spacing w:val="22"/>
        </w:rPr>
        <w:t xml:space="preserve"> </w:t>
      </w:r>
      <w:r>
        <w:rPr>
          <w:color w:val="181818"/>
        </w:rPr>
        <w:t>o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dani</w:t>
      </w:r>
      <w:r>
        <w:rPr>
          <w:color w:val="181818"/>
          <w:spacing w:val="27"/>
        </w:rPr>
        <w:t xml:space="preserve"> </w:t>
      </w:r>
      <w:r>
        <w:rPr>
          <w:color w:val="181818"/>
        </w:rPr>
        <w:t>z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nemovitosti,</w:t>
      </w:r>
      <w:r w:rsidR="00353220">
        <w:rPr>
          <w:color w:val="181818"/>
        </w:rPr>
        <w:t xml:space="preserve"> </w:t>
      </w:r>
      <w:r>
        <w:rPr>
          <w:color w:val="181818"/>
          <w:spacing w:val="34"/>
        </w:rPr>
        <w:t xml:space="preserve"> </w:t>
      </w:r>
      <w:r>
        <w:rPr>
          <w:color w:val="181818"/>
          <w:spacing w:val="-5"/>
        </w:rPr>
        <w:t>ve</w:t>
      </w:r>
    </w:p>
    <w:p w:rsidR="00844EA3" w:rsidRDefault="00353220" w:rsidP="00353220">
      <w:pPr>
        <w:pStyle w:val="Zkladntext"/>
        <w:spacing w:line="222" w:lineRule="exact"/>
        <w:ind w:left="254" w:right="151"/>
        <w:jc w:val="both"/>
      </w:pPr>
      <w:r>
        <w:rPr>
          <w:color w:val="181818"/>
        </w:rPr>
        <w:t xml:space="preserve">ve </w:t>
      </w:r>
      <w:r w:rsidR="00FC4749">
        <w:rPr>
          <w:color w:val="181818"/>
        </w:rPr>
        <w:t>zn</w:t>
      </w:r>
      <w:r w:rsidR="002317DA">
        <w:rPr>
          <w:color w:val="181818"/>
        </w:rPr>
        <w:t>ě</w:t>
      </w:r>
      <w:r w:rsidR="00FC4749">
        <w:rPr>
          <w:color w:val="181818"/>
        </w:rPr>
        <w:t>n</w:t>
      </w:r>
      <w:r w:rsidR="002317DA">
        <w:rPr>
          <w:color w:val="181818"/>
        </w:rPr>
        <w:t>í</w:t>
      </w:r>
      <w:r w:rsidR="00FC4749">
        <w:rPr>
          <w:color w:val="181818"/>
          <w:spacing w:val="71"/>
        </w:rPr>
        <w:t xml:space="preserve"> </w:t>
      </w:r>
      <w:r w:rsidR="00FC4749">
        <w:rPr>
          <w:color w:val="181818"/>
        </w:rPr>
        <w:t>pozd</w:t>
      </w:r>
      <w:r w:rsidR="002317DA">
        <w:rPr>
          <w:color w:val="181818"/>
        </w:rPr>
        <w:t>ě</w:t>
      </w:r>
      <w:r w:rsidR="00FC4749">
        <w:rPr>
          <w:color w:val="181818"/>
        </w:rPr>
        <w:t>j</w:t>
      </w:r>
      <w:r w:rsidR="002317DA">
        <w:rPr>
          <w:color w:val="181818"/>
        </w:rPr>
        <w:t>ší</w:t>
      </w:r>
      <w:r w:rsidR="00FC4749">
        <w:rPr>
          <w:color w:val="181818"/>
        </w:rPr>
        <w:t>ch</w:t>
      </w:r>
      <w:r w:rsidR="00FC4749">
        <w:rPr>
          <w:color w:val="181818"/>
          <w:spacing w:val="52"/>
          <w:w w:val="150"/>
        </w:rPr>
        <w:t xml:space="preserve"> </w:t>
      </w:r>
      <w:r w:rsidR="00FC4749">
        <w:rPr>
          <w:color w:val="181818"/>
        </w:rPr>
        <w:t>p</w:t>
      </w:r>
      <w:r w:rsidR="002317DA">
        <w:rPr>
          <w:color w:val="181818"/>
        </w:rPr>
        <w:t>ř</w:t>
      </w:r>
      <w:r w:rsidR="00FC4749">
        <w:rPr>
          <w:color w:val="181818"/>
        </w:rPr>
        <w:t>edpis</w:t>
      </w:r>
      <w:r>
        <w:rPr>
          <w:color w:val="181818"/>
        </w:rPr>
        <w:t>ů</w:t>
      </w:r>
      <w:r w:rsidR="00FC4749">
        <w:rPr>
          <w:color w:val="181818"/>
          <w:spacing w:val="68"/>
        </w:rPr>
        <w:t xml:space="preserve"> </w:t>
      </w:r>
      <w:r w:rsidR="00FC4749">
        <w:rPr>
          <w:color w:val="181818"/>
        </w:rPr>
        <w:t>a</w:t>
      </w:r>
      <w:r w:rsidR="00FC4749">
        <w:rPr>
          <w:color w:val="181818"/>
          <w:spacing w:val="71"/>
        </w:rPr>
        <w:t xml:space="preserve"> </w:t>
      </w:r>
      <w:r w:rsidR="00FC4749">
        <w:rPr>
          <w:color w:val="181818"/>
        </w:rPr>
        <w:t>ustanoven</w:t>
      </w:r>
      <w:r w:rsidR="002317DA">
        <w:rPr>
          <w:color w:val="181818"/>
        </w:rPr>
        <w:t>í</w:t>
      </w:r>
      <w:r w:rsidR="00FC4749">
        <w:rPr>
          <w:color w:val="181818"/>
          <w:spacing w:val="77"/>
        </w:rPr>
        <w:t xml:space="preserve"> </w:t>
      </w:r>
      <w:r w:rsidR="00FC4749">
        <w:rPr>
          <w:color w:val="181818"/>
        </w:rPr>
        <w:t>§</w:t>
      </w:r>
      <w:r w:rsidR="00FC4749">
        <w:rPr>
          <w:color w:val="181818"/>
          <w:spacing w:val="69"/>
        </w:rPr>
        <w:t xml:space="preserve"> </w:t>
      </w:r>
      <w:r w:rsidR="00FC4749">
        <w:rPr>
          <w:color w:val="181818"/>
        </w:rPr>
        <w:t>10</w:t>
      </w:r>
      <w:r w:rsidR="00FC4749">
        <w:rPr>
          <w:color w:val="181818"/>
          <w:spacing w:val="64"/>
        </w:rPr>
        <w:t xml:space="preserve"> </w:t>
      </w:r>
      <w:r w:rsidR="00FC4749">
        <w:rPr>
          <w:color w:val="181818"/>
        </w:rPr>
        <w:t>p</w:t>
      </w:r>
      <w:r w:rsidR="002317DA">
        <w:rPr>
          <w:color w:val="181818"/>
        </w:rPr>
        <w:t>í</w:t>
      </w:r>
      <w:r w:rsidR="00FC4749">
        <w:rPr>
          <w:color w:val="181818"/>
        </w:rPr>
        <w:t>sm</w:t>
      </w:r>
      <w:r w:rsidR="00FC4749">
        <w:rPr>
          <w:color w:val="181818"/>
          <w:spacing w:val="67"/>
        </w:rPr>
        <w:t xml:space="preserve"> </w:t>
      </w:r>
      <w:r w:rsidR="00FC4749">
        <w:rPr>
          <w:color w:val="181818"/>
        </w:rPr>
        <w:t>d)</w:t>
      </w:r>
      <w:r w:rsidR="00FC4749">
        <w:rPr>
          <w:color w:val="181818"/>
          <w:spacing w:val="52"/>
        </w:rPr>
        <w:t xml:space="preserve"> </w:t>
      </w:r>
      <w:r w:rsidR="00FC4749">
        <w:rPr>
          <w:color w:val="181818"/>
        </w:rPr>
        <w:t>a</w:t>
      </w:r>
      <w:r w:rsidR="00FC4749">
        <w:rPr>
          <w:color w:val="181818"/>
          <w:spacing w:val="62"/>
        </w:rPr>
        <w:t xml:space="preserve"> </w:t>
      </w:r>
      <w:r w:rsidR="00FC4749">
        <w:rPr>
          <w:color w:val="181818"/>
        </w:rPr>
        <w:t>§</w:t>
      </w:r>
      <w:r w:rsidR="00FC4749">
        <w:rPr>
          <w:color w:val="181818"/>
          <w:spacing w:val="48"/>
        </w:rPr>
        <w:t xml:space="preserve"> </w:t>
      </w:r>
      <w:r w:rsidR="00FC4749">
        <w:rPr>
          <w:color w:val="181818"/>
        </w:rPr>
        <w:t>84</w:t>
      </w:r>
      <w:r w:rsidR="00FC4749">
        <w:rPr>
          <w:color w:val="181818"/>
          <w:spacing w:val="53"/>
        </w:rPr>
        <w:t xml:space="preserve"> </w:t>
      </w:r>
      <w:r w:rsidR="00FC4749">
        <w:rPr>
          <w:color w:val="181818"/>
        </w:rPr>
        <w:t>odst.</w:t>
      </w:r>
      <w:r w:rsidR="00FC4749">
        <w:rPr>
          <w:color w:val="181818"/>
          <w:spacing w:val="56"/>
        </w:rPr>
        <w:t xml:space="preserve"> </w:t>
      </w:r>
      <w:r w:rsidR="00FC4749">
        <w:rPr>
          <w:color w:val="181818"/>
        </w:rPr>
        <w:t>2</w:t>
      </w:r>
      <w:r w:rsidR="00FC4749">
        <w:rPr>
          <w:color w:val="181818"/>
          <w:spacing w:val="65"/>
        </w:rPr>
        <w:t xml:space="preserve"> </w:t>
      </w:r>
      <w:r w:rsidR="00FC4749">
        <w:rPr>
          <w:color w:val="181818"/>
        </w:rPr>
        <w:t>p</w:t>
      </w:r>
      <w:r w:rsidR="002317DA">
        <w:rPr>
          <w:color w:val="181818"/>
        </w:rPr>
        <w:t>í</w:t>
      </w:r>
      <w:r w:rsidR="00FC4749">
        <w:rPr>
          <w:color w:val="181818"/>
        </w:rPr>
        <w:t>sm.</w:t>
      </w:r>
      <w:r w:rsidR="00FC4749">
        <w:rPr>
          <w:color w:val="181818"/>
          <w:spacing w:val="60"/>
        </w:rPr>
        <w:t xml:space="preserve"> </w:t>
      </w:r>
      <w:r w:rsidR="00FC4749">
        <w:rPr>
          <w:color w:val="181818"/>
        </w:rPr>
        <w:t>h)</w:t>
      </w:r>
      <w:r w:rsidR="00FC4749">
        <w:rPr>
          <w:color w:val="181818"/>
          <w:spacing w:val="56"/>
        </w:rPr>
        <w:t xml:space="preserve"> </w:t>
      </w:r>
      <w:r w:rsidR="00FC4749">
        <w:rPr>
          <w:color w:val="181818"/>
          <w:spacing w:val="-2"/>
        </w:rPr>
        <w:t>z</w:t>
      </w:r>
      <w:r w:rsidR="002317DA">
        <w:rPr>
          <w:color w:val="181818"/>
          <w:spacing w:val="-2"/>
        </w:rPr>
        <w:t>á</w:t>
      </w:r>
      <w:r w:rsidR="00FC4749">
        <w:rPr>
          <w:color w:val="181818"/>
          <w:spacing w:val="-2"/>
        </w:rPr>
        <w:t>kona</w:t>
      </w:r>
      <w:r>
        <w:t xml:space="preserve"> </w:t>
      </w:r>
      <w:r w:rsidR="002317DA" w:rsidRPr="002317DA">
        <w:rPr>
          <w:color w:val="181818"/>
          <w:sz w:val="28"/>
          <w:szCs w:val="28"/>
        </w:rPr>
        <w:t>č</w:t>
      </w:r>
      <w:r w:rsidR="002317DA">
        <w:rPr>
          <w:color w:val="181818"/>
          <w:sz w:val="35"/>
        </w:rPr>
        <w:t>.</w:t>
      </w:r>
      <w:r w:rsidR="00FC4749">
        <w:rPr>
          <w:color w:val="424242"/>
          <w:spacing w:val="6"/>
          <w:sz w:val="35"/>
        </w:rPr>
        <w:t xml:space="preserve"> </w:t>
      </w:r>
      <w:r w:rsidR="00FC4749">
        <w:rPr>
          <w:color w:val="181818"/>
        </w:rPr>
        <w:t>128/2000</w:t>
      </w:r>
      <w:r w:rsidR="00FC4749">
        <w:rPr>
          <w:color w:val="181818"/>
          <w:spacing w:val="76"/>
        </w:rPr>
        <w:t xml:space="preserve"> </w:t>
      </w:r>
      <w:r w:rsidR="00FC4749">
        <w:rPr>
          <w:color w:val="181818"/>
        </w:rPr>
        <w:t>Sb.,</w:t>
      </w:r>
      <w:r w:rsidR="00FC4749">
        <w:rPr>
          <w:color w:val="181818"/>
          <w:spacing w:val="64"/>
        </w:rPr>
        <w:t xml:space="preserve"> </w:t>
      </w:r>
      <w:r w:rsidR="00FC4749">
        <w:rPr>
          <w:color w:val="181818"/>
        </w:rPr>
        <w:t>o</w:t>
      </w:r>
      <w:r w:rsidR="00FC4749">
        <w:rPr>
          <w:color w:val="181818"/>
          <w:spacing w:val="58"/>
        </w:rPr>
        <w:t xml:space="preserve"> </w:t>
      </w:r>
      <w:r w:rsidR="00FC4749">
        <w:rPr>
          <w:color w:val="181818"/>
        </w:rPr>
        <w:t>obc</w:t>
      </w:r>
      <w:r w:rsidR="002317DA">
        <w:rPr>
          <w:color w:val="181818"/>
        </w:rPr>
        <w:t>í</w:t>
      </w:r>
      <w:r w:rsidR="00FC4749">
        <w:rPr>
          <w:color w:val="181818"/>
        </w:rPr>
        <w:t>ch</w:t>
      </w:r>
      <w:r w:rsidR="00FC4749">
        <w:rPr>
          <w:color w:val="181818"/>
          <w:spacing w:val="76"/>
        </w:rPr>
        <w:t xml:space="preserve"> </w:t>
      </w:r>
      <w:r w:rsidR="00FC4749">
        <w:rPr>
          <w:color w:val="181818"/>
        </w:rPr>
        <w:t>(obecn</w:t>
      </w:r>
      <w:r w:rsidR="002317DA">
        <w:rPr>
          <w:color w:val="181818"/>
        </w:rPr>
        <w:t>í</w:t>
      </w:r>
      <w:r w:rsidR="00FC4749">
        <w:rPr>
          <w:color w:val="181818"/>
          <w:spacing w:val="56"/>
          <w:w w:val="150"/>
        </w:rPr>
        <w:t xml:space="preserve"> </w:t>
      </w:r>
      <w:r w:rsidR="00FC4749">
        <w:rPr>
          <w:color w:val="181818"/>
        </w:rPr>
        <w:t>z</w:t>
      </w:r>
      <w:r w:rsidR="002317DA">
        <w:rPr>
          <w:color w:val="181818"/>
        </w:rPr>
        <w:t>ří</w:t>
      </w:r>
      <w:r w:rsidR="00FC4749">
        <w:rPr>
          <w:color w:val="181818"/>
        </w:rPr>
        <w:t>zen</w:t>
      </w:r>
      <w:r w:rsidR="002317DA">
        <w:rPr>
          <w:color w:val="181818"/>
        </w:rPr>
        <w:t>í</w:t>
      </w:r>
      <w:r w:rsidR="00FC4749">
        <w:rPr>
          <w:color w:val="181818"/>
        </w:rPr>
        <w:t>),</w:t>
      </w:r>
      <w:r w:rsidR="00FC4749">
        <w:rPr>
          <w:color w:val="181818"/>
          <w:spacing w:val="50"/>
          <w:w w:val="150"/>
        </w:rPr>
        <w:t xml:space="preserve"> </w:t>
      </w:r>
      <w:r w:rsidR="00FC4749">
        <w:rPr>
          <w:color w:val="181818"/>
        </w:rPr>
        <w:t>ve</w:t>
      </w:r>
      <w:r w:rsidR="00FC4749">
        <w:rPr>
          <w:color w:val="181818"/>
          <w:spacing w:val="67"/>
        </w:rPr>
        <w:t xml:space="preserve"> </w:t>
      </w:r>
      <w:r w:rsidR="00FC4749">
        <w:rPr>
          <w:color w:val="181818"/>
        </w:rPr>
        <w:t>zn</w:t>
      </w:r>
      <w:r w:rsidR="002317DA">
        <w:rPr>
          <w:color w:val="181818"/>
        </w:rPr>
        <w:t>ě</w:t>
      </w:r>
      <w:r w:rsidR="00FC4749">
        <w:rPr>
          <w:color w:val="181818"/>
        </w:rPr>
        <w:t>n</w:t>
      </w:r>
      <w:r w:rsidR="002317DA">
        <w:rPr>
          <w:color w:val="181818"/>
        </w:rPr>
        <w:t>í</w:t>
      </w:r>
      <w:r w:rsidR="00FC4749">
        <w:rPr>
          <w:color w:val="181818"/>
          <w:spacing w:val="58"/>
          <w:w w:val="150"/>
        </w:rPr>
        <w:t xml:space="preserve"> </w:t>
      </w:r>
      <w:r w:rsidR="00FC4749">
        <w:rPr>
          <w:color w:val="181818"/>
        </w:rPr>
        <w:t>pozdej</w:t>
      </w:r>
      <w:r w:rsidR="002317DA">
        <w:rPr>
          <w:color w:val="181818"/>
        </w:rPr>
        <w:t>ší</w:t>
      </w:r>
      <w:r w:rsidR="00FC4749">
        <w:rPr>
          <w:color w:val="181818"/>
        </w:rPr>
        <w:t>ch</w:t>
      </w:r>
      <w:r w:rsidR="00FC4749">
        <w:rPr>
          <w:color w:val="181818"/>
          <w:spacing w:val="62"/>
          <w:w w:val="150"/>
        </w:rPr>
        <w:t xml:space="preserve"> </w:t>
      </w:r>
      <w:r w:rsidR="00FC4749">
        <w:rPr>
          <w:color w:val="181818"/>
        </w:rPr>
        <w:t>p</w:t>
      </w:r>
      <w:r w:rsidR="002317DA">
        <w:rPr>
          <w:color w:val="181818"/>
        </w:rPr>
        <w:t>ř</w:t>
      </w:r>
      <w:r w:rsidR="00FC4749">
        <w:rPr>
          <w:color w:val="181818"/>
        </w:rPr>
        <w:t>edpis</w:t>
      </w:r>
      <w:r>
        <w:rPr>
          <w:color w:val="181818"/>
        </w:rPr>
        <w:t>ů</w:t>
      </w:r>
      <w:r w:rsidR="00FC4749">
        <w:rPr>
          <w:color w:val="181818"/>
        </w:rPr>
        <w:t>,</w:t>
      </w:r>
      <w:r w:rsidR="00FC4749">
        <w:rPr>
          <w:color w:val="181818"/>
          <w:spacing w:val="51"/>
          <w:w w:val="150"/>
        </w:rPr>
        <w:t xml:space="preserve"> </w:t>
      </w:r>
      <w:r w:rsidR="00FC4749">
        <w:rPr>
          <w:color w:val="181818"/>
        </w:rPr>
        <w:t>tuto</w:t>
      </w:r>
      <w:r w:rsidR="00FC4749">
        <w:rPr>
          <w:color w:val="181818"/>
          <w:spacing w:val="63"/>
        </w:rPr>
        <w:t xml:space="preserve"> </w:t>
      </w:r>
      <w:r w:rsidR="00FC4749">
        <w:rPr>
          <w:color w:val="181818"/>
          <w:spacing w:val="-2"/>
        </w:rPr>
        <w:t>obecn</w:t>
      </w:r>
      <w:r w:rsidR="002317DA">
        <w:rPr>
          <w:color w:val="181818"/>
          <w:spacing w:val="-2"/>
        </w:rPr>
        <w:t>ě</w:t>
      </w:r>
    </w:p>
    <w:p w:rsidR="00844EA3" w:rsidRDefault="00FC4749" w:rsidP="00353220">
      <w:pPr>
        <w:pStyle w:val="Zkladntext"/>
        <w:spacing w:line="265" w:lineRule="exact"/>
        <w:ind w:left="358"/>
        <w:jc w:val="both"/>
      </w:pPr>
      <w:r>
        <w:rPr>
          <w:color w:val="181818"/>
        </w:rPr>
        <w:t>z</w:t>
      </w:r>
      <w:r w:rsidR="002317DA">
        <w:rPr>
          <w:color w:val="181818"/>
        </w:rPr>
        <w:t>á</w:t>
      </w:r>
      <w:r>
        <w:rPr>
          <w:color w:val="181818"/>
        </w:rPr>
        <w:t>vaznou</w:t>
      </w:r>
      <w:r>
        <w:rPr>
          <w:color w:val="181818"/>
          <w:spacing w:val="10"/>
        </w:rPr>
        <w:t xml:space="preserve"> </w:t>
      </w:r>
      <w:r>
        <w:rPr>
          <w:color w:val="181818"/>
          <w:spacing w:val="-2"/>
        </w:rPr>
        <w:t>vyhl</w:t>
      </w:r>
      <w:r w:rsidR="002317DA">
        <w:rPr>
          <w:color w:val="181818"/>
          <w:spacing w:val="-2"/>
        </w:rPr>
        <w:t>áš</w:t>
      </w:r>
      <w:r>
        <w:rPr>
          <w:color w:val="181818"/>
          <w:spacing w:val="-2"/>
        </w:rPr>
        <w:t>ku:</w:t>
      </w:r>
    </w:p>
    <w:p w:rsidR="00844EA3" w:rsidRDefault="00844EA3">
      <w:pPr>
        <w:pStyle w:val="Zkladntext"/>
        <w:spacing w:before="111"/>
      </w:pPr>
    </w:p>
    <w:p w:rsidR="00844EA3" w:rsidRDefault="002317DA">
      <w:pPr>
        <w:spacing w:before="1"/>
        <w:ind w:left="254"/>
        <w:jc w:val="center"/>
        <w:rPr>
          <w:b/>
          <w:sz w:val="24"/>
        </w:rPr>
      </w:pPr>
      <w:r>
        <w:rPr>
          <w:b/>
          <w:color w:val="181818"/>
          <w:sz w:val="24"/>
        </w:rPr>
        <w:t>Č</w:t>
      </w:r>
      <w:r w:rsidR="00FC4749">
        <w:rPr>
          <w:b/>
          <w:color w:val="181818"/>
          <w:sz w:val="24"/>
        </w:rPr>
        <w:t>l</w:t>
      </w:r>
      <w:r>
        <w:rPr>
          <w:b/>
          <w:color w:val="181818"/>
          <w:sz w:val="24"/>
        </w:rPr>
        <w:t>á</w:t>
      </w:r>
      <w:r w:rsidR="00FC4749">
        <w:rPr>
          <w:b/>
          <w:color w:val="181818"/>
          <w:sz w:val="24"/>
        </w:rPr>
        <w:t>nek</w:t>
      </w:r>
      <w:r w:rsidR="00FC4749">
        <w:rPr>
          <w:b/>
          <w:color w:val="181818"/>
          <w:spacing w:val="1"/>
          <w:sz w:val="24"/>
        </w:rPr>
        <w:t xml:space="preserve"> </w:t>
      </w:r>
      <w:r w:rsidR="00FC4749">
        <w:rPr>
          <w:b/>
          <w:color w:val="181818"/>
          <w:spacing w:val="-10"/>
          <w:sz w:val="24"/>
        </w:rPr>
        <w:t>1</w:t>
      </w:r>
    </w:p>
    <w:p w:rsidR="00844EA3" w:rsidRDefault="00844EA3">
      <w:pPr>
        <w:pStyle w:val="Zkladntext"/>
        <w:rPr>
          <w:b/>
        </w:rPr>
      </w:pPr>
    </w:p>
    <w:p w:rsidR="00844EA3" w:rsidRDefault="00FC4749">
      <w:pPr>
        <w:pStyle w:val="Zkladntext"/>
        <w:ind w:left="366" w:right="156" w:hanging="1"/>
      </w:pPr>
      <w:r>
        <w:rPr>
          <w:color w:val="181818"/>
        </w:rPr>
        <w:t xml:space="preserve">V </w:t>
      </w:r>
      <w:r w:rsidR="002317DA">
        <w:rPr>
          <w:color w:val="181818"/>
        </w:rPr>
        <w:t>ná</w:t>
      </w:r>
      <w:r>
        <w:rPr>
          <w:color w:val="181818"/>
        </w:rPr>
        <w:t>vaznosti</w:t>
      </w:r>
      <w:r>
        <w:rPr>
          <w:color w:val="181818"/>
          <w:spacing w:val="80"/>
        </w:rPr>
        <w:t xml:space="preserve"> </w:t>
      </w:r>
      <w:r>
        <w:rPr>
          <w:color w:val="181818"/>
        </w:rPr>
        <w:t>na</w:t>
      </w:r>
      <w:r>
        <w:rPr>
          <w:color w:val="181818"/>
          <w:spacing w:val="80"/>
        </w:rPr>
        <w:t xml:space="preserve"> </w:t>
      </w:r>
      <w:r>
        <w:rPr>
          <w:color w:val="181818"/>
        </w:rPr>
        <w:t>ustanoven</w:t>
      </w:r>
      <w:r w:rsidR="002317DA">
        <w:rPr>
          <w:color w:val="181818"/>
        </w:rPr>
        <w:t>í</w:t>
      </w:r>
      <w:r>
        <w:rPr>
          <w:color w:val="181818"/>
          <w:spacing w:val="80"/>
        </w:rPr>
        <w:t xml:space="preserve"> </w:t>
      </w:r>
      <w:r>
        <w:rPr>
          <w:color w:val="181818"/>
        </w:rPr>
        <w:t>z</w:t>
      </w:r>
      <w:r w:rsidR="002317DA">
        <w:rPr>
          <w:color w:val="181818"/>
        </w:rPr>
        <w:t>á</w:t>
      </w:r>
      <w:r>
        <w:rPr>
          <w:color w:val="181818"/>
        </w:rPr>
        <w:t>kona</w:t>
      </w:r>
      <w:r>
        <w:rPr>
          <w:color w:val="181818"/>
          <w:spacing w:val="80"/>
        </w:rPr>
        <w:t xml:space="preserve"> </w:t>
      </w:r>
      <w:r w:rsidR="002317DA">
        <w:rPr>
          <w:color w:val="181818"/>
        </w:rPr>
        <w:t>č</w:t>
      </w:r>
      <w:r>
        <w:rPr>
          <w:color w:val="181818"/>
        </w:rPr>
        <w:t>.</w:t>
      </w:r>
      <w:r>
        <w:rPr>
          <w:color w:val="181818"/>
          <w:spacing w:val="71"/>
        </w:rPr>
        <w:t xml:space="preserve"> </w:t>
      </w:r>
      <w:r>
        <w:rPr>
          <w:color w:val="181818"/>
        </w:rPr>
        <w:t>362/2009</w:t>
      </w:r>
      <w:r>
        <w:rPr>
          <w:color w:val="181818"/>
          <w:spacing w:val="80"/>
        </w:rPr>
        <w:t xml:space="preserve"> </w:t>
      </w:r>
      <w:r>
        <w:rPr>
          <w:color w:val="181818"/>
        </w:rPr>
        <w:t>Sb.,</w:t>
      </w:r>
      <w:r>
        <w:rPr>
          <w:color w:val="181818"/>
          <w:spacing w:val="80"/>
        </w:rPr>
        <w:t xml:space="preserve"> </w:t>
      </w:r>
      <w:r>
        <w:rPr>
          <w:color w:val="181818"/>
        </w:rPr>
        <w:t>kter</w:t>
      </w:r>
      <w:r w:rsidR="002317DA">
        <w:rPr>
          <w:color w:val="181818"/>
        </w:rPr>
        <w:t>ý</w:t>
      </w:r>
      <w:r>
        <w:rPr>
          <w:color w:val="181818"/>
        </w:rPr>
        <w:t>m</w:t>
      </w:r>
      <w:r>
        <w:rPr>
          <w:color w:val="181818"/>
          <w:spacing w:val="80"/>
        </w:rPr>
        <w:t xml:space="preserve"> </w:t>
      </w:r>
      <w:r>
        <w:rPr>
          <w:color w:val="181818"/>
        </w:rPr>
        <w:t>se</w:t>
      </w:r>
      <w:r>
        <w:rPr>
          <w:color w:val="181818"/>
          <w:spacing w:val="80"/>
        </w:rPr>
        <w:t xml:space="preserve"> </w:t>
      </w:r>
      <w:r>
        <w:rPr>
          <w:color w:val="181818"/>
        </w:rPr>
        <w:t>m</w:t>
      </w:r>
      <w:r w:rsidR="002317DA">
        <w:rPr>
          <w:color w:val="181818"/>
        </w:rPr>
        <w:t>ě</w:t>
      </w:r>
      <w:r>
        <w:rPr>
          <w:color w:val="181818"/>
        </w:rPr>
        <w:t>n</w:t>
      </w:r>
      <w:r w:rsidR="002317DA">
        <w:rPr>
          <w:color w:val="181818"/>
        </w:rPr>
        <w:t>í</w:t>
      </w:r>
      <w:r>
        <w:rPr>
          <w:color w:val="181818"/>
          <w:spacing w:val="80"/>
        </w:rPr>
        <w:t xml:space="preserve"> </w:t>
      </w:r>
      <w:r>
        <w:rPr>
          <w:color w:val="181818"/>
        </w:rPr>
        <w:t>n</w:t>
      </w:r>
      <w:r w:rsidR="002317DA">
        <w:rPr>
          <w:color w:val="181818"/>
        </w:rPr>
        <w:t>ě</w:t>
      </w:r>
      <w:r>
        <w:rPr>
          <w:color w:val="181818"/>
        </w:rPr>
        <w:t>kter</w:t>
      </w:r>
      <w:r w:rsidR="002317DA">
        <w:rPr>
          <w:color w:val="181818"/>
        </w:rPr>
        <w:t>é</w:t>
      </w:r>
      <w:r>
        <w:rPr>
          <w:color w:val="181818"/>
          <w:spacing w:val="80"/>
        </w:rPr>
        <w:t xml:space="preserve"> </w:t>
      </w:r>
      <w:r>
        <w:rPr>
          <w:color w:val="181818"/>
        </w:rPr>
        <w:t>z</w:t>
      </w:r>
      <w:r w:rsidR="002317DA">
        <w:rPr>
          <w:color w:val="181818"/>
        </w:rPr>
        <w:t>á</w:t>
      </w:r>
      <w:r>
        <w:rPr>
          <w:color w:val="181818"/>
        </w:rPr>
        <w:t>kony v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souvislosti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s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n</w:t>
      </w:r>
      <w:r w:rsidR="002317DA">
        <w:rPr>
          <w:color w:val="181818"/>
        </w:rPr>
        <w:t>á</w:t>
      </w:r>
      <w:r>
        <w:rPr>
          <w:color w:val="181818"/>
        </w:rPr>
        <w:t>vrhem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z</w:t>
      </w:r>
      <w:r w:rsidR="002317DA">
        <w:rPr>
          <w:color w:val="181818"/>
        </w:rPr>
        <w:t>á</w:t>
      </w:r>
      <w:r>
        <w:rPr>
          <w:color w:val="181818"/>
        </w:rPr>
        <w:t>kona</w:t>
      </w:r>
      <w:r>
        <w:rPr>
          <w:color w:val="181818"/>
          <w:spacing w:val="26"/>
        </w:rPr>
        <w:t xml:space="preserve"> </w:t>
      </w:r>
      <w:r>
        <w:rPr>
          <w:color w:val="181818"/>
        </w:rPr>
        <w:t>o st</w:t>
      </w:r>
      <w:r w:rsidR="002317DA">
        <w:rPr>
          <w:color w:val="181818"/>
        </w:rPr>
        <w:t>á</w:t>
      </w:r>
      <w:r>
        <w:rPr>
          <w:color w:val="181818"/>
        </w:rPr>
        <w:t>tn</w:t>
      </w:r>
      <w:r w:rsidR="002317DA">
        <w:rPr>
          <w:color w:val="181818"/>
        </w:rPr>
        <w:t>í</w:t>
      </w:r>
      <w:r>
        <w:rPr>
          <w:color w:val="181818"/>
        </w:rPr>
        <w:t>m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rozpo</w:t>
      </w:r>
      <w:r w:rsidR="002317DA">
        <w:rPr>
          <w:color w:val="181818"/>
        </w:rPr>
        <w:t>č</w:t>
      </w:r>
      <w:r>
        <w:rPr>
          <w:color w:val="181818"/>
        </w:rPr>
        <w:t>tu</w:t>
      </w:r>
      <w:r>
        <w:rPr>
          <w:color w:val="181818"/>
          <w:spacing w:val="29"/>
        </w:rPr>
        <w:t xml:space="preserve"> </w:t>
      </w:r>
      <w:r w:rsidR="002317DA">
        <w:rPr>
          <w:color w:val="181818"/>
        </w:rPr>
        <w:t>Č</w:t>
      </w:r>
      <w:r>
        <w:rPr>
          <w:color w:val="181818"/>
        </w:rPr>
        <w:t>esk</w:t>
      </w:r>
      <w:r w:rsidR="002317DA">
        <w:rPr>
          <w:color w:val="181818"/>
        </w:rPr>
        <w:t>é</w:t>
      </w:r>
      <w:r>
        <w:rPr>
          <w:color w:val="181818"/>
          <w:spacing w:val="30"/>
        </w:rPr>
        <w:t xml:space="preserve"> </w:t>
      </w:r>
      <w:r>
        <w:rPr>
          <w:color w:val="181818"/>
        </w:rPr>
        <w:t>republiky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na</w:t>
      </w:r>
      <w:r>
        <w:rPr>
          <w:color w:val="181818"/>
          <w:spacing w:val="25"/>
        </w:rPr>
        <w:t xml:space="preserve"> </w:t>
      </w:r>
      <w:r>
        <w:rPr>
          <w:color w:val="181818"/>
        </w:rPr>
        <w:t>rok</w:t>
      </w:r>
      <w:r>
        <w:rPr>
          <w:color w:val="181818"/>
          <w:spacing w:val="29"/>
        </w:rPr>
        <w:t xml:space="preserve"> </w:t>
      </w:r>
      <w:r>
        <w:rPr>
          <w:color w:val="181818"/>
        </w:rPr>
        <w:t>2010,</w:t>
      </w:r>
      <w:r>
        <w:rPr>
          <w:color w:val="181818"/>
          <w:spacing w:val="28"/>
        </w:rPr>
        <w:t xml:space="preserve"> </w:t>
      </w:r>
      <w:r>
        <w:rPr>
          <w:color w:val="181818"/>
        </w:rPr>
        <w:t>kter</w:t>
      </w:r>
      <w:r w:rsidR="002317DA">
        <w:rPr>
          <w:color w:val="181818"/>
        </w:rPr>
        <w:t>ý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byl ve Sb</w:t>
      </w:r>
      <w:r w:rsidR="002317DA">
        <w:rPr>
          <w:color w:val="181818"/>
        </w:rPr>
        <w:t>í</w:t>
      </w:r>
      <w:r>
        <w:rPr>
          <w:color w:val="181818"/>
        </w:rPr>
        <w:t>rce z</w:t>
      </w:r>
      <w:r w:rsidR="002317DA">
        <w:rPr>
          <w:color w:val="181818"/>
        </w:rPr>
        <w:t>á</w:t>
      </w:r>
      <w:r>
        <w:rPr>
          <w:color w:val="181818"/>
        </w:rPr>
        <w:t>kon</w:t>
      </w:r>
      <w:r w:rsidR="002317DA">
        <w:rPr>
          <w:color w:val="181818"/>
        </w:rPr>
        <w:t>ů</w:t>
      </w:r>
      <w:r>
        <w:rPr>
          <w:color w:val="181818"/>
        </w:rPr>
        <w:t xml:space="preserve"> zve</w:t>
      </w:r>
      <w:r w:rsidR="002317DA">
        <w:rPr>
          <w:color w:val="181818"/>
        </w:rPr>
        <w:t>ř</w:t>
      </w:r>
      <w:r>
        <w:rPr>
          <w:color w:val="181818"/>
        </w:rPr>
        <w:t>ejn</w:t>
      </w:r>
      <w:r w:rsidR="002317DA">
        <w:rPr>
          <w:color w:val="181818"/>
        </w:rPr>
        <w:t>ě</w:t>
      </w:r>
      <w:r>
        <w:rPr>
          <w:color w:val="181818"/>
        </w:rPr>
        <w:t>n</w:t>
      </w:r>
      <w:r>
        <w:rPr>
          <w:color w:val="181818"/>
          <w:spacing w:val="20"/>
        </w:rPr>
        <w:t xml:space="preserve"> </w:t>
      </w:r>
      <w:r>
        <w:rPr>
          <w:color w:val="181818"/>
        </w:rPr>
        <w:t>dne 20.</w:t>
      </w:r>
      <w:r>
        <w:rPr>
          <w:color w:val="181818"/>
          <w:spacing w:val="-5"/>
        </w:rPr>
        <w:t xml:space="preserve"> </w:t>
      </w:r>
      <w:r w:rsidR="002317DA">
        <w:rPr>
          <w:color w:val="181818"/>
        </w:rPr>
        <w:t>ří</w:t>
      </w:r>
      <w:r>
        <w:rPr>
          <w:color w:val="181818"/>
        </w:rPr>
        <w:t>jna 2009 a provedl zm</w:t>
      </w:r>
      <w:r w:rsidR="002317DA">
        <w:rPr>
          <w:color w:val="181818"/>
        </w:rPr>
        <w:t>ě</w:t>
      </w:r>
      <w:r>
        <w:rPr>
          <w:color w:val="181818"/>
        </w:rPr>
        <w:t>nu z</w:t>
      </w:r>
      <w:r w:rsidR="002317DA">
        <w:rPr>
          <w:color w:val="181818"/>
        </w:rPr>
        <w:t>á</w:t>
      </w:r>
      <w:r>
        <w:rPr>
          <w:color w:val="181818"/>
        </w:rPr>
        <w:t>kona o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dani z nemovitosti,</w:t>
      </w:r>
    </w:p>
    <w:p w:rsidR="00844EA3" w:rsidRDefault="00844EA3">
      <w:pPr>
        <w:pStyle w:val="Zkladntext"/>
        <w:spacing w:before="92"/>
        <w:rPr>
          <w:sz w:val="20"/>
        </w:rPr>
      </w:pPr>
    </w:p>
    <w:p w:rsidR="00844EA3" w:rsidRDefault="00844EA3">
      <w:pPr>
        <w:rPr>
          <w:sz w:val="20"/>
        </w:rPr>
        <w:sectPr w:rsidR="00844EA3">
          <w:type w:val="continuous"/>
          <w:pgSz w:w="11910" w:h="16830"/>
          <w:pgMar w:top="1940" w:right="620" w:bottom="280" w:left="1680" w:header="708" w:footer="708" w:gutter="0"/>
          <w:cols w:space="708"/>
        </w:sectPr>
      </w:pPr>
    </w:p>
    <w:p w:rsidR="00844EA3" w:rsidRDefault="00FC4749">
      <w:pPr>
        <w:spacing w:before="90"/>
        <w:ind w:left="368"/>
        <w:rPr>
          <w:b/>
          <w:sz w:val="24"/>
        </w:rPr>
      </w:pPr>
      <w:r>
        <w:rPr>
          <w:b/>
          <w:color w:val="181818"/>
          <w:sz w:val="24"/>
        </w:rPr>
        <w:t>se</w:t>
      </w:r>
      <w:r>
        <w:rPr>
          <w:b/>
          <w:color w:val="181818"/>
          <w:spacing w:val="-1"/>
          <w:sz w:val="24"/>
        </w:rPr>
        <w:t xml:space="preserve"> </w:t>
      </w:r>
      <w:r>
        <w:rPr>
          <w:b/>
          <w:color w:val="181818"/>
          <w:spacing w:val="-4"/>
          <w:sz w:val="24"/>
        </w:rPr>
        <w:t>m</w:t>
      </w:r>
      <w:r w:rsidR="002317DA">
        <w:rPr>
          <w:b/>
          <w:color w:val="181818"/>
          <w:spacing w:val="-4"/>
          <w:sz w:val="24"/>
        </w:rPr>
        <w:t>ě</w:t>
      </w:r>
      <w:r>
        <w:rPr>
          <w:b/>
          <w:color w:val="181818"/>
          <w:spacing w:val="-4"/>
          <w:sz w:val="24"/>
        </w:rPr>
        <w:t>n</w:t>
      </w:r>
      <w:r w:rsidR="002317DA">
        <w:rPr>
          <w:b/>
          <w:color w:val="181818"/>
          <w:spacing w:val="-4"/>
          <w:sz w:val="24"/>
        </w:rPr>
        <w:t>í</w:t>
      </w:r>
    </w:p>
    <w:p w:rsidR="00844EA3" w:rsidRDefault="00844EA3">
      <w:pPr>
        <w:pStyle w:val="Zkladntext"/>
        <w:rPr>
          <w:b/>
        </w:rPr>
      </w:pPr>
    </w:p>
    <w:p w:rsidR="00844EA3" w:rsidRDefault="00844EA3">
      <w:pPr>
        <w:pStyle w:val="Zkladntext"/>
        <w:spacing w:before="239"/>
        <w:rPr>
          <w:b/>
        </w:rPr>
      </w:pPr>
    </w:p>
    <w:p w:rsidR="00844EA3" w:rsidRDefault="00FC4749">
      <w:pPr>
        <w:ind w:left="373"/>
        <w:rPr>
          <w:b/>
          <w:sz w:val="24"/>
        </w:rPr>
      </w:pPr>
      <w:r>
        <w:rPr>
          <w:b/>
          <w:color w:val="181818"/>
          <w:spacing w:val="-2"/>
          <w:sz w:val="24"/>
        </w:rPr>
        <w:t>takto:</w:t>
      </w:r>
    </w:p>
    <w:p w:rsidR="00844EA3" w:rsidRDefault="00FC4749">
      <w:pPr>
        <w:spacing w:before="130"/>
        <w:rPr>
          <w:b/>
          <w:sz w:val="24"/>
        </w:rPr>
      </w:pPr>
      <w:r>
        <w:br w:type="column"/>
      </w:r>
    </w:p>
    <w:p w:rsidR="00844EA3" w:rsidRDefault="00FC4749">
      <w:pPr>
        <w:pStyle w:val="Zkladntext"/>
        <w:spacing w:before="1" w:line="220" w:lineRule="auto"/>
        <w:ind w:left="440" w:right="2980" w:hanging="73"/>
      </w:pPr>
      <w:r>
        <w:rPr>
          <w:color w:val="181818"/>
          <w:spacing w:val="-2"/>
        </w:rPr>
        <w:t>Obecn</w:t>
      </w:r>
      <w:r w:rsidR="002317DA">
        <w:rPr>
          <w:color w:val="181818"/>
          <w:spacing w:val="-2"/>
        </w:rPr>
        <w:t>ě</w:t>
      </w:r>
      <w:r>
        <w:rPr>
          <w:color w:val="181818"/>
          <w:spacing w:val="-13"/>
        </w:rPr>
        <w:t xml:space="preserve"> </w:t>
      </w:r>
      <w:r>
        <w:rPr>
          <w:color w:val="181818"/>
          <w:spacing w:val="-2"/>
        </w:rPr>
        <w:t>z</w:t>
      </w:r>
      <w:r w:rsidR="002317DA">
        <w:rPr>
          <w:color w:val="181818"/>
          <w:spacing w:val="-2"/>
        </w:rPr>
        <w:t>á</w:t>
      </w:r>
      <w:r>
        <w:rPr>
          <w:color w:val="181818"/>
          <w:spacing w:val="-2"/>
        </w:rPr>
        <w:t>vazn</w:t>
      </w:r>
      <w:r w:rsidR="002317DA">
        <w:rPr>
          <w:color w:val="181818"/>
          <w:spacing w:val="-2"/>
        </w:rPr>
        <w:t>á</w:t>
      </w:r>
      <w:r>
        <w:rPr>
          <w:color w:val="181818"/>
          <w:spacing w:val="-13"/>
        </w:rPr>
        <w:t xml:space="preserve"> </w:t>
      </w:r>
      <w:r>
        <w:rPr>
          <w:color w:val="181818"/>
          <w:spacing w:val="-2"/>
        </w:rPr>
        <w:t>vyhl</w:t>
      </w:r>
      <w:r w:rsidR="002317DA">
        <w:rPr>
          <w:color w:val="181818"/>
          <w:spacing w:val="-2"/>
        </w:rPr>
        <w:t>áš</w:t>
      </w:r>
      <w:r>
        <w:rPr>
          <w:color w:val="181818"/>
          <w:spacing w:val="-2"/>
        </w:rPr>
        <w:t>ka</w:t>
      </w:r>
      <w:r>
        <w:rPr>
          <w:color w:val="181818"/>
          <w:spacing w:val="-4"/>
        </w:rPr>
        <w:t xml:space="preserve"> </w:t>
      </w:r>
      <w:r w:rsidR="002317DA" w:rsidRPr="002317DA">
        <w:rPr>
          <w:color w:val="181818"/>
          <w:spacing w:val="-2"/>
          <w:sz w:val="28"/>
          <w:szCs w:val="28"/>
        </w:rPr>
        <w:t>č</w:t>
      </w:r>
      <w:r w:rsidR="002317DA">
        <w:rPr>
          <w:color w:val="181818"/>
          <w:spacing w:val="-2"/>
          <w:sz w:val="34"/>
        </w:rPr>
        <w:t>.</w:t>
      </w:r>
      <w:r>
        <w:rPr>
          <w:color w:val="181818"/>
          <w:spacing w:val="-29"/>
          <w:sz w:val="34"/>
        </w:rPr>
        <w:t xml:space="preserve"> </w:t>
      </w:r>
      <w:r>
        <w:rPr>
          <w:color w:val="181818"/>
          <w:spacing w:val="-2"/>
        </w:rPr>
        <w:t xml:space="preserve">1/2008 </w:t>
      </w:r>
      <w:r>
        <w:rPr>
          <w:color w:val="181818"/>
        </w:rPr>
        <w:t>o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koeficientech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dan</w:t>
      </w:r>
      <w:r w:rsidR="002317DA">
        <w:rPr>
          <w:color w:val="181818"/>
        </w:rPr>
        <w:t>ě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z</w:t>
      </w:r>
      <w:r>
        <w:rPr>
          <w:color w:val="181818"/>
          <w:spacing w:val="-9"/>
        </w:rPr>
        <w:t xml:space="preserve"> </w:t>
      </w:r>
      <w:r>
        <w:rPr>
          <w:color w:val="181818"/>
          <w:spacing w:val="-2"/>
        </w:rPr>
        <w:t>nemovitosti</w:t>
      </w:r>
    </w:p>
    <w:p w:rsidR="00844EA3" w:rsidRDefault="00844EA3">
      <w:pPr>
        <w:spacing w:line="220" w:lineRule="auto"/>
        <w:sectPr w:rsidR="00844EA3">
          <w:type w:val="continuous"/>
          <w:pgSz w:w="11910" w:h="16830"/>
          <w:pgMar w:top="1940" w:right="620" w:bottom="280" w:left="1680" w:header="708" w:footer="708" w:gutter="0"/>
          <w:cols w:num="2" w:space="708" w:equalWidth="0">
            <w:col w:w="1170" w:space="1643"/>
            <w:col w:w="6797"/>
          </w:cols>
        </w:sectPr>
      </w:pPr>
    </w:p>
    <w:p w:rsidR="00844EA3" w:rsidRDefault="00844EA3">
      <w:pPr>
        <w:pStyle w:val="Zkladntext"/>
        <w:spacing w:before="226"/>
      </w:pPr>
    </w:p>
    <w:p w:rsidR="00844EA3" w:rsidRDefault="002317DA">
      <w:pPr>
        <w:spacing w:before="1" w:line="348" w:lineRule="auto"/>
        <w:ind w:left="382" w:right="4699"/>
        <w:rPr>
          <w:b/>
          <w:i/>
          <w:sz w:val="23"/>
        </w:rPr>
      </w:pPr>
      <w:r>
        <w:rPr>
          <w:b/>
          <w:color w:val="181818"/>
          <w:sz w:val="24"/>
        </w:rPr>
        <w:t>Č</w:t>
      </w:r>
      <w:r w:rsidR="00FC4749">
        <w:rPr>
          <w:b/>
          <w:color w:val="181818"/>
          <w:sz w:val="24"/>
        </w:rPr>
        <w:t>l</w:t>
      </w:r>
      <w:r>
        <w:rPr>
          <w:b/>
          <w:color w:val="181818"/>
          <w:sz w:val="24"/>
        </w:rPr>
        <w:t>á</w:t>
      </w:r>
      <w:r w:rsidR="00FC4749">
        <w:rPr>
          <w:b/>
          <w:color w:val="181818"/>
          <w:sz w:val="24"/>
        </w:rPr>
        <w:t>nek</w:t>
      </w:r>
      <w:r w:rsidR="00FC4749">
        <w:rPr>
          <w:b/>
          <w:color w:val="181818"/>
          <w:spacing w:val="-2"/>
          <w:sz w:val="24"/>
        </w:rPr>
        <w:t xml:space="preserve"> </w:t>
      </w:r>
      <w:r w:rsidR="00FC4749">
        <w:rPr>
          <w:b/>
          <w:color w:val="181818"/>
          <w:sz w:val="24"/>
        </w:rPr>
        <w:t>3</w:t>
      </w:r>
      <w:r w:rsidR="00FC4749">
        <w:rPr>
          <w:b/>
          <w:color w:val="181818"/>
          <w:spacing w:val="-4"/>
          <w:sz w:val="24"/>
        </w:rPr>
        <w:t xml:space="preserve"> </w:t>
      </w:r>
      <w:r w:rsidR="00FC4749">
        <w:rPr>
          <w:b/>
          <w:color w:val="181818"/>
          <w:sz w:val="24"/>
        </w:rPr>
        <w:t>M</w:t>
      </w:r>
      <w:r>
        <w:rPr>
          <w:b/>
          <w:color w:val="181818"/>
          <w:sz w:val="24"/>
        </w:rPr>
        <w:t>í</w:t>
      </w:r>
      <w:r w:rsidR="00FC4749">
        <w:rPr>
          <w:b/>
          <w:color w:val="181818"/>
          <w:sz w:val="24"/>
        </w:rPr>
        <w:t>stni</w:t>
      </w:r>
      <w:r w:rsidR="00FC4749">
        <w:rPr>
          <w:b/>
          <w:color w:val="181818"/>
          <w:spacing w:val="-4"/>
          <w:sz w:val="24"/>
        </w:rPr>
        <w:t xml:space="preserve"> </w:t>
      </w:r>
      <w:r w:rsidR="00FC4749">
        <w:rPr>
          <w:b/>
          <w:color w:val="181818"/>
          <w:sz w:val="24"/>
        </w:rPr>
        <w:t>koeficient se</w:t>
      </w:r>
      <w:r w:rsidR="00FC4749">
        <w:rPr>
          <w:b/>
          <w:color w:val="181818"/>
          <w:spacing w:val="-15"/>
          <w:sz w:val="24"/>
        </w:rPr>
        <w:t xml:space="preserve"> </w:t>
      </w:r>
      <w:r w:rsidR="00FC4749">
        <w:rPr>
          <w:b/>
          <w:color w:val="181818"/>
          <w:sz w:val="24"/>
        </w:rPr>
        <w:t>zru</w:t>
      </w:r>
      <w:r>
        <w:rPr>
          <w:b/>
          <w:color w:val="181818"/>
          <w:sz w:val="24"/>
        </w:rPr>
        <w:t>š</w:t>
      </w:r>
      <w:r w:rsidR="00FC4749">
        <w:rPr>
          <w:b/>
          <w:color w:val="181818"/>
          <w:sz w:val="24"/>
        </w:rPr>
        <w:t xml:space="preserve">uje. </w:t>
      </w:r>
      <w:r>
        <w:rPr>
          <w:b/>
          <w:color w:val="181818"/>
          <w:sz w:val="24"/>
        </w:rPr>
        <w:t>Č</w:t>
      </w:r>
      <w:r w:rsidR="00FC4749">
        <w:rPr>
          <w:b/>
          <w:color w:val="181818"/>
          <w:sz w:val="24"/>
        </w:rPr>
        <w:t>l</w:t>
      </w:r>
      <w:r>
        <w:rPr>
          <w:b/>
          <w:color w:val="181818"/>
          <w:sz w:val="24"/>
        </w:rPr>
        <w:t>á</w:t>
      </w:r>
      <w:r w:rsidR="00FC4749">
        <w:rPr>
          <w:b/>
          <w:color w:val="181818"/>
          <w:sz w:val="24"/>
        </w:rPr>
        <w:t>nek 4 se ozna</w:t>
      </w:r>
      <w:r>
        <w:rPr>
          <w:b/>
          <w:color w:val="181818"/>
          <w:sz w:val="24"/>
        </w:rPr>
        <w:t>č</w:t>
      </w:r>
      <w:r w:rsidR="00FC4749">
        <w:rPr>
          <w:b/>
          <w:color w:val="181818"/>
          <w:sz w:val="24"/>
        </w:rPr>
        <w:t xml:space="preserve">uje jako </w:t>
      </w:r>
      <w:r w:rsidR="00FC4749">
        <w:rPr>
          <w:b/>
          <w:i/>
          <w:color w:val="181818"/>
          <w:sz w:val="23"/>
        </w:rPr>
        <w:t>,,</w:t>
      </w:r>
      <w:r>
        <w:rPr>
          <w:b/>
          <w:i/>
          <w:color w:val="181818"/>
          <w:sz w:val="23"/>
        </w:rPr>
        <w:t>Č</w:t>
      </w:r>
      <w:r w:rsidR="00FC4749">
        <w:rPr>
          <w:b/>
          <w:i/>
          <w:color w:val="181818"/>
          <w:sz w:val="23"/>
        </w:rPr>
        <w:t>l. 3".</w:t>
      </w:r>
    </w:p>
    <w:p w:rsidR="00353220" w:rsidRDefault="002317DA">
      <w:pPr>
        <w:spacing w:before="256" w:line="242" w:lineRule="auto"/>
        <w:ind w:left="4083" w:right="3793"/>
        <w:jc w:val="center"/>
        <w:rPr>
          <w:b/>
          <w:color w:val="181818"/>
          <w:spacing w:val="-2"/>
          <w:w w:val="105"/>
          <w:sz w:val="24"/>
        </w:rPr>
      </w:pPr>
      <w:r>
        <w:rPr>
          <w:b/>
          <w:color w:val="181818"/>
          <w:spacing w:val="-2"/>
          <w:w w:val="105"/>
          <w:sz w:val="24"/>
        </w:rPr>
        <w:t>Č</w:t>
      </w:r>
      <w:r w:rsidR="00FC4749">
        <w:rPr>
          <w:b/>
          <w:color w:val="181818"/>
          <w:spacing w:val="-2"/>
          <w:w w:val="105"/>
          <w:sz w:val="24"/>
        </w:rPr>
        <w:t xml:space="preserve">lanek2 </w:t>
      </w:r>
    </w:p>
    <w:p w:rsidR="00844EA3" w:rsidRDefault="002317DA">
      <w:pPr>
        <w:spacing w:before="256" w:line="242" w:lineRule="auto"/>
        <w:ind w:left="4083" w:right="3793"/>
        <w:jc w:val="center"/>
        <w:rPr>
          <w:b/>
          <w:sz w:val="24"/>
        </w:rPr>
      </w:pPr>
      <w:r>
        <w:rPr>
          <w:b/>
          <w:color w:val="181818"/>
          <w:spacing w:val="-2"/>
          <w:sz w:val="24"/>
        </w:rPr>
        <w:t>Úč</w:t>
      </w:r>
      <w:r w:rsidR="00FC4749">
        <w:rPr>
          <w:b/>
          <w:color w:val="181818"/>
          <w:spacing w:val="-2"/>
          <w:sz w:val="24"/>
        </w:rPr>
        <w:t>innost</w:t>
      </w:r>
    </w:p>
    <w:p w:rsidR="00844EA3" w:rsidRDefault="00FC4749">
      <w:pPr>
        <w:pStyle w:val="Zkladntext"/>
        <w:spacing w:before="125"/>
        <w:ind w:left="384"/>
      </w:pPr>
      <w:r>
        <w:rPr>
          <w:color w:val="181818"/>
        </w:rPr>
        <w:t>Tato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obecn</w:t>
      </w:r>
      <w:r w:rsidR="002317DA">
        <w:rPr>
          <w:color w:val="181818"/>
        </w:rPr>
        <w:t>ě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z</w:t>
      </w:r>
      <w:r w:rsidR="002317DA">
        <w:rPr>
          <w:color w:val="181818"/>
        </w:rPr>
        <w:t>á</w:t>
      </w:r>
      <w:r>
        <w:rPr>
          <w:color w:val="181818"/>
        </w:rPr>
        <w:t>vazn</w:t>
      </w:r>
      <w:r w:rsidR="002317DA">
        <w:rPr>
          <w:color w:val="181818"/>
        </w:rPr>
        <w:t>á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vyhl</w:t>
      </w:r>
      <w:r w:rsidR="002317DA">
        <w:rPr>
          <w:color w:val="181818"/>
        </w:rPr>
        <w:t>áš</w:t>
      </w:r>
      <w:r>
        <w:rPr>
          <w:color w:val="181818"/>
        </w:rPr>
        <w:t>ka</w:t>
      </w:r>
      <w:r>
        <w:rPr>
          <w:color w:val="181818"/>
          <w:spacing w:val="12"/>
        </w:rPr>
        <w:t xml:space="preserve"> </w:t>
      </w:r>
      <w:r>
        <w:rPr>
          <w:color w:val="181818"/>
        </w:rPr>
        <w:t>nab</w:t>
      </w:r>
      <w:r w:rsidR="002317DA">
        <w:rPr>
          <w:color w:val="181818"/>
        </w:rPr>
        <w:t>ý</w:t>
      </w:r>
      <w:r>
        <w:rPr>
          <w:color w:val="181818"/>
        </w:rPr>
        <w:t>v</w:t>
      </w:r>
      <w:r w:rsidR="002317DA">
        <w:rPr>
          <w:color w:val="181818"/>
        </w:rPr>
        <w:t>á</w:t>
      </w:r>
      <w:r>
        <w:rPr>
          <w:color w:val="181818"/>
          <w:spacing w:val="7"/>
        </w:rPr>
        <w:t xml:space="preserve"> </w:t>
      </w:r>
      <w:r w:rsidR="002317DA">
        <w:rPr>
          <w:color w:val="181818"/>
        </w:rPr>
        <w:t>úč</w:t>
      </w:r>
      <w:r>
        <w:rPr>
          <w:color w:val="181818"/>
        </w:rPr>
        <w:t>innosti dnem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1.</w:t>
      </w:r>
      <w:r>
        <w:rPr>
          <w:color w:val="181818"/>
          <w:spacing w:val="-14"/>
        </w:rPr>
        <w:t xml:space="preserve"> </w:t>
      </w:r>
      <w:r>
        <w:rPr>
          <w:color w:val="181818"/>
        </w:rPr>
        <w:t>ledna</w:t>
      </w:r>
      <w:r>
        <w:rPr>
          <w:color w:val="181818"/>
          <w:spacing w:val="-3"/>
        </w:rPr>
        <w:t xml:space="preserve"> </w:t>
      </w:r>
      <w:r>
        <w:rPr>
          <w:color w:val="181818"/>
          <w:spacing w:val="-2"/>
        </w:rPr>
        <w:t>2010.</w:t>
      </w:r>
    </w:p>
    <w:p w:rsidR="00844EA3" w:rsidRDefault="00844EA3">
      <w:pPr>
        <w:pStyle w:val="Zkladntext"/>
        <w:spacing w:before="168"/>
        <w:rPr>
          <w:sz w:val="20"/>
        </w:rPr>
      </w:pPr>
    </w:p>
    <w:p w:rsidR="00844EA3" w:rsidRDefault="00844EA3">
      <w:pPr>
        <w:rPr>
          <w:sz w:val="20"/>
        </w:rPr>
        <w:sectPr w:rsidR="00844EA3">
          <w:type w:val="continuous"/>
          <w:pgSz w:w="11910" w:h="16830"/>
          <w:pgMar w:top="1940" w:right="620" w:bottom="280" w:left="1680" w:header="708" w:footer="708" w:gutter="0"/>
          <w:cols w:space="708"/>
        </w:sectPr>
      </w:pPr>
    </w:p>
    <w:p w:rsidR="00844EA3" w:rsidRDefault="00FC4749">
      <w:pPr>
        <w:spacing w:before="119"/>
        <w:ind w:right="1488"/>
        <w:jc w:val="center"/>
        <w:rPr>
          <w:b/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3993214</wp:posOffset>
            </wp:positionH>
            <wp:positionV relativeFrom="paragraph">
              <wp:posOffset>123641</wp:posOffset>
            </wp:positionV>
            <wp:extent cx="952509" cy="95206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9" cy="952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81818"/>
          <w:sz w:val="24"/>
        </w:rPr>
        <w:t>JUDr.</w:t>
      </w:r>
      <w:r>
        <w:rPr>
          <w:b/>
          <w:color w:val="181818"/>
          <w:spacing w:val="62"/>
          <w:sz w:val="24"/>
        </w:rPr>
        <w:t xml:space="preserve"> </w:t>
      </w:r>
      <w:r>
        <w:rPr>
          <w:b/>
          <w:color w:val="181818"/>
          <w:sz w:val="24"/>
        </w:rPr>
        <w:t>Josef</w:t>
      </w:r>
      <w:r>
        <w:rPr>
          <w:b/>
          <w:color w:val="181818"/>
          <w:spacing w:val="62"/>
          <w:sz w:val="24"/>
        </w:rPr>
        <w:t xml:space="preserve"> </w:t>
      </w:r>
      <w:r>
        <w:rPr>
          <w:b/>
          <w:color w:val="181818"/>
          <w:spacing w:val="-2"/>
          <w:sz w:val="24"/>
        </w:rPr>
        <w:t>Hisem</w:t>
      </w:r>
    </w:p>
    <w:p w:rsidR="00844EA3" w:rsidRDefault="00FC4749">
      <w:pPr>
        <w:pStyle w:val="Zkladntext"/>
        <w:spacing w:before="3"/>
        <w:ind w:left="1611"/>
      </w:pPr>
      <w:r>
        <w:rPr>
          <w:color w:val="181818"/>
          <w:spacing w:val="-2"/>
        </w:rPr>
        <w:t>mistostarosta</w:t>
      </w:r>
    </w:p>
    <w:p w:rsidR="00844EA3" w:rsidRDefault="00844EA3">
      <w:pPr>
        <w:pStyle w:val="Zkladntext"/>
        <w:spacing w:before="5"/>
        <w:rPr>
          <w:sz w:val="3"/>
        </w:rPr>
      </w:pPr>
    </w:p>
    <w:p w:rsidR="00844EA3" w:rsidRDefault="00FC4749">
      <w:pPr>
        <w:pStyle w:val="Zkladntext"/>
        <w:ind w:left="1507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344802" cy="24383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802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EA3" w:rsidRDefault="00844EA3">
      <w:pPr>
        <w:pStyle w:val="Zkladntext"/>
      </w:pPr>
    </w:p>
    <w:p w:rsidR="00844EA3" w:rsidRDefault="00844EA3">
      <w:pPr>
        <w:pStyle w:val="Zkladntext"/>
        <w:spacing w:before="132"/>
      </w:pPr>
    </w:p>
    <w:p w:rsidR="00844EA3" w:rsidRDefault="00FC4749">
      <w:pPr>
        <w:spacing w:before="1" w:line="242" w:lineRule="auto"/>
        <w:ind w:left="63" w:right="1461"/>
        <w:jc w:val="center"/>
        <w:rPr>
          <w:i/>
          <w:sz w:val="24"/>
        </w:rPr>
      </w:pPr>
      <w:r>
        <w:rPr>
          <w:i/>
          <w:color w:val="181818"/>
          <w:sz w:val="24"/>
        </w:rPr>
        <w:t>Vyv</w:t>
      </w:r>
      <w:r w:rsidR="002317DA">
        <w:rPr>
          <w:i/>
          <w:color w:val="181818"/>
          <w:sz w:val="24"/>
        </w:rPr>
        <w:t>ěš</w:t>
      </w:r>
      <w:r>
        <w:rPr>
          <w:i/>
          <w:color w:val="181818"/>
          <w:sz w:val="24"/>
        </w:rPr>
        <w:t>eno na</w:t>
      </w:r>
      <w:r>
        <w:rPr>
          <w:i/>
          <w:color w:val="181818"/>
          <w:spacing w:val="-5"/>
          <w:sz w:val="24"/>
        </w:rPr>
        <w:t xml:space="preserve"> </w:t>
      </w:r>
      <w:r>
        <w:rPr>
          <w:i/>
          <w:color w:val="181818"/>
          <w:sz w:val="24"/>
        </w:rPr>
        <w:t>u</w:t>
      </w:r>
      <w:r w:rsidR="002317DA">
        <w:rPr>
          <w:i/>
          <w:color w:val="181818"/>
          <w:sz w:val="24"/>
        </w:rPr>
        <w:t>ř</w:t>
      </w:r>
      <w:r>
        <w:rPr>
          <w:i/>
          <w:color w:val="181818"/>
          <w:sz w:val="24"/>
        </w:rPr>
        <w:t>edn</w:t>
      </w:r>
      <w:r w:rsidR="002317DA">
        <w:rPr>
          <w:i/>
          <w:color w:val="181818"/>
          <w:sz w:val="24"/>
        </w:rPr>
        <w:t>í</w:t>
      </w:r>
      <w:r>
        <w:rPr>
          <w:i/>
          <w:color w:val="181818"/>
          <w:spacing w:val="-9"/>
          <w:sz w:val="24"/>
        </w:rPr>
        <w:t xml:space="preserve"> </w:t>
      </w:r>
      <w:r>
        <w:rPr>
          <w:i/>
          <w:color w:val="181818"/>
          <w:sz w:val="24"/>
        </w:rPr>
        <w:t>desce dne:2.11.2009 Sejmuto z u</w:t>
      </w:r>
      <w:r w:rsidR="002317DA">
        <w:rPr>
          <w:i/>
          <w:color w:val="181818"/>
          <w:sz w:val="24"/>
        </w:rPr>
        <w:t>ř</w:t>
      </w:r>
      <w:r>
        <w:rPr>
          <w:i/>
          <w:color w:val="181818"/>
          <w:sz w:val="24"/>
        </w:rPr>
        <w:t>edn</w:t>
      </w:r>
      <w:r w:rsidR="002317DA">
        <w:rPr>
          <w:i/>
          <w:color w:val="181818"/>
          <w:sz w:val="24"/>
        </w:rPr>
        <w:t>í</w:t>
      </w:r>
      <w:r>
        <w:rPr>
          <w:i/>
          <w:color w:val="181818"/>
          <w:sz w:val="24"/>
        </w:rPr>
        <w:t xml:space="preserve"> desky dne:19.11.2009</w:t>
      </w:r>
    </w:p>
    <w:p w:rsidR="00844EA3" w:rsidRDefault="00FC4749">
      <w:pPr>
        <w:spacing w:before="90"/>
        <w:ind w:left="404"/>
        <w:rPr>
          <w:b/>
          <w:sz w:val="24"/>
        </w:rPr>
      </w:pPr>
      <w:r>
        <w:br w:type="column"/>
      </w:r>
      <w:r>
        <w:rPr>
          <w:b/>
          <w:color w:val="181818"/>
          <w:sz w:val="24"/>
        </w:rPr>
        <w:t>Marta</w:t>
      </w:r>
      <w:r>
        <w:rPr>
          <w:b/>
          <w:color w:val="181818"/>
          <w:spacing w:val="60"/>
          <w:sz w:val="24"/>
        </w:rPr>
        <w:t xml:space="preserve"> </w:t>
      </w:r>
      <w:r>
        <w:rPr>
          <w:b/>
          <w:color w:val="181818"/>
          <w:spacing w:val="-2"/>
          <w:sz w:val="24"/>
        </w:rPr>
        <w:t>Schwarzbachova</w:t>
      </w:r>
    </w:p>
    <w:p w:rsidR="00844EA3" w:rsidRDefault="00844EA3">
      <w:pPr>
        <w:pStyle w:val="Zkladntext"/>
        <w:spacing w:before="10"/>
        <w:rPr>
          <w:b/>
          <w:sz w:val="3"/>
        </w:rPr>
      </w:pPr>
    </w:p>
    <w:p w:rsidR="00844EA3" w:rsidRDefault="00FC4749">
      <w:pPr>
        <w:pStyle w:val="Zkladntext"/>
        <w:ind w:left="823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317356" cy="76504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356" cy="765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4EA3">
      <w:type w:val="continuous"/>
      <w:pgSz w:w="11910" w:h="16830"/>
      <w:pgMar w:top="1940" w:right="620" w:bottom="280" w:left="1680" w:header="708" w:footer="708" w:gutter="0"/>
      <w:cols w:num="2" w:space="708" w:equalWidth="0">
        <w:col w:w="6149" w:space="310"/>
        <w:col w:w="31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A3"/>
    <w:rsid w:val="002317DA"/>
    <w:rsid w:val="00353220"/>
    <w:rsid w:val="00844EA3"/>
    <w:rsid w:val="00FC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523AB"/>
  <w15:docId w15:val="{F52B1476-AECC-4492-BAC1-841A4993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dpis1">
    <w:name w:val="heading 1"/>
    <w:basedOn w:val="Normln"/>
    <w:uiPriority w:val="9"/>
    <w:qFormat/>
    <w:pPr>
      <w:spacing w:before="187"/>
      <w:ind w:left="254" w:right="97"/>
      <w:jc w:val="center"/>
      <w:outlineLvl w:val="0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52"/>
      <w:ind w:left="254" w:right="145"/>
      <w:jc w:val="center"/>
    </w:pPr>
    <w:rPr>
      <w:b/>
      <w:bCs/>
      <w:sz w:val="44"/>
      <w:szCs w:val="4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2023-09-15T08:08:00Z</dcterms:created>
  <dcterms:modified xsi:type="dcterms:W3CDTF">2023-09-15T08:08:00Z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Canon iR-ADV C5030  PDF</vt:lpwstr>
  </property>
  <property fmtid="{D5CDD505-2E9C-101B-9397-08002B2CF9AE}" pid="4" name="Producer">
    <vt:lpwstr>Adobe PSL 1.1e for Canon</vt:lpwstr>
  </property>
  <property fmtid="{D5CDD505-2E9C-101B-9397-08002B2CF9AE}" pid="5" name="LastSaved">
    <vt:filetime>2023-09-13T00:00:00Z</vt:filetime>
  </property>
</Properties>
</file>