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A32D7" w14:textId="77777777" w:rsidR="00BA4ACE" w:rsidRPr="007E73D7" w:rsidRDefault="00BA4ACE" w:rsidP="00BA4ACE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cs-CZ"/>
        </w:rPr>
      </w:pPr>
      <w:r w:rsidRPr="007E73D7">
        <w:rPr>
          <w:rFonts w:eastAsia="Times New Roman"/>
          <w:b/>
          <w:sz w:val="36"/>
          <w:szCs w:val="36"/>
          <w:lang w:eastAsia="cs-CZ"/>
        </w:rPr>
        <w:t>Město Kutná Hora</w:t>
      </w:r>
      <w:r w:rsidRPr="007E73D7">
        <w:rPr>
          <w:rFonts w:eastAsia="Times New Roman"/>
          <w:b/>
          <w:sz w:val="36"/>
          <w:szCs w:val="36"/>
          <w:lang w:eastAsia="cs-CZ"/>
        </w:rPr>
        <w:br/>
        <w:t>Zastupitelstvo města Kutná Hora</w:t>
      </w:r>
    </w:p>
    <w:p w14:paraId="35ED61B6" w14:textId="77777777" w:rsidR="00BA4ACE" w:rsidRPr="007E73D7" w:rsidRDefault="00BA4ACE" w:rsidP="00BA4AC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6ECA4367" w14:textId="058611E3" w:rsidR="00BA4ACE" w:rsidRPr="00B62747" w:rsidRDefault="00BA4ACE" w:rsidP="00BA4ACE">
      <w:pPr>
        <w:jc w:val="center"/>
        <w:rPr>
          <w:b/>
          <w:sz w:val="28"/>
          <w:szCs w:val="28"/>
        </w:rPr>
      </w:pPr>
      <w:r w:rsidRPr="00B62747">
        <w:rPr>
          <w:rFonts w:eastAsia="Times New Roman"/>
          <w:b/>
          <w:sz w:val="28"/>
          <w:szCs w:val="28"/>
          <w:lang w:eastAsia="cs-CZ"/>
        </w:rPr>
        <w:t>Obecně závazná vyhláška Města Kutná Hor</w:t>
      </w:r>
      <w:r>
        <w:rPr>
          <w:rFonts w:eastAsia="Times New Roman"/>
          <w:b/>
          <w:sz w:val="28"/>
          <w:szCs w:val="28"/>
          <w:lang w:eastAsia="cs-CZ"/>
        </w:rPr>
        <w:t>a</w:t>
      </w:r>
      <w:r w:rsidRPr="00B62747">
        <w:rPr>
          <w:rFonts w:eastAsia="Times New Roman"/>
          <w:b/>
          <w:sz w:val="28"/>
          <w:szCs w:val="28"/>
          <w:lang w:eastAsia="cs-CZ"/>
        </w:rPr>
        <w:t>, kterou se mění</w:t>
      </w:r>
    </w:p>
    <w:p w14:paraId="6088C0C6" w14:textId="14F1A29A" w:rsidR="00BA4ACE" w:rsidRPr="00B62747" w:rsidRDefault="00BA4ACE" w:rsidP="00BA4ACE">
      <w:pPr>
        <w:jc w:val="center"/>
        <w:rPr>
          <w:b/>
          <w:sz w:val="28"/>
          <w:szCs w:val="28"/>
        </w:rPr>
      </w:pPr>
      <w:r w:rsidRPr="00B62747">
        <w:rPr>
          <w:b/>
          <w:sz w:val="28"/>
          <w:szCs w:val="28"/>
        </w:rPr>
        <w:t xml:space="preserve">Obecně závazná vyhláška </w:t>
      </w:r>
      <w:r>
        <w:rPr>
          <w:b/>
          <w:sz w:val="28"/>
          <w:szCs w:val="28"/>
        </w:rPr>
        <w:t xml:space="preserve">Města Kutná Hora </w:t>
      </w:r>
      <w:r w:rsidRPr="00B62747">
        <w:rPr>
          <w:b/>
          <w:sz w:val="28"/>
          <w:szCs w:val="28"/>
        </w:rPr>
        <w:t xml:space="preserve">č. </w:t>
      </w:r>
      <w:r>
        <w:rPr>
          <w:b/>
          <w:sz w:val="28"/>
          <w:szCs w:val="28"/>
        </w:rPr>
        <w:t>0</w:t>
      </w:r>
      <w:r w:rsidR="002B4C15">
        <w:rPr>
          <w:b/>
          <w:sz w:val="28"/>
          <w:szCs w:val="28"/>
        </w:rPr>
        <w:t>3</w:t>
      </w:r>
      <w:r w:rsidRPr="00B62747">
        <w:rPr>
          <w:b/>
          <w:sz w:val="28"/>
          <w:szCs w:val="28"/>
        </w:rPr>
        <w:t>/202</w:t>
      </w:r>
      <w:r w:rsidR="002B4C15">
        <w:rPr>
          <w:b/>
          <w:sz w:val="28"/>
          <w:szCs w:val="28"/>
        </w:rPr>
        <w:t>4</w:t>
      </w:r>
      <w:r w:rsidR="00CA1F39">
        <w:rPr>
          <w:b/>
          <w:sz w:val="28"/>
          <w:szCs w:val="28"/>
        </w:rPr>
        <w:t xml:space="preserve"> </w:t>
      </w:r>
      <w:r w:rsidRPr="00B62747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zákazu konzumace alkoholických nápojů na veřejném prostranství</w:t>
      </w:r>
    </w:p>
    <w:p w14:paraId="79585D98" w14:textId="669B0839" w:rsidR="00BA4ACE" w:rsidRPr="007134D7" w:rsidRDefault="00BA4ACE" w:rsidP="00BA4ACE">
      <w:pPr>
        <w:pBdr>
          <w:bottom w:val="single" w:sz="4" w:space="1" w:color="auto"/>
        </w:pBdr>
        <w:spacing w:line="240" w:lineRule="auto"/>
        <w:jc w:val="both"/>
        <w:rPr>
          <w:sz w:val="24"/>
          <w:szCs w:val="24"/>
        </w:rPr>
      </w:pPr>
      <w:r w:rsidRPr="007134D7">
        <w:rPr>
          <w:sz w:val="24"/>
          <w:szCs w:val="24"/>
        </w:rPr>
        <w:t xml:space="preserve">Zastupitelstvo města Kutná Hora se na svém zasedání dne </w:t>
      </w:r>
      <w:r w:rsidR="004E4137">
        <w:rPr>
          <w:sz w:val="24"/>
          <w:szCs w:val="24"/>
        </w:rPr>
        <w:t>25</w:t>
      </w:r>
      <w:r w:rsidRPr="007134D7">
        <w:rPr>
          <w:sz w:val="24"/>
          <w:szCs w:val="24"/>
        </w:rPr>
        <w:t xml:space="preserve">. </w:t>
      </w:r>
      <w:r w:rsidR="004E4137">
        <w:rPr>
          <w:sz w:val="24"/>
          <w:szCs w:val="24"/>
        </w:rPr>
        <w:t>06</w:t>
      </w:r>
      <w:r w:rsidRPr="007134D7">
        <w:rPr>
          <w:sz w:val="24"/>
          <w:szCs w:val="24"/>
        </w:rPr>
        <w:t>. 202</w:t>
      </w:r>
      <w:r w:rsidR="00B102E6"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usnesením č. Z/</w:t>
      </w:r>
      <w:r w:rsidR="004E4137">
        <w:rPr>
          <w:sz w:val="24"/>
          <w:szCs w:val="24"/>
        </w:rPr>
        <w:t>166</w:t>
      </w:r>
      <w:r w:rsidRPr="007134D7">
        <w:rPr>
          <w:sz w:val="24"/>
          <w:szCs w:val="24"/>
        </w:rPr>
        <w:t>/2</w:t>
      </w:r>
      <w:r w:rsidR="00B102E6"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usneslo vydat na základě ustanovení § 10 písm. a) a § 84 odst. 2 písm. h) zákona č. 128/2000 Sb., o obcích (obecní zřízení), ve znění pozdějších předpisů a na základě ustanovení § 17 odst. 2, písm. a) zákona č. 65/2017 Sb., o ochraně zdraví před škodlivými účinky návykových látek, ve znění pozdějších předpisů</w:t>
      </w:r>
      <w:r>
        <w:rPr>
          <w:sz w:val="24"/>
          <w:szCs w:val="24"/>
        </w:rPr>
        <w:t xml:space="preserve"> </w:t>
      </w:r>
      <w:r w:rsidRPr="007134D7">
        <w:rPr>
          <w:sz w:val="24"/>
          <w:szCs w:val="24"/>
        </w:rPr>
        <w:t xml:space="preserve">tuto obecně závaznou vyhlášku, kterou se mění Obecně závazná vyhláška č. </w:t>
      </w:r>
      <w:r w:rsidR="00B102E6">
        <w:rPr>
          <w:sz w:val="24"/>
          <w:szCs w:val="24"/>
        </w:rPr>
        <w:t>3</w:t>
      </w:r>
      <w:r w:rsidRPr="007134D7">
        <w:rPr>
          <w:sz w:val="24"/>
          <w:szCs w:val="24"/>
        </w:rPr>
        <w:t>/202</w:t>
      </w:r>
      <w:r w:rsidR="00756944">
        <w:rPr>
          <w:sz w:val="24"/>
          <w:szCs w:val="24"/>
        </w:rPr>
        <w:t>4</w:t>
      </w:r>
      <w:r w:rsidR="004E4137">
        <w:rPr>
          <w:sz w:val="24"/>
          <w:szCs w:val="24"/>
        </w:rPr>
        <w:t xml:space="preserve"> (</w:t>
      </w:r>
      <w:r w:rsidRPr="007134D7">
        <w:rPr>
          <w:sz w:val="24"/>
          <w:szCs w:val="24"/>
        </w:rPr>
        <w:t>dále jen „vyhláška“).</w:t>
      </w:r>
    </w:p>
    <w:p w14:paraId="4E0B7F1D" w14:textId="77777777" w:rsidR="00BA4ACE" w:rsidRPr="007134D7" w:rsidRDefault="00BA4ACE" w:rsidP="00BA4AC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134D7">
        <w:rPr>
          <w:b/>
          <w:sz w:val="24"/>
          <w:szCs w:val="24"/>
        </w:rPr>
        <w:t>Článek 1</w:t>
      </w:r>
    </w:p>
    <w:p w14:paraId="2A184EC8" w14:textId="77777777" w:rsidR="00BA4ACE" w:rsidRPr="007134D7" w:rsidRDefault="00BA4ACE" w:rsidP="00BA4ACE">
      <w:pPr>
        <w:jc w:val="both"/>
        <w:rPr>
          <w:sz w:val="24"/>
          <w:szCs w:val="24"/>
        </w:rPr>
      </w:pPr>
      <w:r w:rsidRPr="007134D7">
        <w:rPr>
          <w:sz w:val="24"/>
          <w:szCs w:val="24"/>
        </w:rPr>
        <w:t>Usnesením č. Z/</w:t>
      </w:r>
      <w:r w:rsidR="004355E5">
        <w:rPr>
          <w:sz w:val="24"/>
          <w:szCs w:val="24"/>
        </w:rPr>
        <w:t>87</w:t>
      </w:r>
      <w:r w:rsidRPr="007134D7">
        <w:rPr>
          <w:sz w:val="24"/>
          <w:szCs w:val="24"/>
        </w:rPr>
        <w:t>/2</w:t>
      </w:r>
      <w:r w:rsidR="004355E5"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ze dne </w:t>
      </w:r>
      <w:proofErr w:type="gramStart"/>
      <w:r w:rsidRPr="007134D7">
        <w:rPr>
          <w:sz w:val="24"/>
          <w:szCs w:val="24"/>
        </w:rPr>
        <w:t>1</w:t>
      </w:r>
      <w:r w:rsidR="004355E5">
        <w:rPr>
          <w:sz w:val="24"/>
          <w:szCs w:val="24"/>
        </w:rPr>
        <w:t>6</w:t>
      </w:r>
      <w:r w:rsidRPr="007134D7">
        <w:rPr>
          <w:sz w:val="24"/>
          <w:szCs w:val="24"/>
        </w:rPr>
        <w:t>.</w:t>
      </w:r>
      <w:r w:rsidR="004355E5">
        <w:rPr>
          <w:sz w:val="24"/>
          <w:szCs w:val="24"/>
        </w:rPr>
        <w:t>4</w:t>
      </w:r>
      <w:r w:rsidRPr="007134D7">
        <w:rPr>
          <w:sz w:val="24"/>
          <w:szCs w:val="24"/>
        </w:rPr>
        <w:t>.202</w:t>
      </w:r>
      <w:r w:rsidR="004355E5">
        <w:rPr>
          <w:sz w:val="24"/>
          <w:szCs w:val="24"/>
        </w:rPr>
        <w:t>4</w:t>
      </w:r>
      <w:proofErr w:type="gramEnd"/>
      <w:r w:rsidRPr="007134D7">
        <w:rPr>
          <w:sz w:val="24"/>
          <w:szCs w:val="24"/>
        </w:rPr>
        <w:t xml:space="preserve"> vydalo Zastupitelstvo města Kutná Hora Obecně závaznou vyhlášku č. 0</w:t>
      </w:r>
      <w:r w:rsidR="004355E5">
        <w:rPr>
          <w:sz w:val="24"/>
          <w:szCs w:val="24"/>
        </w:rPr>
        <w:t>3</w:t>
      </w:r>
      <w:r w:rsidRPr="007134D7">
        <w:rPr>
          <w:sz w:val="24"/>
          <w:szCs w:val="24"/>
        </w:rPr>
        <w:t>/202</w:t>
      </w:r>
      <w:r w:rsidR="004355E5"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o zákazu konzumace alkoholických nápojů na veřejném prostranství, jejíž Přílohou č.</w:t>
      </w:r>
      <w:r>
        <w:rPr>
          <w:sz w:val="24"/>
          <w:szCs w:val="24"/>
        </w:rPr>
        <w:t xml:space="preserve"> 2</w:t>
      </w:r>
      <w:r w:rsidRPr="007134D7">
        <w:rPr>
          <w:sz w:val="24"/>
          <w:szCs w:val="24"/>
        </w:rPr>
        <w:t xml:space="preserve"> je seznam </w:t>
      </w:r>
      <w:r>
        <w:rPr>
          <w:sz w:val="24"/>
          <w:szCs w:val="24"/>
        </w:rPr>
        <w:t>veřejných akcí, na které se nevztahuje zákaz konzumace alkoholických nápojů na veřejných prostranstvích uvedených v příloze č. 1.</w:t>
      </w:r>
      <w:r w:rsidRPr="007134D7">
        <w:rPr>
          <w:sz w:val="24"/>
          <w:szCs w:val="24"/>
        </w:rPr>
        <w:t xml:space="preserve"> </w:t>
      </w:r>
    </w:p>
    <w:p w14:paraId="019320EF" w14:textId="77777777" w:rsidR="00BA4ACE" w:rsidRPr="007134D7" w:rsidRDefault="00BA4ACE" w:rsidP="00BA4ACE">
      <w:pPr>
        <w:pStyle w:val="Bezmezer"/>
        <w:jc w:val="both"/>
        <w:rPr>
          <w:b/>
          <w:sz w:val="24"/>
          <w:szCs w:val="24"/>
        </w:rPr>
      </w:pPr>
    </w:p>
    <w:p w14:paraId="04630EE0" w14:textId="77777777" w:rsidR="00BA4ACE" w:rsidRPr="007134D7" w:rsidRDefault="00BA4ACE" w:rsidP="00BA4ACE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2</w:t>
      </w:r>
    </w:p>
    <w:p w14:paraId="673E54A1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</w:p>
    <w:p w14:paraId="5D41A519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  <w:r w:rsidRPr="007134D7">
        <w:rPr>
          <w:sz w:val="24"/>
          <w:szCs w:val="24"/>
        </w:rPr>
        <w:t xml:space="preserve">Touto vyhláškou se ruší Příloha č. </w:t>
      </w:r>
      <w:r>
        <w:rPr>
          <w:sz w:val="24"/>
          <w:szCs w:val="24"/>
        </w:rPr>
        <w:t>2</w:t>
      </w:r>
      <w:r w:rsidRPr="007134D7">
        <w:rPr>
          <w:sz w:val="24"/>
          <w:szCs w:val="24"/>
        </w:rPr>
        <w:t xml:space="preserve"> Obecně závazné vyhlášky Města Kutná Hora č. 0</w:t>
      </w:r>
      <w:r w:rsidR="002B4C15">
        <w:rPr>
          <w:sz w:val="24"/>
          <w:szCs w:val="24"/>
        </w:rPr>
        <w:t>3</w:t>
      </w:r>
      <w:r w:rsidRPr="007134D7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o </w:t>
      </w:r>
      <w:r>
        <w:rPr>
          <w:sz w:val="24"/>
          <w:szCs w:val="24"/>
        </w:rPr>
        <w:t>zákazu konzumace alkoholických nápojů na veřejném prostranství</w:t>
      </w:r>
      <w:r w:rsidRPr="007134D7">
        <w:rPr>
          <w:sz w:val="24"/>
          <w:szCs w:val="24"/>
        </w:rPr>
        <w:t xml:space="preserve"> a nahrazuje se </w:t>
      </w:r>
      <w:r>
        <w:rPr>
          <w:sz w:val="24"/>
          <w:szCs w:val="24"/>
        </w:rPr>
        <w:t>novou</w:t>
      </w:r>
      <w:r w:rsidRPr="007134D7">
        <w:rPr>
          <w:sz w:val="24"/>
          <w:szCs w:val="24"/>
        </w:rPr>
        <w:t xml:space="preserve"> Přílohou č.</w:t>
      </w:r>
      <w:r>
        <w:rPr>
          <w:sz w:val="24"/>
          <w:szCs w:val="24"/>
        </w:rPr>
        <w:t xml:space="preserve"> 2</w:t>
      </w:r>
      <w:r w:rsidRPr="007134D7">
        <w:rPr>
          <w:sz w:val="24"/>
          <w:szCs w:val="24"/>
        </w:rPr>
        <w:t xml:space="preserve"> </w:t>
      </w:r>
      <w:proofErr w:type="gramStart"/>
      <w:r w:rsidRPr="007134D7">
        <w:rPr>
          <w:sz w:val="24"/>
          <w:szCs w:val="24"/>
        </w:rPr>
        <w:t>této</w:t>
      </w:r>
      <w:proofErr w:type="gramEnd"/>
      <w:r w:rsidRPr="007134D7">
        <w:rPr>
          <w:sz w:val="24"/>
          <w:szCs w:val="24"/>
        </w:rPr>
        <w:t xml:space="preserve"> vyhlášky.</w:t>
      </w:r>
    </w:p>
    <w:p w14:paraId="3A678D4B" w14:textId="77777777" w:rsidR="00BA4ACE" w:rsidRPr="007134D7" w:rsidRDefault="00BA4ACE" w:rsidP="00BA4ACE">
      <w:pPr>
        <w:pStyle w:val="Bezmezer"/>
        <w:ind w:left="284"/>
        <w:jc w:val="both"/>
        <w:rPr>
          <w:sz w:val="24"/>
          <w:szCs w:val="24"/>
        </w:rPr>
      </w:pPr>
    </w:p>
    <w:p w14:paraId="31A44E96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</w:p>
    <w:p w14:paraId="0767B041" w14:textId="77777777" w:rsidR="00BA4ACE" w:rsidRPr="007134D7" w:rsidRDefault="00BA4ACE" w:rsidP="00BA4ACE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3</w:t>
      </w:r>
    </w:p>
    <w:p w14:paraId="2FE16656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</w:p>
    <w:p w14:paraId="751FB7F9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  <w:r w:rsidRPr="007134D7">
        <w:rPr>
          <w:sz w:val="24"/>
          <w:szCs w:val="24"/>
        </w:rPr>
        <w:t>Ostatní ustanovení Obecně závazné vyhlášky Města Kutná Hora č. 0</w:t>
      </w:r>
      <w:r w:rsidR="002929E6">
        <w:rPr>
          <w:sz w:val="24"/>
          <w:szCs w:val="24"/>
        </w:rPr>
        <w:t>3</w:t>
      </w:r>
      <w:r w:rsidRPr="007134D7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7134D7">
        <w:rPr>
          <w:sz w:val="24"/>
          <w:szCs w:val="24"/>
        </w:rPr>
        <w:t xml:space="preserve"> o </w:t>
      </w:r>
      <w:r>
        <w:rPr>
          <w:sz w:val="24"/>
          <w:szCs w:val="24"/>
        </w:rPr>
        <w:t>zákazu konzumace alkoholických nápojů na veřejném prostranství</w:t>
      </w:r>
      <w:r w:rsidRPr="007134D7">
        <w:rPr>
          <w:sz w:val="24"/>
          <w:szCs w:val="24"/>
        </w:rPr>
        <w:t xml:space="preserve"> se nemění.</w:t>
      </w:r>
    </w:p>
    <w:p w14:paraId="5CE1B747" w14:textId="77777777" w:rsidR="00BA4ACE" w:rsidRPr="007134D7" w:rsidRDefault="00BA4ACE" w:rsidP="00BA4ACE">
      <w:pPr>
        <w:pStyle w:val="Bezmezer"/>
        <w:jc w:val="both"/>
        <w:rPr>
          <w:sz w:val="24"/>
          <w:szCs w:val="24"/>
        </w:rPr>
      </w:pPr>
    </w:p>
    <w:p w14:paraId="5A410751" w14:textId="77777777" w:rsidR="00BA4ACE" w:rsidRPr="007134D7" w:rsidRDefault="00BA4ACE" w:rsidP="00BA4ACE">
      <w:pPr>
        <w:pStyle w:val="Bezmezer"/>
        <w:jc w:val="center"/>
        <w:rPr>
          <w:b/>
          <w:sz w:val="24"/>
          <w:szCs w:val="24"/>
        </w:rPr>
      </w:pPr>
      <w:r w:rsidRPr="007134D7">
        <w:rPr>
          <w:b/>
          <w:sz w:val="24"/>
          <w:szCs w:val="24"/>
        </w:rPr>
        <w:t>Článek 4</w:t>
      </w:r>
    </w:p>
    <w:p w14:paraId="0BC2972E" w14:textId="77777777" w:rsidR="00BA4ACE" w:rsidRPr="007134D7" w:rsidRDefault="00BA4ACE" w:rsidP="00BA4ACE">
      <w:pPr>
        <w:spacing w:after="231" w:line="250" w:lineRule="auto"/>
        <w:jc w:val="both"/>
        <w:rPr>
          <w:rFonts w:cs="Calibri"/>
          <w:color w:val="000000"/>
          <w:sz w:val="24"/>
          <w:szCs w:val="24"/>
          <w:lang w:eastAsia="cs-CZ"/>
        </w:rPr>
      </w:pPr>
      <w:r w:rsidRPr="007134D7">
        <w:rPr>
          <w:rFonts w:cs="Calibri"/>
          <w:color w:val="000000"/>
          <w:sz w:val="24"/>
          <w:szCs w:val="24"/>
          <w:lang w:eastAsia="cs-CZ"/>
        </w:rPr>
        <w:t xml:space="preserve">Tato vyhláška nabývá účinnosti počátkem patnáctého dne následujícího po dni jejího vyhlášení.   </w:t>
      </w:r>
    </w:p>
    <w:p w14:paraId="432E70A4" w14:textId="77777777" w:rsidR="00BA4ACE" w:rsidRPr="007134D7" w:rsidRDefault="00BA4ACE" w:rsidP="00BA4ACE">
      <w:pPr>
        <w:rPr>
          <w:sz w:val="24"/>
          <w:szCs w:val="24"/>
        </w:rPr>
      </w:pPr>
    </w:p>
    <w:p w14:paraId="67A40E81" w14:textId="77777777" w:rsidR="00BA4ACE" w:rsidRPr="007134D7" w:rsidRDefault="00BA4ACE" w:rsidP="00BA4ACE">
      <w:pPr>
        <w:spacing w:after="0"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>……………………………………..                 ……………………………………                 ……………………………………..</w:t>
      </w:r>
    </w:p>
    <w:p w14:paraId="1BCD5D48" w14:textId="77777777" w:rsidR="00BA4ACE" w:rsidRPr="007134D7" w:rsidRDefault="00BA4ACE" w:rsidP="00BA4ACE">
      <w:pPr>
        <w:spacing w:after="0"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 xml:space="preserve">      Mgr. Lukáš Seifert </w:t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  <w:t xml:space="preserve">  Kateřina Špalková                         Ing. Josef Viktora</w:t>
      </w:r>
    </w:p>
    <w:p w14:paraId="308054A5" w14:textId="77777777" w:rsidR="00BA4ACE" w:rsidRPr="007134D7" w:rsidRDefault="00BA4ACE" w:rsidP="00BA4ACE">
      <w:pPr>
        <w:spacing w:line="240" w:lineRule="auto"/>
        <w:rPr>
          <w:sz w:val="24"/>
          <w:szCs w:val="24"/>
        </w:rPr>
      </w:pPr>
      <w:r w:rsidRPr="007134D7">
        <w:rPr>
          <w:sz w:val="24"/>
          <w:szCs w:val="24"/>
        </w:rPr>
        <w:tab/>
        <w:t>starosta</w:t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</w:r>
      <w:r w:rsidRPr="007134D7">
        <w:rPr>
          <w:sz w:val="24"/>
          <w:szCs w:val="24"/>
        </w:rPr>
        <w:tab/>
        <w:t xml:space="preserve">    místostarostka                                místostarosta</w:t>
      </w:r>
    </w:p>
    <w:p w14:paraId="463C0E57" w14:textId="77777777" w:rsidR="00BA4ACE" w:rsidRDefault="00BA4ACE" w:rsidP="00BA4ACE"/>
    <w:sectPr w:rsidR="00BA4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992"/>
    <w:rsid w:val="00067616"/>
    <w:rsid w:val="000D5E3E"/>
    <w:rsid w:val="00277432"/>
    <w:rsid w:val="002929E6"/>
    <w:rsid w:val="002B4C15"/>
    <w:rsid w:val="003C38D9"/>
    <w:rsid w:val="004355E5"/>
    <w:rsid w:val="004E4137"/>
    <w:rsid w:val="005072A6"/>
    <w:rsid w:val="00756944"/>
    <w:rsid w:val="0081453B"/>
    <w:rsid w:val="00896D4B"/>
    <w:rsid w:val="00942F29"/>
    <w:rsid w:val="00A6061F"/>
    <w:rsid w:val="00AD175A"/>
    <w:rsid w:val="00B102E6"/>
    <w:rsid w:val="00BA4ACE"/>
    <w:rsid w:val="00BA77C7"/>
    <w:rsid w:val="00C1649D"/>
    <w:rsid w:val="00CA1F39"/>
    <w:rsid w:val="00F33992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045D"/>
  <w15:chartTrackingRefBased/>
  <w15:docId w15:val="{69799654-3173-419C-A6E1-71453BFD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A4A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Dynda Leoš</dc:creator>
  <cp:keywords/>
  <dc:description/>
  <cp:lastModifiedBy>Vágnerová Kateřina</cp:lastModifiedBy>
  <cp:revision>2</cp:revision>
  <cp:lastPrinted>2024-06-13T10:47:00Z</cp:lastPrinted>
  <dcterms:created xsi:type="dcterms:W3CDTF">2024-06-26T15:18:00Z</dcterms:created>
  <dcterms:modified xsi:type="dcterms:W3CDTF">2024-06-26T15:18:00Z</dcterms:modified>
</cp:coreProperties>
</file>