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4ED6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AA60C1" w14:textId="77777777" w:rsidR="004B6CB9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474" behindDoc="0" locked="0" layoutInCell="1" allowOverlap="1" wp14:anchorId="18B2172E" wp14:editId="032FFC42">
            <wp:simplePos x="0" y="0"/>
            <wp:positionH relativeFrom="page">
              <wp:posOffset>3368040</wp:posOffset>
            </wp:positionH>
            <wp:positionV relativeFrom="paragraph">
              <wp:posOffset>156591</wp:posOffset>
            </wp:positionV>
            <wp:extent cx="882014" cy="9150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4" cy="91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E8D13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86FE3F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D4A9C0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81160B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37A865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440308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3529AA" w14:textId="77777777" w:rsidR="004B6CB9" w:rsidRDefault="004B6CB9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018C3DD9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Obec Mirošov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</w:t>
      </w:r>
    </w:p>
    <w:p w14:paraId="7C2D4E33" w14:textId="77777777" w:rsidR="004B6CB9" w:rsidRDefault="004B6CB9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711DE659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Nařízení obc</w:t>
      </w:r>
      <w:r>
        <w:rPr>
          <w:rFonts w:ascii="TimesNewRomanPS-BoldMT" w:hAnsi="TimesNewRomanPS-BoldMT" w:cs="TimesNewRomanPS-BoldMT"/>
          <w:b/>
          <w:bCs/>
          <w:color w:val="000000"/>
          <w:spacing w:val="-3"/>
          <w:sz w:val="40"/>
          <w:szCs w:val="40"/>
        </w:rPr>
        <w:t>e</w:t>
      </w: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 xml:space="preserve"> Mirošov č.1/2020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 </w:t>
      </w:r>
    </w:p>
    <w:p w14:paraId="231AD866" w14:textId="77777777" w:rsidR="004B6CB9" w:rsidRDefault="004B6CB9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57EC8277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Zák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36"/>
          <w:szCs w:val="36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z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pod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36"/>
          <w:szCs w:val="36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mního a pochůzkového prodeje na území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</w:t>
      </w:r>
    </w:p>
    <w:p w14:paraId="2755FF06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ob</w:t>
      </w:r>
      <w:r>
        <w:rPr>
          <w:rFonts w:ascii="Times New Roman" w:hAnsi="Times New Roman" w:cs="Times New Roman"/>
          <w:b/>
          <w:bCs/>
          <w:color w:val="000000"/>
          <w:spacing w:val="-2"/>
          <w:sz w:val="36"/>
          <w:szCs w:val="36"/>
        </w:rPr>
        <w:t>c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e 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Mirošov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                        </w:t>
      </w:r>
    </w:p>
    <w:p w14:paraId="29256352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6007F9" w14:textId="77777777" w:rsidR="004B6CB9" w:rsidRDefault="004B6CB9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14:paraId="711EA45C" w14:textId="77777777" w:rsidR="004B6CB9" w:rsidRDefault="00000000">
      <w:pPr>
        <w:spacing w:line="275" w:lineRule="exact"/>
        <w:ind w:left="612" w:right="103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obce Mi</w:t>
      </w:r>
      <w:r>
        <w:rPr>
          <w:rFonts w:ascii="TimesNewRomanPSMT" w:hAnsi="TimesNewRomanPSMT" w:cs="TimesNewRomanPSMT"/>
          <w:color w:val="000000"/>
          <w:sz w:val="24"/>
          <w:szCs w:val="24"/>
        </w:rPr>
        <w:t>rošov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na svém zasedání dne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13.7.2020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usnesením č.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227.usneslo vydat na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§ 18 odst.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zákona č. 455/1991 Sb.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ž</w:t>
      </w:r>
      <w:r>
        <w:rPr>
          <w:rFonts w:ascii="TimesNewRomanPSMT" w:hAnsi="TimesNewRomanPSMT" w:cs="TimesNewRomanPSMT"/>
          <w:color w:val="000000"/>
          <w:sz w:val="24"/>
          <w:szCs w:val="24"/>
        </w:rPr>
        <w:t>ivnostenském podnikání (živnostenský zákon), ve  znění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předpisů,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souladu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§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§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102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odst.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128/2000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Sb.,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obcíc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(obecní zřízení), ve znění pozdějších předpisů, toto nařízení: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F945382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38548642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F5843" w14:textId="77777777" w:rsidR="004B6CB9" w:rsidRDefault="004B6CB9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6AD9C459" w14:textId="77777777" w:rsidR="004B6CB9" w:rsidRDefault="00000000">
      <w:pPr>
        <w:ind w:left="4609" w:firstLine="583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3F4E8B82" w14:textId="77777777" w:rsidR="004B6CB9" w:rsidRDefault="00000000">
      <w:pPr>
        <w:ind w:left="460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ákladní po</w:t>
      </w:r>
      <w:r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j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34AD9C3" w14:textId="77777777" w:rsidR="004B6CB9" w:rsidRDefault="004B6CB9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2990D805" w14:textId="77777777" w:rsidR="004B6CB9" w:rsidRDefault="00000000">
      <w:pPr>
        <w:spacing w:line="275" w:lineRule="exact"/>
        <w:ind w:left="612" w:right="1034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Podomním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prodejem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rozumí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všechny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formy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prodeje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zboží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poskytování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předchozí  objednávky, případně i pouhá nabídka zboží či služeb, které jsou provozovány fyzickými osobami  či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zástupci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rávnických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osob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obchůzkou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jednotlivých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bytů,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domů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veřejného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prostranství,  jakož i objektů sloužících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rekreaci.  </w:t>
      </w:r>
    </w:p>
    <w:p w14:paraId="34BC0AEA" w14:textId="77777777" w:rsidR="004B6CB9" w:rsidRDefault="004B6CB9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2CFB7758" w14:textId="77777777" w:rsidR="004B6CB9" w:rsidRDefault="00000000">
      <w:pPr>
        <w:spacing w:line="276" w:lineRule="exact"/>
        <w:ind w:left="612" w:right="1034"/>
        <w:jc w:val="both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Pochůzkovým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prodejem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rozumí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všechny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formy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prodeje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zboží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poskytování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služeb,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kterého  nedochází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umístění pr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>dejního zařízení neb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zboží,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 provozovány formou pochůzky, přičemž  je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potencionální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uživatel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zboží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vyhledáván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prodejcem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okruhu</w:t>
      </w:r>
      <w:r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osob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veřejném  prostranství.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61E379F" w14:textId="77777777" w:rsidR="004B6CB9" w:rsidRDefault="004B6CB9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1048A1A3" w14:textId="77777777" w:rsidR="004B6CB9" w:rsidRDefault="00000000">
      <w:pPr>
        <w:spacing w:line="276" w:lineRule="exact"/>
        <w:ind w:left="612" w:right="4365" w:firstLine="4580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Čl.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Podomní a pochůzkový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prodej  </w:t>
      </w:r>
    </w:p>
    <w:p w14:paraId="4D6D99A5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Podomní pro</w:t>
      </w:r>
      <w:r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 je na území obce </w:t>
      </w:r>
      <w:r>
        <w:rPr>
          <w:rFonts w:ascii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sz w:val="24"/>
          <w:szCs w:val="24"/>
        </w:rPr>
        <w:t>rošov zakázán.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0AC27F6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  <w:sectPr w:rsidR="004B6CB9">
          <w:type w:val="continuous"/>
          <w:pgSz w:w="11916" w:h="16848"/>
          <w:pgMar w:top="500" w:right="0" w:bottom="400" w:left="500" w:header="708" w:footer="708" w:gutter="0"/>
          <w:cols w:space="708"/>
          <w:docGrid w:linePitch="360"/>
        </w:sectPr>
      </w:pPr>
      <w:r>
        <w:rPr>
          <w:rFonts w:ascii="TimesNewRomanPSMT" w:hAnsi="TimesNewRomanPSMT" w:cs="TimesNewRomanPSMT"/>
          <w:color w:val="000000"/>
          <w:sz w:val="24"/>
          <w:szCs w:val="24"/>
        </w:rPr>
        <w:t>Pochůzkový prodej je na veřejných prostranstvích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M</w:t>
      </w:r>
      <w:r>
        <w:rPr>
          <w:rFonts w:ascii="TimesNewRomanPSMT" w:hAnsi="TimesNewRomanPSMT" w:cs="TimesNewRomanPSMT"/>
          <w:color w:val="000000"/>
          <w:sz w:val="24"/>
          <w:szCs w:val="24"/>
        </w:rPr>
        <w:t>irošov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zakázán.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14:paraId="6785B3C0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4DAD1D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6E0BE" w14:textId="77777777" w:rsidR="004B6CB9" w:rsidRDefault="004B6CB9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14:paraId="67189D22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l.3  </w:t>
      </w:r>
    </w:p>
    <w:p w14:paraId="3650FF76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Druhy prodeje zboží a poskytování služeb, na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které se toto nařízení nevztahuj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 </w:t>
      </w:r>
    </w:p>
    <w:p w14:paraId="5C65311A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Toto nařízení se nevztahuje na: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119871E" w14:textId="77777777" w:rsidR="004B6CB9" w:rsidRDefault="004B6CB9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3B61471E" w14:textId="77777777" w:rsidR="004B6CB9" w:rsidRDefault="00000000">
      <w:pPr>
        <w:spacing w:line="275" w:lineRule="exact"/>
        <w:ind w:left="612" w:right="2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 zboží a poskytování služeb mimo provozovnu při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sportovních, kulturních nebo podobnýc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akcích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DF20CBD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ohlášené očkování domácích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zvířat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9DF6308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ohlášené veřejné sbírky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9E728D6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kominické služby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416680A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prodej ryb  </w:t>
      </w:r>
    </w:p>
    <w:p w14:paraId="1AA240B8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pojízdné prodejny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různým druhem zboží a služeb, které jsou předem nahlášeny na Obecním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5D999AB3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úřadě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Mirošov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8D0A648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880F85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C8225B" w14:textId="77777777" w:rsidR="004B6CB9" w:rsidRDefault="004B6CB9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14:paraId="7DDACA02" w14:textId="77777777" w:rsidR="004B6CB9" w:rsidRDefault="00000000">
      <w:pPr>
        <w:spacing w:line="275" w:lineRule="exact"/>
        <w:ind w:left="612" w:right="4489" w:firstLine="4580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Závěrečné ustanovení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4D849D78" w14:textId="77777777" w:rsidR="004B6CB9" w:rsidRDefault="004B6CB9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14:paraId="7399F06A" w14:textId="77777777" w:rsidR="004B6CB9" w:rsidRDefault="00000000">
      <w:pPr>
        <w:spacing w:line="275" w:lineRule="exact"/>
        <w:ind w:left="612" w:right="12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1)Porušení povinností stanovených tímto nařízením obce se postihuje podle jiných právních  předpisů</w:t>
      </w:r>
      <w:r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.1  </w:t>
      </w:r>
    </w:p>
    <w:p w14:paraId="73A8FAF4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</w:t>
      </w:r>
      <w:r>
        <w:rPr>
          <w:rFonts w:ascii="TimesNewRomanPSMT" w:hAnsi="TimesNewRomanPSMT" w:cs="TimesNewRomanPSMT"/>
          <w:color w:val="000000"/>
          <w:sz w:val="24"/>
          <w:szCs w:val="24"/>
        </w:rPr>
        <w:t>Toto nařízení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nabývá účinnosti patnáctým dnem po jeho vyhlášení.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4B06AF0" w14:textId="77777777" w:rsidR="004B6CB9" w:rsidRDefault="004B6CB9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14:paraId="6F033C3F" w14:textId="37DF7BDB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Marcela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Tomková</w:t>
      </w:r>
      <w:r w:rsidR="00E4101D">
        <w:rPr>
          <w:rFonts w:ascii="TimesNewRomanPSMT" w:hAnsi="TimesNewRomanPSMT" w:cs="TimesNewRomanPSMT"/>
          <w:color w:val="000000"/>
          <w:sz w:val="24"/>
          <w:szCs w:val="24"/>
        </w:rPr>
        <w:t>, v.r.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Miroslava Havelková</w:t>
      </w:r>
      <w:r w:rsidR="00E4101D">
        <w:rPr>
          <w:rFonts w:ascii="Times New Roman" w:hAnsi="Times New Roman" w:cs="Times New Roman"/>
          <w:color w:val="000000"/>
          <w:sz w:val="24"/>
          <w:szCs w:val="24"/>
        </w:rPr>
        <w:t>, v.r.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2B2C87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5829C3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46D4D6" w14:textId="77777777" w:rsidR="004B6CB9" w:rsidRDefault="004B6CB9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225FFC05" w14:textId="77777777" w:rsidR="004B6CB9" w:rsidRDefault="00000000">
      <w:pPr>
        <w:spacing w:line="256" w:lineRule="exact"/>
        <w:ind w:left="612" w:righ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</w:rPr>
        <w:t xml:space="preserve">starostka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NewRomanPSMT" w:hAnsi="TimesNewRomanPSMT" w:cs="TimesNewRomanPSMT"/>
          <w:color w:val="000000"/>
        </w:rPr>
        <w:t>míst</w:t>
      </w:r>
      <w:r>
        <w:rPr>
          <w:rFonts w:ascii="TimesNewRomanPSMT" w:hAnsi="TimesNewRomanPSMT" w:cs="TimesNewRomanPSMT"/>
          <w:color w:val="000000"/>
          <w:spacing w:val="-2"/>
        </w:rPr>
        <w:t>o</w:t>
      </w:r>
      <w:r>
        <w:rPr>
          <w:rFonts w:ascii="TimesNewRomanPSMT" w:hAnsi="TimesNewRomanPSMT" w:cs="TimesNewRomanPSMT"/>
          <w:color w:val="000000"/>
        </w:rPr>
        <w:t>starostka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7542368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DF3395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CABD0F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C3D1CC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5467EF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241A15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0984CC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3878E6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82F3E1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D30755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CD26D0" w14:textId="77777777" w:rsidR="004B6CB9" w:rsidRDefault="004B6CB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56D8B8" w14:textId="77777777" w:rsidR="004B6CB9" w:rsidRDefault="004B6CB9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0AC4FEE9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Vyvěšeno na úřední desce dn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e:  </w:t>
      </w:r>
    </w:p>
    <w:p w14:paraId="4273F1FB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Sejmuto z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úřední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desky dne:  </w:t>
      </w:r>
    </w:p>
    <w:p w14:paraId="75171301" w14:textId="77777777" w:rsidR="004B6CB9" w:rsidRDefault="004B6CB9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114111FD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85BDDDF" w14:textId="77777777" w:rsidR="004B6CB9" w:rsidRDefault="00000000">
      <w:pPr>
        <w:ind w:left="612"/>
        <w:rPr>
          <w:rFonts w:ascii="Times New Roman" w:hAnsi="Times New Roman" w:cs="Times New Roman"/>
          <w:color w:val="010302"/>
        </w:rPr>
        <w:sectPr w:rsidR="004B6CB9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>1</w:t>
      </w:r>
      <w:r>
        <w:rPr>
          <w:rFonts w:ascii="Arial" w:hAnsi="Arial" w:cs="Arial"/>
          <w:color w:val="000000"/>
          <w:position w:val="-7"/>
        </w:rPr>
        <w:t xml:space="preserve"> </w:t>
      </w:r>
      <w:r>
        <w:rPr>
          <w:rFonts w:ascii="Calibri" w:hAnsi="Calibri" w:cs="Calibri"/>
          <w:color w:val="000000"/>
          <w:position w:val="-7"/>
          <w:sz w:val="18"/>
          <w:szCs w:val="18"/>
        </w:rPr>
        <w:t>§ 4 zákona č. 251/2016 Sb., o některých přestupcích, ve znění pozdějších předpisů</w:t>
      </w:r>
      <w:r>
        <w:rPr>
          <w:rFonts w:ascii="Times New Roman" w:hAnsi="Times New Roman" w:cs="Times New Roman"/>
          <w:b/>
          <w:bCs/>
          <w:color w:val="000000"/>
          <w:position w:val="-7"/>
          <w:sz w:val="24"/>
          <w:szCs w:val="24"/>
        </w:rPr>
        <w:t xml:space="preserve">  </w:t>
      </w:r>
    </w:p>
    <w:p w14:paraId="475B6803" w14:textId="77777777" w:rsidR="004B6CB9" w:rsidRDefault="004B6CB9"/>
    <w:sectPr w:rsidR="004B6CB9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B9"/>
    <w:rsid w:val="004B6CB9"/>
    <w:rsid w:val="00E4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FA56"/>
  <w15:docId w15:val="{39E95EB9-3BD5-4F9B-B938-CB6B1D1C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Mirošov</cp:lastModifiedBy>
  <cp:revision>3</cp:revision>
  <dcterms:created xsi:type="dcterms:W3CDTF">2023-04-25T08:38:00Z</dcterms:created>
  <dcterms:modified xsi:type="dcterms:W3CDTF">2023-04-25T08:38:00Z</dcterms:modified>
</cp:coreProperties>
</file>