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2D975" w14:textId="3F47CB02" w:rsidR="00F1764F" w:rsidRPr="00A12F11" w:rsidRDefault="00F1764F" w:rsidP="00A12F11">
      <w:pPr>
        <w:pStyle w:val="Nadpis5"/>
        <w:tabs>
          <w:tab w:val="left" w:pos="2340"/>
        </w:tabs>
      </w:pPr>
      <w:r>
        <w:t>Přílohy nařízení města Světlá nad Sázavou, kterým se vydává tržní řád</w:t>
      </w:r>
    </w:p>
    <w:p w14:paraId="18BD21EB" w14:textId="77777777" w:rsidR="00F1764F" w:rsidRPr="009804CB" w:rsidRDefault="00F1764F" w:rsidP="00F1764F">
      <w:pPr>
        <w:ind w:left="60"/>
        <w:jc w:val="right"/>
        <w:rPr>
          <w:b/>
          <w:snapToGrid w:val="0"/>
          <w:sz w:val="22"/>
          <w:szCs w:val="22"/>
        </w:rPr>
      </w:pPr>
      <w:r w:rsidRPr="009804CB">
        <w:rPr>
          <w:b/>
          <w:snapToGrid w:val="0"/>
          <w:sz w:val="22"/>
          <w:szCs w:val="22"/>
        </w:rPr>
        <w:t>Příloha č. 1</w:t>
      </w:r>
    </w:p>
    <w:p w14:paraId="2ACAE1A1" w14:textId="77777777" w:rsidR="00F1764F" w:rsidRDefault="00F1764F" w:rsidP="00F1764F">
      <w:pPr>
        <w:ind w:left="60"/>
        <w:jc w:val="center"/>
        <w:rPr>
          <w:b/>
          <w:snapToGrid w:val="0"/>
          <w:sz w:val="22"/>
          <w:szCs w:val="22"/>
          <w:u w:val="single"/>
        </w:rPr>
      </w:pPr>
    </w:p>
    <w:p w14:paraId="443EAC3D" w14:textId="77777777" w:rsidR="00F1764F" w:rsidRPr="008342BB" w:rsidRDefault="00F1764F" w:rsidP="00F1764F">
      <w:pPr>
        <w:ind w:left="60"/>
        <w:jc w:val="center"/>
        <w:rPr>
          <w:bCs/>
          <w:snapToGrid w:val="0"/>
          <w:sz w:val="22"/>
          <w:szCs w:val="22"/>
        </w:rPr>
      </w:pPr>
      <w:r w:rsidRPr="008342BB">
        <w:rPr>
          <w:b/>
          <w:snapToGrid w:val="0"/>
          <w:sz w:val="22"/>
          <w:szCs w:val="22"/>
          <w:u w:val="single"/>
        </w:rPr>
        <w:t>Seznamy míst pro nabídku, prodej zboží a poskytování služeb</w:t>
      </w:r>
      <w:r w:rsidRPr="008342BB">
        <w:rPr>
          <w:bCs/>
          <w:snapToGrid w:val="0"/>
          <w:sz w:val="22"/>
          <w:szCs w:val="22"/>
        </w:rPr>
        <w:t>:</w:t>
      </w:r>
    </w:p>
    <w:p w14:paraId="33627654" w14:textId="77777777" w:rsidR="00F1764F" w:rsidRPr="008342BB" w:rsidRDefault="00F1764F" w:rsidP="00F1764F">
      <w:pPr>
        <w:numPr>
          <w:ilvl w:val="0"/>
          <w:numId w:val="1"/>
        </w:numPr>
        <w:rPr>
          <w:b/>
          <w:snapToGrid w:val="0"/>
          <w:sz w:val="22"/>
          <w:szCs w:val="22"/>
        </w:rPr>
      </w:pPr>
      <w:r w:rsidRPr="008342BB">
        <w:rPr>
          <w:b/>
          <w:snapToGrid w:val="0"/>
          <w:sz w:val="22"/>
          <w:szCs w:val="22"/>
        </w:rPr>
        <w:t>Farmářské trhy</w:t>
      </w:r>
      <w:r w:rsidRPr="008342BB">
        <w:rPr>
          <w:bCs/>
          <w:snapToGrid w:val="0"/>
          <w:sz w:val="22"/>
          <w:szCs w:val="22"/>
        </w:rPr>
        <w:t xml:space="preserve">  </w:t>
      </w:r>
      <w:r w:rsidRPr="008342BB">
        <w:rPr>
          <w:b/>
          <w:snapToGrid w:val="0"/>
          <w:sz w:val="22"/>
          <w:szCs w:val="22"/>
        </w:rPr>
        <w:t xml:space="preserve"> </w:t>
      </w:r>
    </w:p>
    <w:p w14:paraId="63624A02" w14:textId="66F0F2BC" w:rsidR="00F1764F" w:rsidRPr="00D72571" w:rsidRDefault="00F1764F" w:rsidP="00F1764F">
      <w:pPr>
        <w:numPr>
          <w:ilvl w:val="2"/>
          <w:numId w:val="1"/>
        </w:numPr>
        <w:tabs>
          <w:tab w:val="clear" w:pos="2040"/>
          <w:tab w:val="num" w:pos="720"/>
        </w:tabs>
        <w:ind w:hanging="1680"/>
        <w:jc w:val="both"/>
        <w:rPr>
          <w:bCs/>
          <w:snapToGrid w:val="0"/>
          <w:sz w:val="22"/>
          <w:szCs w:val="22"/>
        </w:rPr>
      </w:pPr>
      <w:r w:rsidRPr="008342BB">
        <w:rPr>
          <w:bCs/>
          <w:snapToGrid w:val="0"/>
          <w:sz w:val="22"/>
          <w:szCs w:val="22"/>
        </w:rPr>
        <w:t xml:space="preserve">územní vymezení </w:t>
      </w:r>
      <w:r w:rsidRPr="00D72571">
        <w:rPr>
          <w:bCs/>
          <w:snapToGrid w:val="0"/>
          <w:sz w:val="22"/>
          <w:szCs w:val="22"/>
        </w:rPr>
        <w:t>nám. Trčků z</w:t>
      </w:r>
      <w:r w:rsidR="00B3095D">
        <w:rPr>
          <w:bCs/>
          <w:snapToGrid w:val="0"/>
          <w:sz w:val="22"/>
          <w:szCs w:val="22"/>
        </w:rPr>
        <w:t> </w:t>
      </w:r>
      <w:r w:rsidRPr="00D72571">
        <w:rPr>
          <w:bCs/>
          <w:snapToGrid w:val="0"/>
          <w:sz w:val="22"/>
          <w:szCs w:val="22"/>
        </w:rPr>
        <w:t>Lípy</w:t>
      </w:r>
      <w:bookmarkStart w:id="0" w:name="_Hlk162956673"/>
      <w:r w:rsidR="00B3095D">
        <w:rPr>
          <w:bCs/>
          <w:snapToGrid w:val="0"/>
          <w:sz w:val="22"/>
          <w:szCs w:val="22"/>
        </w:rPr>
        <w:t>:</w:t>
      </w:r>
    </w:p>
    <w:p w14:paraId="4CBE123B" w14:textId="5D180F20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>prostor pod radnicí</w:t>
      </w:r>
      <w:r w:rsidR="00D601AD">
        <w:rPr>
          <w:bCs/>
          <w:snapToGrid w:val="0"/>
          <w:sz w:val="22"/>
          <w:szCs w:val="22"/>
        </w:rPr>
        <w:t xml:space="preserve"> –</w:t>
      </w:r>
      <w:r w:rsidRPr="00B3095D">
        <w:rPr>
          <w:bCs/>
          <w:snapToGrid w:val="0"/>
          <w:sz w:val="22"/>
          <w:szCs w:val="22"/>
        </w:rPr>
        <w:t xml:space="preserve"> </w:t>
      </w:r>
      <w:proofErr w:type="spellStart"/>
      <w:r w:rsidRPr="00B3095D">
        <w:rPr>
          <w:bCs/>
          <w:snapToGrid w:val="0"/>
          <w:sz w:val="22"/>
          <w:szCs w:val="22"/>
        </w:rPr>
        <w:t>parc</w:t>
      </w:r>
      <w:proofErr w:type="spellEnd"/>
      <w:r w:rsidRPr="00B3095D">
        <w:rPr>
          <w:bCs/>
          <w:snapToGrid w:val="0"/>
          <w:sz w:val="22"/>
          <w:szCs w:val="22"/>
        </w:rPr>
        <w:t xml:space="preserve">. č. 1096/35,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</w:t>
      </w:r>
    </w:p>
    <w:p w14:paraId="32CE43AA" w14:textId="1DC53ED5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 xml:space="preserve">prostor před IC </w:t>
      </w:r>
      <w:r w:rsidR="00D601AD">
        <w:rPr>
          <w:bCs/>
          <w:snapToGrid w:val="0"/>
          <w:sz w:val="22"/>
          <w:szCs w:val="22"/>
        </w:rPr>
        <w:t>–</w:t>
      </w:r>
      <w:r w:rsidRPr="00B3095D">
        <w:rPr>
          <w:bCs/>
          <w:snapToGrid w:val="0"/>
          <w:sz w:val="22"/>
          <w:szCs w:val="22"/>
        </w:rPr>
        <w:t xml:space="preserve"> </w:t>
      </w:r>
      <w:proofErr w:type="spellStart"/>
      <w:r w:rsidRPr="00B3095D">
        <w:rPr>
          <w:bCs/>
          <w:snapToGrid w:val="0"/>
          <w:sz w:val="22"/>
          <w:szCs w:val="22"/>
        </w:rPr>
        <w:t>parc</w:t>
      </w:r>
      <w:proofErr w:type="spellEnd"/>
      <w:r w:rsidRPr="00B3095D">
        <w:rPr>
          <w:bCs/>
          <w:snapToGrid w:val="0"/>
          <w:sz w:val="22"/>
          <w:szCs w:val="22"/>
        </w:rPr>
        <w:t xml:space="preserve">. č. 1069/1,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</w:t>
      </w:r>
    </w:p>
    <w:p w14:paraId="2E06AF9E" w14:textId="77777777" w:rsidR="00F1764F" w:rsidRPr="005B0839" w:rsidRDefault="00F1764F" w:rsidP="00F1764F">
      <w:pPr>
        <w:ind w:left="1140"/>
        <w:jc w:val="both"/>
        <w:rPr>
          <w:bCs/>
          <w:snapToGrid w:val="0"/>
          <w:color w:val="2F5496"/>
          <w:sz w:val="22"/>
          <w:szCs w:val="22"/>
        </w:rPr>
      </w:pPr>
    </w:p>
    <w:bookmarkEnd w:id="0"/>
    <w:p w14:paraId="06982AAE" w14:textId="5BD48250" w:rsidR="00F1764F" w:rsidRPr="00A848DC" w:rsidRDefault="00F1764F" w:rsidP="00F1764F">
      <w:pPr>
        <w:jc w:val="both"/>
        <w:rPr>
          <w:bCs/>
          <w:snapToGrid w:val="0"/>
          <w:color w:val="0070C0"/>
          <w:sz w:val="22"/>
          <w:szCs w:val="22"/>
          <w:vertAlign w:val="superscript"/>
        </w:rPr>
      </w:pPr>
      <w:r w:rsidRPr="008342BB">
        <w:rPr>
          <w:bCs/>
          <w:snapToGrid w:val="0"/>
          <w:sz w:val="22"/>
          <w:szCs w:val="22"/>
        </w:rPr>
        <w:t xml:space="preserve">      b)   kapacita se </w:t>
      </w:r>
      <w:r w:rsidRPr="00B3095D">
        <w:rPr>
          <w:bCs/>
          <w:snapToGrid w:val="0"/>
          <w:sz w:val="22"/>
          <w:szCs w:val="22"/>
        </w:rPr>
        <w:t>stanovuje</w:t>
      </w:r>
      <w:r w:rsidR="00B3095D" w:rsidRPr="00B3095D">
        <w:rPr>
          <w:bCs/>
          <w:snapToGrid w:val="0"/>
          <w:sz w:val="22"/>
          <w:szCs w:val="22"/>
        </w:rPr>
        <w:t xml:space="preserve"> </w:t>
      </w:r>
      <w:r w:rsidRPr="00B3095D">
        <w:rPr>
          <w:bCs/>
          <w:snapToGrid w:val="0"/>
          <w:sz w:val="22"/>
          <w:szCs w:val="22"/>
        </w:rPr>
        <w:t>1119 m</w:t>
      </w:r>
      <w:r w:rsidRPr="00B3095D">
        <w:rPr>
          <w:bCs/>
          <w:snapToGrid w:val="0"/>
          <w:sz w:val="22"/>
          <w:szCs w:val="22"/>
          <w:vertAlign w:val="superscript"/>
        </w:rPr>
        <w:t>2</w:t>
      </w:r>
    </w:p>
    <w:p w14:paraId="16AA162D" w14:textId="77777777" w:rsidR="00F1764F" w:rsidRDefault="00F1764F" w:rsidP="00F1764F">
      <w:pPr>
        <w:ind w:left="420"/>
        <w:jc w:val="both"/>
        <w:rPr>
          <w:b/>
          <w:snapToGrid w:val="0"/>
          <w:sz w:val="22"/>
          <w:szCs w:val="22"/>
        </w:rPr>
      </w:pPr>
    </w:p>
    <w:p w14:paraId="16218255" w14:textId="77777777" w:rsidR="00F1764F" w:rsidRPr="008342BB" w:rsidRDefault="00F1764F" w:rsidP="00F1764F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8342BB">
        <w:rPr>
          <w:b/>
          <w:snapToGrid w:val="0"/>
          <w:sz w:val="22"/>
          <w:szCs w:val="22"/>
        </w:rPr>
        <w:t>Trhy:</w:t>
      </w:r>
    </w:p>
    <w:p w14:paraId="1E91C362" w14:textId="77777777" w:rsidR="00F1764F" w:rsidRPr="00B3095D" w:rsidRDefault="00F1764F" w:rsidP="00F1764F">
      <w:pPr>
        <w:numPr>
          <w:ilvl w:val="2"/>
          <w:numId w:val="1"/>
        </w:numPr>
        <w:tabs>
          <w:tab w:val="clear" w:pos="2040"/>
          <w:tab w:val="num" w:pos="720"/>
        </w:tabs>
        <w:ind w:hanging="1680"/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>územní vymezení Trčků z Lípy:</w:t>
      </w:r>
    </w:p>
    <w:p w14:paraId="7E68D842" w14:textId="5C801FF3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bookmarkStart w:id="1" w:name="_Hlk162957135"/>
      <w:r w:rsidRPr="00B3095D">
        <w:rPr>
          <w:bCs/>
          <w:snapToGrid w:val="0"/>
          <w:sz w:val="22"/>
          <w:szCs w:val="22"/>
        </w:rPr>
        <w:t xml:space="preserve">prostor pod radnicí </w:t>
      </w:r>
      <w:r w:rsidR="00D601AD">
        <w:rPr>
          <w:bCs/>
          <w:snapToGrid w:val="0"/>
          <w:sz w:val="22"/>
          <w:szCs w:val="22"/>
        </w:rPr>
        <w:t>–</w:t>
      </w:r>
      <w:r w:rsidRPr="00B3095D">
        <w:rPr>
          <w:bCs/>
          <w:snapToGrid w:val="0"/>
          <w:sz w:val="22"/>
          <w:szCs w:val="22"/>
        </w:rPr>
        <w:t xml:space="preserve"> </w:t>
      </w:r>
      <w:proofErr w:type="spellStart"/>
      <w:r w:rsidRPr="00B3095D">
        <w:rPr>
          <w:bCs/>
          <w:snapToGrid w:val="0"/>
          <w:sz w:val="22"/>
          <w:szCs w:val="22"/>
        </w:rPr>
        <w:t>parc</w:t>
      </w:r>
      <w:proofErr w:type="spellEnd"/>
      <w:r w:rsidRPr="00B3095D">
        <w:rPr>
          <w:bCs/>
          <w:snapToGrid w:val="0"/>
          <w:sz w:val="22"/>
          <w:szCs w:val="22"/>
        </w:rPr>
        <w:t xml:space="preserve">. č. 1096/35,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 </w:t>
      </w:r>
    </w:p>
    <w:p w14:paraId="173D6001" w14:textId="284A7061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 xml:space="preserve">prostor před IC </w:t>
      </w:r>
      <w:r w:rsidR="00D601AD">
        <w:rPr>
          <w:bCs/>
          <w:snapToGrid w:val="0"/>
          <w:sz w:val="22"/>
          <w:szCs w:val="22"/>
        </w:rPr>
        <w:t>–</w:t>
      </w:r>
      <w:r w:rsidRPr="00B3095D">
        <w:rPr>
          <w:bCs/>
          <w:snapToGrid w:val="0"/>
          <w:sz w:val="22"/>
          <w:szCs w:val="22"/>
        </w:rPr>
        <w:t xml:space="preserve"> </w:t>
      </w:r>
      <w:proofErr w:type="spellStart"/>
      <w:r w:rsidRPr="00B3095D">
        <w:rPr>
          <w:bCs/>
          <w:snapToGrid w:val="0"/>
          <w:sz w:val="22"/>
          <w:szCs w:val="22"/>
        </w:rPr>
        <w:t>parc</w:t>
      </w:r>
      <w:proofErr w:type="spellEnd"/>
      <w:r w:rsidRPr="00B3095D">
        <w:rPr>
          <w:bCs/>
          <w:snapToGrid w:val="0"/>
          <w:sz w:val="22"/>
          <w:szCs w:val="22"/>
        </w:rPr>
        <w:t xml:space="preserve">. č. 1069/1,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</w:t>
      </w:r>
    </w:p>
    <w:p w14:paraId="2898BBF0" w14:textId="79EEAD6E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 xml:space="preserve">prostor parkoviště před domem č. p. 995 </w:t>
      </w:r>
      <w:r w:rsidR="00D601AD">
        <w:rPr>
          <w:bCs/>
          <w:snapToGrid w:val="0"/>
          <w:sz w:val="22"/>
          <w:szCs w:val="22"/>
        </w:rPr>
        <w:t>–</w:t>
      </w:r>
      <w:r w:rsidRPr="00B3095D">
        <w:rPr>
          <w:bCs/>
          <w:snapToGrid w:val="0"/>
          <w:sz w:val="22"/>
          <w:szCs w:val="22"/>
        </w:rPr>
        <w:t xml:space="preserve"> </w:t>
      </w:r>
      <w:proofErr w:type="spellStart"/>
      <w:r w:rsidRPr="00B3095D">
        <w:rPr>
          <w:bCs/>
          <w:snapToGrid w:val="0"/>
          <w:sz w:val="22"/>
          <w:szCs w:val="22"/>
        </w:rPr>
        <w:t>parc</w:t>
      </w:r>
      <w:proofErr w:type="spellEnd"/>
      <w:r w:rsidRPr="00B3095D">
        <w:rPr>
          <w:bCs/>
          <w:snapToGrid w:val="0"/>
          <w:sz w:val="22"/>
          <w:szCs w:val="22"/>
        </w:rPr>
        <w:t xml:space="preserve">. č. 103/1,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</w:t>
      </w:r>
    </w:p>
    <w:p w14:paraId="066EBB29" w14:textId="77777777" w:rsidR="00F1764F" w:rsidRPr="00B3095D" w:rsidRDefault="00F1764F" w:rsidP="00F1764F">
      <w:pPr>
        <w:numPr>
          <w:ilvl w:val="1"/>
          <w:numId w:val="1"/>
        </w:numPr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 xml:space="preserve">prostor před papírnictvím „Papírnictví u Dorotky“ par. č. 1096/43, k. </w:t>
      </w:r>
      <w:proofErr w:type="spellStart"/>
      <w:r w:rsidRPr="00B3095D">
        <w:rPr>
          <w:bCs/>
          <w:snapToGrid w:val="0"/>
          <w:sz w:val="22"/>
          <w:szCs w:val="22"/>
        </w:rPr>
        <w:t>ú.</w:t>
      </w:r>
      <w:proofErr w:type="spellEnd"/>
      <w:r w:rsidRPr="00B3095D">
        <w:rPr>
          <w:bCs/>
          <w:snapToGrid w:val="0"/>
          <w:sz w:val="22"/>
          <w:szCs w:val="22"/>
        </w:rPr>
        <w:t xml:space="preserve"> Světlá nad Sázavou </w:t>
      </w:r>
    </w:p>
    <w:p w14:paraId="610EC69F" w14:textId="77777777" w:rsidR="00F1764F" w:rsidRPr="004D380D" w:rsidRDefault="00F1764F" w:rsidP="00F1764F">
      <w:pPr>
        <w:ind w:left="1140"/>
        <w:rPr>
          <w:bCs/>
          <w:snapToGrid w:val="0"/>
          <w:color w:val="00B0F0"/>
          <w:sz w:val="22"/>
          <w:szCs w:val="22"/>
        </w:rPr>
      </w:pPr>
    </w:p>
    <w:bookmarkEnd w:id="1"/>
    <w:p w14:paraId="0EE69A7B" w14:textId="77777777" w:rsidR="00F1764F" w:rsidRPr="008342BB" w:rsidRDefault="00F1764F" w:rsidP="00F1764F">
      <w:pPr>
        <w:ind w:left="900" w:hanging="540"/>
        <w:jc w:val="both"/>
        <w:rPr>
          <w:bCs/>
          <w:snapToGrid w:val="0"/>
          <w:sz w:val="22"/>
          <w:szCs w:val="22"/>
        </w:rPr>
      </w:pPr>
      <w:r w:rsidRPr="008342BB">
        <w:rPr>
          <w:bCs/>
          <w:snapToGrid w:val="0"/>
          <w:sz w:val="22"/>
          <w:szCs w:val="22"/>
        </w:rPr>
        <w:t xml:space="preserve"> b)   kapacita se stanovuje:</w:t>
      </w:r>
    </w:p>
    <w:p w14:paraId="5140A565" w14:textId="77777777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>prostor pod radnicí – 889 m</w:t>
      </w:r>
      <w:r w:rsidRPr="00B3095D">
        <w:rPr>
          <w:bCs/>
          <w:snapToGrid w:val="0"/>
          <w:sz w:val="22"/>
          <w:szCs w:val="22"/>
          <w:vertAlign w:val="superscript"/>
        </w:rPr>
        <w:t>2</w:t>
      </w:r>
    </w:p>
    <w:p w14:paraId="3815F0AE" w14:textId="18B09400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 xml:space="preserve">prostor před IC </w:t>
      </w:r>
      <w:r w:rsidR="00096D9E">
        <w:rPr>
          <w:bCs/>
          <w:snapToGrid w:val="0"/>
          <w:sz w:val="22"/>
          <w:szCs w:val="22"/>
        </w:rPr>
        <w:t>–</w:t>
      </w:r>
      <w:r w:rsidRPr="00B3095D">
        <w:rPr>
          <w:bCs/>
          <w:snapToGrid w:val="0"/>
          <w:sz w:val="22"/>
          <w:szCs w:val="22"/>
        </w:rPr>
        <w:t xml:space="preserve"> 230 m</w:t>
      </w:r>
      <w:r w:rsidRPr="00B3095D">
        <w:rPr>
          <w:bCs/>
          <w:snapToGrid w:val="0"/>
          <w:sz w:val="22"/>
          <w:szCs w:val="22"/>
          <w:vertAlign w:val="superscript"/>
        </w:rPr>
        <w:t>2</w:t>
      </w:r>
    </w:p>
    <w:p w14:paraId="3CBF06A6" w14:textId="77777777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>prostor parkoviště – 556 m</w:t>
      </w:r>
      <w:r w:rsidRPr="00B3095D">
        <w:rPr>
          <w:bCs/>
          <w:snapToGrid w:val="0"/>
          <w:sz w:val="22"/>
          <w:szCs w:val="22"/>
          <w:vertAlign w:val="superscript"/>
        </w:rPr>
        <w:t>2</w:t>
      </w:r>
    </w:p>
    <w:p w14:paraId="076ED411" w14:textId="77777777" w:rsidR="00F1764F" w:rsidRPr="00B3095D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B3095D">
        <w:rPr>
          <w:bCs/>
          <w:snapToGrid w:val="0"/>
          <w:sz w:val="22"/>
          <w:szCs w:val="22"/>
        </w:rPr>
        <w:t>prostor před papírnictvím – 349 m</w:t>
      </w:r>
      <w:r w:rsidRPr="00B3095D">
        <w:rPr>
          <w:bCs/>
          <w:snapToGrid w:val="0"/>
          <w:sz w:val="22"/>
          <w:szCs w:val="22"/>
          <w:vertAlign w:val="superscript"/>
        </w:rPr>
        <w:t>2</w:t>
      </w:r>
    </w:p>
    <w:p w14:paraId="41CA47C6" w14:textId="77777777" w:rsidR="00F1764F" w:rsidRPr="004D380D" w:rsidRDefault="00F1764F" w:rsidP="00F1764F">
      <w:pPr>
        <w:ind w:left="1140"/>
        <w:jc w:val="both"/>
        <w:rPr>
          <w:bCs/>
          <w:snapToGrid w:val="0"/>
          <w:color w:val="00B0F0"/>
          <w:sz w:val="22"/>
          <w:szCs w:val="22"/>
        </w:rPr>
      </w:pPr>
    </w:p>
    <w:p w14:paraId="0830483B" w14:textId="77777777" w:rsidR="00F1764F" w:rsidRPr="008342BB" w:rsidRDefault="00F1764F" w:rsidP="00F1764F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8342BB">
        <w:rPr>
          <w:b/>
          <w:snapToGrid w:val="0"/>
          <w:sz w:val="22"/>
          <w:szCs w:val="22"/>
        </w:rPr>
        <w:t>Svatováclavská pouť:</w:t>
      </w:r>
    </w:p>
    <w:p w14:paraId="3F4FB5FB" w14:textId="5BCC8D5C" w:rsidR="00F1764F" w:rsidRPr="002415D2" w:rsidRDefault="00F1764F" w:rsidP="00F1764F">
      <w:pPr>
        <w:numPr>
          <w:ilvl w:val="2"/>
          <w:numId w:val="1"/>
        </w:numPr>
        <w:tabs>
          <w:tab w:val="clear" w:pos="2040"/>
          <w:tab w:val="num" w:pos="720"/>
        </w:tabs>
        <w:ind w:hanging="1680"/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územní vymezení:</w:t>
      </w:r>
    </w:p>
    <w:p w14:paraId="2057D176" w14:textId="77777777" w:rsidR="00835D0B" w:rsidRDefault="00F1764F" w:rsidP="00835D0B">
      <w:pPr>
        <w:pStyle w:val="Odstavecseseznamem"/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7452E5">
        <w:rPr>
          <w:bCs/>
          <w:snapToGrid w:val="0"/>
          <w:sz w:val="22"/>
          <w:szCs w:val="22"/>
        </w:rPr>
        <w:t>zámecký park</w:t>
      </w:r>
      <w:r w:rsidR="006E196F" w:rsidRPr="007452E5">
        <w:rPr>
          <w:bCs/>
          <w:snapToGrid w:val="0"/>
          <w:sz w:val="22"/>
          <w:szCs w:val="22"/>
        </w:rPr>
        <w:t xml:space="preserve"> </w:t>
      </w:r>
      <w:r w:rsidR="002415D2" w:rsidRPr="007452E5">
        <w:rPr>
          <w:bCs/>
          <w:snapToGrid w:val="0"/>
          <w:sz w:val="22"/>
          <w:szCs w:val="22"/>
        </w:rPr>
        <w:t>–</w:t>
      </w:r>
      <w:r w:rsidR="006E196F" w:rsidRPr="007452E5">
        <w:rPr>
          <w:bCs/>
          <w:snapToGrid w:val="0"/>
          <w:sz w:val="22"/>
          <w:szCs w:val="22"/>
        </w:rPr>
        <w:t xml:space="preserve"> </w:t>
      </w:r>
      <w:r w:rsidRPr="007452E5">
        <w:rPr>
          <w:bCs/>
          <w:snapToGrid w:val="0"/>
          <w:sz w:val="22"/>
          <w:szCs w:val="22"/>
        </w:rPr>
        <w:t xml:space="preserve">část pozemku </w:t>
      </w:r>
      <w:proofErr w:type="spellStart"/>
      <w:r w:rsidRPr="007452E5">
        <w:rPr>
          <w:bCs/>
          <w:snapToGrid w:val="0"/>
          <w:sz w:val="22"/>
          <w:szCs w:val="22"/>
        </w:rPr>
        <w:t>parc</w:t>
      </w:r>
      <w:proofErr w:type="spellEnd"/>
      <w:r w:rsidRPr="007452E5">
        <w:rPr>
          <w:bCs/>
          <w:snapToGrid w:val="0"/>
          <w:sz w:val="22"/>
          <w:szCs w:val="22"/>
        </w:rPr>
        <w:t xml:space="preserve">. č. 14/1, k. </w:t>
      </w:r>
      <w:proofErr w:type="spellStart"/>
      <w:r w:rsidRPr="007452E5">
        <w:rPr>
          <w:bCs/>
          <w:snapToGrid w:val="0"/>
          <w:sz w:val="22"/>
          <w:szCs w:val="22"/>
        </w:rPr>
        <w:t>ú.</w:t>
      </w:r>
      <w:proofErr w:type="spellEnd"/>
      <w:r w:rsidRPr="007452E5">
        <w:rPr>
          <w:bCs/>
          <w:snapToGrid w:val="0"/>
          <w:sz w:val="22"/>
          <w:szCs w:val="22"/>
        </w:rPr>
        <w:t xml:space="preserve"> Světlá nad Sázavou</w:t>
      </w:r>
    </w:p>
    <w:p w14:paraId="1CAF1A2B" w14:textId="77777777" w:rsidR="00956ABD" w:rsidRPr="00956ABD" w:rsidRDefault="00956ABD" w:rsidP="00956ABD">
      <w:pPr>
        <w:ind w:left="780"/>
        <w:jc w:val="both"/>
        <w:rPr>
          <w:bCs/>
          <w:snapToGrid w:val="0"/>
          <w:sz w:val="22"/>
          <w:szCs w:val="22"/>
        </w:rPr>
      </w:pPr>
    </w:p>
    <w:p w14:paraId="443A4B94" w14:textId="316B96CB" w:rsidR="00F1764F" w:rsidRPr="00286F66" w:rsidRDefault="00F1764F" w:rsidP="00286F66">
      <w:pPr>
        <w:pStyle w:val="Odstavecseseznamem"/>
        <w:numPr>
          <w:ilvl w:val="1"/>
          <w:numId w:val="13"/>
        </w:numPr>
        <w:jc w:val="both"/>
        <w:rPr>
          <w:bCs/>
          <w:snapToGrid w:val="0"/>
          <w:sz w:val="22"/>
          <w:szCs w:val="22"/>
        </w:rPr>
      </w:pPr>
      <w:r w:rsidRPr="00286F66">
        <w:rPr>
          <w:bCs/>
          <w:snapToGrid w:val="0"/>
          <w:sz w:val="22"/>
          <w:szCs w:val="22"/>
        </w:rPr>
        <w:t>kapacita se stanovuje:</w:t>
      </w:r>
    </w:p>
    <w:p w14:paraId="44D30F0E" w14:textId="77777777" w:rsidR="00F1764F" w:rsidRPr="002415D2" w:rsidRDefault="00F1764F" w:rsidP="00F1764F">
      <w:pPr>
        <w:numPr>
          <w:ilvl w:val="1"/>
          <w:numId w:val="1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55 500 m</w:t>
      </w:r>
      <w:r w:rsidRPr="002415D2">
        <w:rPr>
          <w:bCs/>
          <w:snapToGrid w:val="0"/>
          <w:sz w:val="22"/>
          <w:szCs w:val="22"/>
          <w:vertAlign w:val="superscript"/>
        </w:rPr>
        <w:t>2</w:t>
      </w:r>
      <w:r w:rsidRPr="002415D2">
        <w:rPr>
          <w:bCs/>
          <w:snapToGrid w:val="0"/>
          <w:sz w:val="22"/>
          <w:szCs w:val="22"/>
        </w:rPr>
        <w:tab/>
      </w:r>
    </w:p>
    <w:p w14:paraId="6FF57415" w14:textId="77777777" w:rsidR="00F1764F" w:rsidRPr="002415D2" w:rsidRDefault="00F1764F" w:rsidP="00F1764F">
      <w:pPr>
        <w:ind w:left="1140"/>
        <w:jc w:val="both"/>
        <w:rPr>
          <w:bCs/>
          <w:snapToGrid w:val="0"/>
          <w:sz w:val="22"/>
          <w:szCs w:val="22"/>
        </w:rPr>
      </w:pPr>
    </w:p>
    <w:p w14:paraId="063DFBB2" w14:textId="77777777" w:rsidR="00F1764F" w:rsidRPr="002415D2" w:rsidRDefault="00F1764F" w:rsidP="00F1764F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2415D2">
        <w:rPr>
          <w:b/>
          <w:snapToGrid w:val="0"/>
          <w:sz w:val="22"/>
          <w:szCs w:val="22"/>
        </w:rPr>
        <w:t>Festivaly</w:t>
      </w:r>
    </w:p>
    <w:p w14:paraId="12ED833B" w14:textId="77777777" w:rsidR="00F1764F" w:rsidRPr="002415D2" w:rsidRDefault="00F1764F" w:rsidP="00F1764F">
      <w:pPr>
        <w:numPr>
          <w:ilvl w:val="2"/>
          <w:numId w:val="1"/>
        </w:numPr>
        <w:tabs>
          <w:tab w:val="clear" w:pos="2040"/>
          <w:tab w:val="num" w:pos="709"/>
        </w:tabs>
        <w:ind w:left="709" w:hanging="425"/>
        <w:jc w:val="both"/>
        <w:rPr>
          <w:snapToGrid w:val="0"/>
          <w:sz w:val="22"/>
          <w:szCs w:val="22"/>
        </w:rPr>
      </w:pPr>
      <w:r w:rsidRPr="002415D2">
        <w:rPr>
          <w:snapToGrid w:val="0"/>
          <w:sz w:val="22"/>
          <w:szCs w:val="22"/>
        </w:rPr>
        <w:t xml:space="preserve">územní vymezení: </w:t>
      </w:r>
    </w:p>
    <w:p w14:paraId="3CD01E50" w14:textId="42FA3061" w:rsidR="00F1764F" w:rsidRPr="002415D2" w:rsidRDefault="00F1764F" w:rsidP="00F1764F">
      <w:pPr>
        <w:numPr>
          <w:ilvl w:val="1"/>
          <w:numId w:val="1"/>
        </w:numPr>
        <w:jc w:val="both"/>
        <w:rPr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zámecký</w:t>
      </w:r>
      <w:r w:rsidRPr="002415D2">
        <w:rPr>
          <w:sz w:val="22"/>
          <w:szCs w:val="22"/>
        </w:rPr>
        <w:t xml:space="preserve"> park </w:t>
      </w:r>
      <w:r w:rsidR="002415D2">
        <w:rPr>
          <w:sz w:val="22"/>
          <w:szCs w:val="22"/>
        </w:rPr>
        <w:t>–</w:t>
      </w:r>
      <w:r w:rsidRPr="002415D2">
        <w:rPr>
          <w:sz w:val="22"/>
          <w:szCs w:val="22"/>
        </w:rPr>
        <w:t xml:space="preserve"> část pozemku </w:t>
      </w:r>
      <w:proofErr w:type="spellStart"/>
      <w:r w:rsidRPr="002415D2">
        <w:rPr>
          <w:sz w:val="22"/>
          <w:szCs w:val="22"/>
        </w:rPr>
        <w:t>parc</w:t>
      </w:r>
      <w:proofErr w:type="spellEnd"/>
      <w:r w:rsidRPr="002415D2">
        <w:rPr>
          <w:sz w:val="22"/>
          <w:szCs w:val="22"/>
        </w:rPr>
        <w:t xml:space="preserve">. č. 14/1, k. </w:t>
      </w:r>
      <w:proofErr w:type="spellStart"/>
      <w:r w:rsidRPr="002415D2">
        <w:rPr>
          <w:sz w:val="22"/>
          <w:szCs w:val="22"/>
        </w:rPr>
        <w:t>ú.</w:t>
      </w:r>
      <w:proofErr w:type="spellEnd"/>
      <w:r w:rsidRPr="002415D2">
        <w:rPr>
          <w:sz w:val="22"/>
          <w:szCs w:val="22"/>
        </w:rPr>
        <w:t xml:space="preserve"> Světlá nad Sázavou</w:t>
      </w:r>
    </w:p>
    <w:p w14:paraId="1727BF87" w14:textId="77777777" w:rsidR="00F1764F" w:rsidRPr="002415D2" w:rsidRDefault="00F1764F" w:rsidP="00F1764F">
      <w:pPr>
        <w:ind w:left="420"/>
        <w:jc w:val="both"/>
        <w:rPr>
          <w:snapToGrid w:val="0"/>
          <w:sz w:val="22"/>
          <w:szCs w:val="22"/>
        </w:rPr>
      </w:pPr>
    </w:p>
    <w:p w14:paraId="6AEB5710" w14:textId="77777777" w:rsidR="00F1764F" w:rsidRPr="002415D2" w:rsidRDefault="00F1764F" w:rsidP="00F1764F">
      <w:pPr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 w:rsidRPr="002415D2">
        <w:rPr>
          <w:snapToGrid w:val="0"/>
          <w:sz w:val="22"/>
          <w:szCs w:val="22"/>
        </w:rPr>
        <w:t>kapacita se stanovuje:</w:t>
      </w:r>
    </w:p>
    <w:p w14:paraId="6177E36B" w14:textId="77777777" w:rsidR="00F1764F" w:rsidRPr="003B4233" w:rsidRDefault="00F1764F" w:rsidP="00F1764F">
      <w:pPr>
        <w:numPr>
          <w:ilvl w:val="1"/>
          <w:numId w:val="1"/>
        </w:numPr>
        <w:jc w:val="both"/>
        <w:rPr>
          <w:snapToGrid w:val="0"/>
          <w:sz w:val="22"/>
          <w:szCs w:val="22"/>
        </w:rPr>
      </w:pPr>
      <w:r w:rsidRPr="002415D2">
        <w:rPr>
          <w:snapToGrid w:val="0"/>
          <w:sz w:val="22"/>
          <w:szCs w:val="22"/>
        </w:rPr>
        <w:t xml:space="preserve">55 500 </w:t>
      </w:r>
      <w:r w:rsidRPr="002415D2">
        <w:rPr>
          <w:sz w:val="22"/>
          <w:szCs w:val="22"/>
        </w:rPr>
        <w:t>m</w:t>
      </w:r>
      <w:r w:rsidRPr="002415D2">
        <w:rPr>
          <w:sz w:val="22"/>
          <w:szCs w:val="22"/>
          <w:vertAlign w:val="superscript"/>
        </w:rPr>
        <w:t>2</w:t>
      </w:r>
    </w:p>
    <w:p w14:paraId="673CDD65" w14:textId="77777777" w:rsidR="003B4233" w:rsidRPr="002415D2" w:rsidRDefault="003B4233" w:rsidP="003B4233">
      <w:pPr>
        <w:ind w:left="780"/>
        <w:jc w:val="both"/>
        <w:rPr>
          <w:snapToGrid w:val="0"/>
          <w:sz w:val="22"/>
          <w:szCs w:val="22"/>
        </w:rPr>
      </w:pPr>
    </w:p>
    <w:p w14:paraId="4F5C5B35" w14:textId="77777777" w:rsidR="00F1764F" w:rsidRPr="002415D2" w:rsidRDefault="00F1764F" w:rsidP="00F1764F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2415D2">
        <w:rPr>
          <w:b/>
          <w:snapToGrid w:val="0"/>
          <w:sz w:val="22"/>
          <w:szCs w:val="22"/>
        </w:rPr>
        <w:t>Jednodenní povolené akce</w:t>
      </w:r>
    </w:p>
    <w:p w14:paraId="2523EA34" w14:textId="77777777" w:rsidR="00F1764F" w:rsidRPr="002415D2" w:rsidRDefault="00F1764F" w:rsidP="00F1764F">
      <w:pPr>
        <w:numPr>
          <w:ilvl w:val="0"/>
          <w:numId w:val="4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územní vymezení:</w:t>
      </w:r>
    </w:p>
    <w:p w14:paraId="6DDCA095" w14:textId="217D5BDA" w:rsidR="00F1764F" w:rsidRPr="002415D2" w:rsidRDefault="006E196F" w:rsidP="00F1764F">
      <w:pPr>
        <w:numPr>
          <w:ilvl w:val="0"/>
          <w:numId w:val="5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z</w:t>
      </w:r>
      <w:r w:rsidR="00F1764F" w:rsidRPr="002415D2">
        <w:rPr>
          <w:bCs/>
          <w:snapToGrid w:val="0"/>
          <w:sz w:val="22"/>
          <w:szCs w:val="22"/>
        </w:rPr>
        <w:t xml:space="preserve">ámecký park </w:t>
      </w:r>
      <w:r w:rsidR="002415D2">
        <w:rPr>
          <w:bCs/>
          <w:snapToGrid w:val="0"/>
          <w:sz w:val="22"/>
          <w:szCs w:val="22"/>
        </w:rPr>
        <w:t>–</w:t>
      </w:r>
      <w:r w:rsidR="00F1764F" w:rsidRPr="002415D2">
        <w:rPr>
          <w:bCs/>
          <w:snapToGrid w:val="0"/>
          <w:sz w:val="22"/>
          <w:szCs w:val="22"/>
        </w:rPr>
        <w:t xml:space="preserve"> část pozemku 14/1, k. </w:t>
      </w:r>
      <w:proofErr w:type="spellStart"/>
      <w:r w:rsidR="00F1764F" w:rsidRPr="002415D2">
        <w:rPr>
          <w:bCs/>
          <w:snapToGrid w:val="0"/>
          <w:sz w:val="22"/>
          <w:szCs w:val="22"/>
        </w:rPr>
        <w:t>ú.</w:t>
      </w:r>
      <w:proofErr w:type="spellEnd"/>
      <w:r w:rsidR="00F1764F" w:rsidRPr="002415D2">
        <w:rPr>
          <w:bCs/>
          <w:snapToGrid w:val="0"/>
          <w:sz w:val="22"/>
          <w:szCs w:val="22"/>
        </w:rPr>
        <w:t xml:space="preserve"> Světlá nad Sázavou</w:t>
      </w:r>
    </w:p>
    <w:p w14:paraId="44097036" w14:textId="44087D65" w:rsidR="00F1764F" w:rsidRPr="002415D2" w:rsidRDefault="006E196F" w:rsidP="00F1764F">
      <w:pPr>
        <w:numPr>
          <w:ilvl w:val="0"/>
          <w:numId w:val="5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n</w:t>
      </w:r>
      <w:r w:rsidR="00F1764F" w:rsidRPr="002415D2">
        <w:rPr>
          <w:bCs/>
          <w:snapToGrid w:val="0"/>
          <w:sz w:val="22"/>
          <w:szCs w:val="22"/>
        </w:rPr>
        <w:t xml:space="preserve">áměstí, plocha pod radnicí – pozemek </w:t>
      </w:r>
      <w:proofErr w:type="spellStart"/>
      <w:r w:rsidR="00F1764F" w:rsidRPr="002415D2">
        <w:rPr>
          <w:bCs/>
          <w:snapToGrid w:val="0"/>
          <w:sz w:val="22"/>
          <w:szCs w:val="22"/>
        </w:rPr>
        <w:t>parc</w:t>
      </w:r>
      <w:proofErr w:type="spellEnd"/>
      <w:r w:rsidR="00F1764F" w:rsidRPr="002415D2">
        <w:rPr>
          <w:bCs/>
          <w:snapToGrid w:val="0"/>
          <w:sz w:val="22"/>
          <w:szCs w:val="22"/>
        </w:rPr>
        <w:t xml:space="preserve">. č. 1096/35, k. </w:t>
      </w:r>
      <w:proofErr w:type="spellStart"/>
      <w:r w:rsidR="00F1764F" w:rsidRPr="002415D2">
        <w:rPr>
          <w:bCs/>
          <w:snapToGrid w:val="0"/>
          <w:sz w:val="22"/>
          <w:szCs w:val="22"/>
        </w:rPr>
        <w:t>ú.</w:t>
      </w:r>
      <w:proofErr w:type="spellEnd"/>
      <w:r w:rsidR="00F1764F" w:rsidRPr="002415D2">
        <w:rPr>
          <w:bCs/>
          <w:snapToGrid w:val="0"/>
          <w:sz w:val="22"/>
          <w:szCs w:val="22"/>
        </w:rPr>
        <w:t xml:space="preserve"> Světlá nad Sázavou</w:t>
      </w:r>
    </w:p>
    <w:p w14:paraId="392299AA" w14:textId="77777777" w:rsidR="00F1764F" w:rsidRPr="002415D2" w:rsidRDefault="00F1764F" w:rsidP="006E196F">
      <w:pPr>
        <w:ind w:left="1080"/>
        <w:jc w:val="both"/>
        <w:rPr>
          <w:bCs/>
          <w:snapToGrid w:val="0"/>
          <w:sz w:val="22"/>
          <w:szCs w:val="22"/>
        </w:rPr>
      </w:pPr>
    </w:p>
    <w:p w14:paraId="7F6DE49F" w14:textId="2ECFD773" w:rsidR="00F1764F" w:rsidRPr="002415D2" w:rsidRDefault="007B59AC" w:rsidP="00F1764F">
      <w:pPr>
        <w:numPr>
          <w:ilvl w:val="0"/>
          <w:numId w:val="4"/>
        </w:numPr>
        <w:jc w:val="both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k</w:t>
      </w:r>
      <w:r w:rsidR="00F1764F" w:rsidRPr="002415D2">
        <w:rPr>
          <w:bCs/>
          <w:snapToGrid w:val="0"/>
          <w:sz w:val="22"/>
          <w:szCs w:val="22"/>
        </w:rPr>
        <w:t>apacita se stanovuje:</w:t>
      </w:r>
    </w:p>
    <w:p w14:paraId="7FA2899F" w14:textId="77777777" w:rsidR="00DD19F9" w:rsidRPr="002415D2" w:rsidRDefault="003E0918" w:rsidP="00DD19F9">
      <w:pPr>
        <w:numPr>
          <w:ilvl w:val="0"/>
          <w:numId w:val="5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>z</w:t>
      </w:r>
      <w:r w:rsidR="00F1764F" w:rsidRPr="002415D2">
        <w:rPr>
          <w:bCs/>
          <w:snapToGrid w:val="0"/>
          <w:sz w:val="22"/>
          <w:szCs w:val="22"/>
        </w:rPr>
        <w:t xml:space="preserve">ámecký park – 100 </w:t>
      </w:r>
      <w:r w:rsidR="00F1764F" w:rsidRPr="002415D2">
        <w:rPr>
          <w:sz w:val="22"/>
          <w:szCs w:val="22"/>
        </w:rPr>
        <w:t>m</w:t>
      </w:r>
      <w:r w:rsidR="00F1764F" w:rsidRPr="002415D2">
        <w:rPr>
          <w:sz w:val="22"/>
          <w:szCs w:val="22"/>
          <w:vertAlign w:val="superscript"/>
        </w:rPr>
        <w:t>2</w:t>
      </w:r>
    </w:p>
    <w:p w14:paraId="3A6C35E0" w14:textId="12F5ED6F" w:rsidR="00F1764F" w:rsidRPr="002415D2" w:rsidRDefault="00F1764F" w:rsidP="00DD19F9">
      <w:pPr>
        <w:numPr>
          <w:ilvl w:val="0"/>
          <w:numId w:val="5"/>
        </w:numPr>
        <w:jc w:val="both"/>
        <w:rPr>
          <w:bCs/>
          <w:snapToGrid w:val="0"/>
          <w:sz w:val="22"/>
          <w:szCs w:val="22"/>
        </w:rPr>
      </w:pPr>
      <w:r w:rsidRPr="002415D2">
        <w:rPr>
          <w:bCs/>
          <w:snapToGrid w:val="0"/>
          <w:sz w:val="22"/>
          <w:szCs w:val="22"/>
        </w:rPr>
        <w:t xml:space="preserve">plocha pod radnicí (p. č. 1096/35) – 889 </w:t>
      </w:r>
      <w:r w:rsidRPr="002415D2">
        <w:rPr>
          <w:sz w:val="22"/>
          <w:szCs w:val="22"/>
        </w:rPr>
        <w:t>m</w:t>
      </w:r>
      <w:r w:rsidRPr="002415D2">
        <w:rPr>
          <w:sz w:val="22"/>
          <w:szCs w:val="22"/>
          <w:vertAlign w:val="superscript"/>
        </w:rPr>
        <w:t>2</w:t>
      </w:r>
    </w:p>
    <w:p w14:paraId="645B93B6" w14:textId="77777777" w:rsidR="00F1764F" w:rsidRPr="00F24E2A" w:rsidRDefault="00F1764F" w:rsidP="00F1764F">
      <w:pPr>
        <w:ind w:left="420"/>
        <w:jc w:val="both"/>
        <w:rPr>
          <w:snapToGrid w:val="0"/>
          <w:sz w:val="22"/>
          <w:szCs w:val="22"/>
        </w:rPr>
      </w:pPr>
    </w:p>
    <w:p w14:paraId="283E95F2" w14:textId="77777777" w:rsidR="00F1764F" w:rsidRPr="008342BB" w:rsidRDefault="00F1764F" w:rsidP="00F1764F">
      <w:pPr>
        <w:numPr>
          <w:ilvl w:val="0"/>
          <w:numId w:val="1"/>
        </w:numPr>
        <w:jc w:val="both"/>
        <w:rPr>
          <w:b/>
          <w:snapToGrid w:val="0"/>
          <w:sz w:val="22"/>
          <w:szCs w:val="22"/>
        </w:rPr>
      </w:pPr>
      <w:r w:rsidRPr="008342BB">
        <w:rPr>
          <w:b/>
          <w:snapToGrid w:val="0"/>
          <w:sz w:val="22"/>
          <w:szCs w:val="22"/>
        </w:rPr>
        <w:t>Prodej z ložných ploch vozidel:</w:t>
      </w:r>
    </w:p>
    <w:p w14:paraId="1D050D59" w14:textId="77777777" w:rsidR="00A12F11" w:rsidRDefault="00F1764F" w:rsidP="00A12F11">
      <w:pPr>
        <w:pStyle w:val="Odstavecseseznamem"/>
        <w:numPr>
          <w:ilvl w:val="0"/>
          <w:numId w:val="15"/>
        </w:numPr>
        <w:jc w:val="both"/>
        <w:rPr>
          <w:bCs/>
          <w:snapToGrid w:val="0"/>
          <w:sz w:val="22"/>
          <w:szCs w:val="22"/>
        </w:rPr>
      </w:pPr>
      <w:r w:rsidRPr="00E06B5B">
        <w:rPr>
          <w:bCs/>
          <w:snapToGrid w:val="0"/>
          <w:sz w:val="22"/>
          <w:szCs w:val="22"/>
        </w:rPr>
        <w:t>územní vymezení:</w:t>
      </w:r>
      <w:r w:rsidRPr="00E06B5B">
        <w:rPr>
          <w:snapToGrid w:val="0"/>
          <w:sz w:val="22"/>
          <w:szCs w:val="22"/>
        </w:rPr>
        <w:t xml:space="preserve"> část komunikace bezprostředně přiléhající k tržišti v Dolní ulici – část pozemku </w:t>
      </w:r>
      <w:proofErr w:type="spellStart"/>
      <w:r w:rsidRPr="00E06B5B">
        <w:rPr>
          <w:snapToGrid w:val="0"/>
          <w:sz w:val="22"/>
          <w:szCs w:val="22"/>
        </w:rPr>
        <w:t>parc</w:t>
      </w:r>
      <w:proofErr w:type="spellEnd"/>
      <w:r w:rsidRPr="00E06B5B">
        <w:rPr>
          <w:snapToGrid w:val="0"/>
          <w:sz w:val="22"/>
          <w:szCs w:val="22"/>
        </w:rPr>
        <w:t xml:space="preserve">. č. 1096/23, </w:t>
      </w:r>
      <w:r w:rsidRPr="00E06B5B">
        <w:rPr>
          <w:bCs/>
          <w:snapToGrid w:val="0"/>
          <w:sz w:val="22"/>
          <w:szCs w:val="22"/>
        </w:rPr>
        <w:t xml:space="preserve">k. </w:t>
      </w:r>
      <w:proofErr w:type="spellStart"/>
      <w:r w:rsidRPr="00E06B5B">
        <w:rPr>
          <w:bCs/>
          <w:snapToGrid w:val="0"/>
          <w:sz w:val="22"/>
          <w:szCs w:val="22"/>
        </w:rPr>
        <w:t>ú.</w:t>
      </w:r>
      <w:proofErr w:type="spellEnd"/>
      <w:r w:rsidRPr="00E06B5B">
        <w:rPr>
          <w:bCs/>
          <w:snapToGrid w:val="0"/>
          <w:sz w:val="22"/>
          <w:szCs w:val="22"/>
        </w:rPr>
        <w:t xml:space="preserve"> Světlá nad Sázavou</w:t>
      </w:r>
    </w:p>
    <w:p w14:paraId="0B5E64A5" w14:textId="77777777" w:rsidR="00A12F11" w:rsidRDefault="00A12F11" w:rsidP="00A12F11">
      <w:pPr>
        <w:pStyle w:val="Odstavecseseznamem"/>
        <w:jc w:val="both"/>
        <w:rPr>
          <w:bCs/>
          <w:snapToGrid w:val="0"/>
          <w:sz w:val="22"/>
          <w:szCs w:val="22"/>
        </w:rPr>
      </w:pPr>
    </w:p>
    <w:p w14:paraId="4462EEF0" w14:textId="31441C79" w:rsidR="00F1764F" w:rsidRPr="00A12F11" w:rsidRDefault="00F1764F" w:rsidP="00A12F11">
      <w:pPr>
        <w:pStyle w:val="Odstavecseseznamem"/>
        <w:numPr>
          <w:ilvl w:val="0"/>
          <w:numId w:val="15"/>
        </w:numPr>
        <w:jc w:val="both"/>
        <w:rPr>
          <w:bCs/>
          <w:snapToGrid w:val="0"/>
          <w:sz w:val="22"/>
          <w:szCs w:val="22"/>
        </w:rPr>
      </w:pPr>
      <w:r w:rsidRPr="00A12F11">
        <w:rPr>
          <w:bCs/>
          <w:snapToGrid w:val="0"/>
          <w:sz w:val="22"/>
          <w:szCs w:val="22"/>
        </w:rPr>
        <w:t>kapacita se stanovuje max. 3 vozidla /den</w:t>
      </w:r>
    </w:p>
    <w:p w14:paraId="10A12228" w14:textId="77777777" w:rsidR="00F1764F" w:rsidRDefault="00F1764F" w:rsidP="00F1764F">
      <w:pPr>
        <w:ind w:left="60"/>
        <w:jc w:val="right"/>
        <w:rPr>
          <w:b/>
          <w:snapToGrid w:val="0"/>
          <w:sz w:val="22"/>
          <w:szCs w:val="22"/>
        </w:rPr>
      </w:pPr>
      <w:r w:rsidRPr="00F1764F">
        <w:rPr>
          <w:b/>
          <w:snapToGrid w:val="0"/>
          <w:sz w:val="22"/>
          <w:szCs w:val="22"/>
        </w:rPr>
        <w:lastRenderedPageBreak/>
        <w:t>Příloha č. 2</w:t>
      </w:r>
    </w:p>
    <w:p w14:paraId="1F1C5AE6" w14:textId="77777777" w:rsidR="003B4233" w:rsidRPr="00F1764F" w:rsidRDefault="003B4233" w:rsidP="00F1764F">
      <w:pPr>
        <w:ind w:left="60"/>
        <w:jc w:val="right"/>
        <w:rPr>
          <w:b/>
          <w:snapToGrid w:val="0"/>
          <w:sz w:val="22"/>
          <w:szCs w:val="22"/>
        </w:rPr>
      </w:pPr>
    </w:p>
    <w:p w14:paraId="10A815C0" w14:textId="77777777" w:rsidR="00F1764F" w:rsidRPr="00F1764F" w:rsidRDefault="00F1764F" w:rsidP="00F1764F">
      <w:pPr>
        <w:ind w:left="60"/>
        <w:jc w:val="center"/>
        <w:rPr>
          <w:b/>
          <w:snapToGrid w:val="0"/>
          <w:sz w:val="22"/>
          <w:szCs w:val="22"/>
          <w:u w:val="single"/>
        </w:rPr>
      </w:pPr>
      <w:r w:rsidRPr="00F1764F">
        <w:rPr>
          <w:b/>
          <w:snapToGrid w:val="0"/>
          <w:sz w:val="22"/>
          <w:szCs w:val="22"/>
          <w:u w:val="single"/>
        </w:rPr>
        <w:t xml:space="preserve">Seznam restauračních zahrádek </w:t>
      </w:r>
    </w:p>
    <w:p w14:paraId="1B572997" w14:textId="77777777" w:rsidR="00F1764F" w:rsidRPr="009804CB" w:rsidRDefault="00F1764F" w:rsidP="00F1764F">
      <w:pPr>
        <w:ind w:left="60"/>
        <w:jc w:val="both"/>
        <w:rPr>
          <w:snapToGrid w:val="0"/>
          <w:sz w:val="22"/>
          <w:szCs w:val="22"/>
        </w:rPr>
      </w:pPr>
    </w:p>
    <w:p w14:paraId="79E33A3A" w14:textId="77777777" w:rsidR="00F1764F" w:rsidRPr="009804CB" w:rsidRDefault="00F1764F" w:rsidP="00F1764F">
      <w:pPr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9804CB">
        <w:rPr>
          <w:snapToGrid w:val="0"/>
          <w:sz w:val="22"/>
          <w:szCs w:val="22"/>
        </w:rPr>
        <w:t>dočasné res</w:t>
      </w:r>
      <w:r>
        <w:rPr>
          <w:snapToGrid w:val="0"/>
          <w:sz w:val="22"/>
          <w:szCs w:val="22"/>
        </w:rPr>
        <w:t xml:space="preserve">taurační zahrádky jsou umístěny </w:t>
      </w:r>
      <w:r w:rsidRPr="009804CB">
        <w:rPr>
          <w:snapToGrid w:val="0"/>
          <w:sz w:val="22"/>
          <w:szCs w:val="22"/>
        </w:rPr>
        <w:t>před:</w:t>
      </w:r>
    </w:p>
    <w:p w14:paraId="65484873" w14:textId="77777777" w:rsidR="00F1764F" w:rsidRPr="009804CB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SPORT-Barem, Sázavská </w:t>
      </w:r>
      <w:r w:rsidRPr="009804CB">
        <w:rPr>
          <w:snapToGrid w:val="0"/>
          <w:sz w:val="22"/>
          <w:szCs w:val="22"/>
        </w:rPr>
        <w:t>ul. 598, Světlá nad Sázavou</w:t>
      </w:r>
    </w:p>
    <w:p w14:paraId="21104470" w14:textId="77777777" w:rsidR="00F1764F" w:rsidRPr="009804CB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Pivním barem Meloun, </w:t>
      </w:r>
      <w:r w:rsidRPr="009804CB">
        <w:rPr>
          <w:snapToGrid w:val="0"/>
          <w:sz w:val="22"/>
          <w:szCs w:val="22"/>
        </w:rPr>
        <w:t>nám. Trčků z Lípy 995, Světlá nad Sázavou</w:t>
      </w:r>
    </w:p>
    <w:p w14:paraId="0AFC37FC" w14:textId="77777777" w:rsidR="00F1764F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restaurací „Krčma</w:t>
      </w:r>
      <w:r w:rsidRPr="008342BB">
        <w:rPr>
          <w:snapToGrid w:val="0"/>
          <w:sz w:val="22"/>
          <w:szCs w:val="22"/>
        </w:rPr>
        <w:t>“, Haškova 114, Světlá nad Sázavou</w:t>
      </w:r>
    </w:p>
    <w:p w14:paraId="08FC6224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>restaurací Dublin Bar, Nové Město 1104, Světlá nad Sázavou</w:t>
      </w:r>
    </w:p>
    <w:p w14:paraId="554DBD45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>prodejnou Pekárna Brokl, nám. Trčků z Lípy 23, Světlá nad Sázavou</w:t>
      </w:r>
    </w:p>
    <w:p w14:paraId="2262D0C4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>Kavárna 104, Haškova 104, Světlá nad Sázavou</w:t>
      </w:r>
    </w:p>
    <w:p w14:paraId="43EFBABB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 xml:space="preserve">Turecký altán, Zámecká, část pozemku, </w:t>
      </w:r>
      <w:proofErr w:type="spellStart"/>
      <w:r w:rsidRPr="003B4233">
        <w:rPr>
          <w:snapToGrid w:val="0"/>
          <w:sz w:val="22"/>
          <w:szCs w:val="22"/>
        </w:rPr>
        <w:t>parc</w:t>
      </w:r>
      <w:proofErr w:type="spellEnd"/>
      <w:r w:rsidRPr="003B4233">
        <w:rPr>
          <w:snapToGrid w:val="0"/>
          <w:sz w:val="22"/>
          <w:szCs w:val="22"/>
        </w:rPr>
        <w:t xml:space="preserve">. č. st 1203, k. </w:t>
      </w:r>
      <w:proofErr w:type="spellStart"/>
      <w:r w:rsidRPr="003B4233">
        <w:rPr>
          <w:snapToGrid w:val="0"/>
          <w:sz w:val="22"/>
          <w:szCs w:val="22"/>
        </w:rPr>
        <w:t>ú.</w:t>
      </w:r>
      <w:proofErr w:type="spellEnd"/>
      <w:r w:rsidRPr="003B4233">
        <w:rPr>
          <w:snapToGrid w:val="0"/>
          <w:sz w:val="22"/>
          <w:szCs w:val="22"/>
        </w:rPr>
        <w:t xml:space="preserve">  Světlá nad Sázavou</w:t>
      </w:r>
    </w:p>
    <w:p w14:paraId="5EDB755E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 xml:space="preserve">kavárna Trafika, nám. Trčků z Lípy, část pozemku p. č. 1096/35 k. </w:t>
      </w:r>
      <w:proofErr w:type="spellStart"/>
      <w:r w:rsidRPr="003B4233">
        <w:rPr>
          <w:snapToGrid w:val="0"/>
          <w:sz w:val="22"/>
          <w:szCs w:val="22"/>
        </w:rPr>
        <w:t>ú.</w:t>
      </w:r>
      <w:proofErr w:type="spellEnd"/>
      <w:r w:rsidRPr="003B4233">
        <w:rPr>
          <w:snapToGrid w:val="0"/>
          <w:sz w:val="22"/>
          <w:szCs w:val="22"/>
        </w:rPr>
        <w:t xml:space="preserve"> Světlá nad Sázavou</w:t>
      </w:r>
    </w:p>
    <w:p w14:paraId="24328465" w14:textId="77777777" w:rsidR="00F1764F" w:rsidRPr="003B4233" w:rsidRDefault="00F1764F" w:rsidP="00F1764F">
      <w:pPr>
        <w:numPr>
          <w:ilvl w:val="2"/>
          <w:numId w:val="6"/>
        </w:numPr>
        <w:tabs>
          <w:tab w:val="clear" w:pos="2040"/>
          <w:tab w:val="num" w:pos="900"/>
        </w:tabs>
        <w:ind w:left="2160" w:hanging="150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>Pivnice Trčků z Lípy, náměstí Trčků z Lípy 38, Světlá nad Sázavou</w:t>
      </w:r>
    </w:p>
    <w:p w14:paraId="410DEA16" w14:textId="77777777" w:rsidR="00F1764F" w:rsidRPr="003D4235" w:rsidRDefault="00F1764F" w:rsidP="00F1764F">
      <w:pPr>
        <w:jc w:val="both"/>
        <w:rPr>
          <w:snapToGrid w:val="0"/>
          <w:sz w:val="22"/>
          <w:szCs w:val="22"/>
        </w:rPr>
      </w:pPr>
    </w:p>
    <w:p w14:paraId="4DDA2E33" w14:textId="3567DB2E" w:rsidR="00F1764F" w:rsidRPr="003B4233" w:rsidRDefault="00F1764F" w:rsidP="00F1764F">
      <w:pPr>
        <w:ind w:left="780"/>
        <w:jc w:val="both"/>
        <w:rPr>
          <w:snapToGrid w:val="0"/>
          <w:sz w:val="22"/>
          <w:szCs w:val="22"/>
        </w:rPr>
      </w:pPr>
      <w:r w:rsidRPr="003B4233">
        <w:rPr>
          <w:snapToGrid w:val="0"/>
          <w:sz w:val="22"/>
          <w:szCs w:val="22"/>
        </w:rPr>
        <w:t>maximální kapacita 30 míst k sezení</w:t>
      </w:r>
    </w:p>
    <w:p w14:paraId="462B3D0F" w14:textId="77777777" w:rsidR="00F1764F" w:rsidRDefault="00F1764F" w:rsidP="00F1764F"/>
    <w:p w14:paraId="03D23CD3" w14:textId="77777777" w:rsidR="00F1764F" w:rsidRDefault="00F1764F" w:rsidP="00F1764F"/>
    <w:p w14:paraId="33740BFF" w14:textId="77777777" w:rsidR="00F1764F" w:rsidRDefault="00F1764F" w:rsidP="00F1764F"/>
    <w:p w14:paraId="31F51E35" w14:textId="77777777" w:rsidR="006E196F" w:rsidRDefault="006E196F" w:rsidP="00F1764F"/>
    <w:p w14:paraId="15E2AADD" w14:textId="77777777" w:rsidR="006E196F" w:rsidRDefault="006E196F" w:rsidP="00F1764F"/>
    <w:p w14:paraId="2892C05F" w14:textId="77777777" w:rsidR="006E196F" w:rsidRDefault="006E196F" w:rsidP="00F1764F"/>
    <w:p w14:paraId="67658375" w14:textId="77777777" w:rsidR="006E196F" w:rsidRDefault="006E196F" w:rsidP="00F1764F"/>
    <w:p w14:paraId="596A44FA" w14:textId="77777777" w:rsidR="006E196F" w:rsidRDefault="006E196F" w:rsidP="00F1764F"/>
    <w:p w14:paraId="5D2F282E" w14:textId="77777777" w:rsidR="006E196F" w:rsidRDefault="006E196F" w:rsidP="00F1764F"/>
    <w:p w14:paraId="3443C78C" w14:textId="77777777" w:rsidR="006E196F" w:rsidRDefault="006E196F" w:rsidP="00F1764F"/>
    <w:p w14:paraId="07AFEBD7" w14:textId="77777777" w:rsidR="006E196F" w:rsidRDefault="006E196F" w:rsidP="00F1764F"/>
    <w:p w14:paraId="4FF196E5" w14:textId="77777777" w:rsidR="006E196F" w:rsidRDefault="006E196F" w:rsidP="00F1764F"/>
    <w:p w14:paraId="07107D4C" w14:textId="77777777" w:rsidR="006E196F" w:rsidRDefault="006E196F" w:rsidP="00F1764F"/>
    <w:p w14:paraId="0036A304" w14:textId="77777777" w:rsidR="006E196F" w:rsidRDefault="006E196F" w:rsidP="00F1764F"/>
    <w:p w14:paraId="0823B0B6" w14:textId="77777777" w:rsidR="006E196F" w:rsidRDefault="006E196F" w:rsidP="00F1764F"/>
    <w:p w14:paraId="7204DB60" w14:textId="77777777" w:rsidR="006E196F" w:rsidRDefault="006E196F" w:rsidP="00F1764F"/>
    <w:p w14:paraId="02371D6B" w14:textId="77777777" w:rsidR="006E196F" w:rsidRDefault="006E196F" w:rsidP="00F1764F"/>
    <w:p w14:paraId="47A8A9F3" w14:textId="77777777" w:rsidR="006E196F" w:rsidRDefault="006E196F" w:rsidP="00F1764F"/>
    <w:p w14:paraId="294C8C13" w14:textId="77777777" w:rsidR="006E196F" w:rsidRDefault="006E196F" w:rsidP="00F1764F"/>
    <w:p w14:paraId="26E775E8" w14:textId="77777777" w:rsidR="006E196F" w:rsidRDefault="006E196F" w:rsidP="00F1764F"/>
    <w:p w14:paraId="42AED3CD" w14:textId="77777777" w:rsidR="006E196F" w:rsidRDefault="006E196F" w:rsidP="00F1764F"/>
    <w:p w14:paraId="489B66A7" w14:textId="77777777" w:rsidR="006E196F" w:rsidRDefault="006E196F" w:rsidP="00F1764F"/>
    <w:p w14:paraId="6D68436A" w14:textId="77777777" w:rsidR="006E196F" w:rsidRDefault="006E196F" w:rsidP="00F1764F"/>
    <w:p w14:paraId="182D3368" w14:textId="77777777" w:rsidR="006E196F" w:rsidRDefault="006E196F" w:rsidP="00F1764F"/>
    <w:p w14:paraId="0F6299A0" w14:textId="77777777" w:rsidR="006E196F" w:rsidRDefault="006E196F" w:rsidP="00F1764F"/>
    <w:p w14:paraId="6667AB9B" w14:textId="77777777" w:rsidR="006E196F" w:rsidRDefault="006E196F" w:rsidP="00F1764F"/>
    <w:p w14:paraId="5B117BB7" w14:textId="77777777" w:rsidR="006E196F" w:rsidRDefault="006E196F" w:rsidP="00F1764F"/>
    <w:p w14:paraId="22DD62FC" w14:textId="77777777" w:rsidR="006E196F" w:rsidRDefault="006E196F" w:rsidP="00F1764F"/>
    <w:p w14:paraId="6DF8CE25" w14:textId="77777777" w:rsidR="006E196F" w:rsidRDefault="006E196F" w:rsidP="00F1764F"/>
    <w:p w14:paraId="695BC67C" w14:textId="77777777" w:rsidR="006E196F" w:rsidRDefault="006E196F" w:rsidP="00F1764F"/>
    <w:p w14:paraId="58CA8CDA" w14:textId="77777777" w:rsidR="006E196F" w:rsidRDefault="006E196F" w:rsidP="00F1764F"/>
    <w:p w14:paraId="74EC8309" w14:textId="77777777" w:rsidR="006E196F" w:rsidRDefault="006E196F" w:rsidP="00F1764F"/>
    <w:p w14:paraId="35B07DD4" w14:textId="77777777" w:rsidR="006E196F" w:rsidRDefault="006E196F" w:rsidP="00F1764F"/>
    <w:p w14:paraId="05FD08F6" w14:textId="77777777" w:rsidR="00F1764F" w:rsidRDefault="00F1764F" w:rsidP="00F1764F"/>
    <w:p w14:paraId="5C97101B" w14:textId="77777777" w:rsidR="003B4233" w:rsidRDefault="003B4233" w:rsidP="00F1764F"/>
    <w:p w14:paraId="6A91C77E" w14:textId="77777777" w:rsidR="006E196F" w:rsidRDefault="006E196F" w:rsidP="006E196F">
      <w:pPr>
        <w:pStyle w:val="Nadpis5"/>
        <w:spacing w:after="12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Příloha č. 3</w:t>
      </w:r>
    </w:p>
    <w:p w14:paraId="759F1DEA" w14:textId="77777777" w:rsidR="006E196F" w:rsidRPr="00137123" w:rsidRDefault="006E196F" w:rsidP="006E196F">
      <w:pPr>
        <w:pStyle w:val="Nadpis5"/>
        <w:spacing w:after="120"/>
        <w:rPr>
          <w:i w:val="0"/>
          <w:sz w:val="22"/>
          <w:szCs w:val="22"/>
        </w:rPr>
      </w:pPr>
      <w:r w:rsidRPr="00137123">
        <w:rPr>
          <w:i w:val="0"/>
          <w:sz w:val="22"/>
          <w:szCs w:val="22"/>
        </w:rPr>
        <w:t>DESATERO STÁTNÍ VETERINÁRNÍ SPRÁVY K PRODEJI NA FARMÁŘSKÝCH TRZÍCH</w:t>
      </w:r>
    </w:p>
    <w:p w14:paraId="4992A9BE" w14:textId="4E5051F2" w:rsidR="00747DFD" w:rsidRDefault="006E196F" w:rsidP="003114BB">
      <w:pPr>
        <w:pStyle w:val="listparagraph"/>
        <w:numPr>
          <w:ilvl w:val="0"/>
          <w:numId w:val="19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Chovatelé mohou prodávat produkty zvířat z vlastního chovu, které nebyly získány ve schváleném a registrovaném, popřípadě jen registrovaném výrobním podniku</w:t>
      </w:r>
      <w:r w:rsidR="00CB633B">
        <w:rPr>
          <w:rFonts w:ascii="Times New Roman" w:hAnsi="Times New Roman" w:cs="Times New Roman"/>
          <w:sz w:val="22"/>
          <w:szCs w:val="22"/>
        </w:rPr>
        <w:t>,</w:t>
      </w:r>
      <w:r w:rsidRPr="004046B7">
        <w:rPr>
          <w:rFonts w:ascii="Times New Roman" w:hAnsi="Times New Roman" w:cs="Times New Roman"/>
          <w:sz w:val="22"/>
          <w:szCs w:val="22"/>
        </w:rPr>
        <w:t xml:space="preserve"> a to za těchto podmínek:</w:t>
      </w:r>
    </w:p>
    <w:p w14:paraId="0B5671DC" w14:textId="77777777" w:rsidR="00C217B0" w:rsidRDefault="006E196F" w:rsidP="00C4448A">
      <w:pPr>
        <w:pStyle w:val="listparagraph"/>
        <w:numPr>
          <w:ilvl w:val="0"/>
          <w:numId w:val="16"/>
        </w:numPr>
        <w:spacing w:before="0" w:beforeAutospacing="0" w:after="60" w:afterAutospacing="0"/>
        <w:ind w:left="714" w:hanging="357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 xml:space="preserve">maso z drůbeže a králíků (musí být vykucháno, u králíků nesmí být oddělená hlava) maximálně z 10 kusů týdně, maso musí být uloženo při teplotě maximálně 4 °C. Maso musí být čitelně označeno nápisem </w:t>
      </w:r>
      <w:r w:rsidRPr="004046B7">
        <w:rPr>
          <w:sz w:val="22"/>
          <w:szCs w:val="22"/>
        </w:rPr>
        <w:t>„Maso není veterinární vyšetřeno – určeno po tepelné úpravě ke spotřebě v domácnosti spotřebitele“</w:t>
      </w:r>
    </w:p>
    <w:p w14:paraId="5B3A90E3" w14:textId="77777777" w:rsidR="00C217B0" w:rsidRDefault="006E196F" w:rsidP="00C4448A">
      <w:pPr>
        <w:pStyle w:val="listparagraph"/>
        <w:numPr>
          <w:ilvl w:val="0"/>
          <w:numId w:val="16"/>
        </w:numPr>
        <w:spacing w:before="0" w:beforeAutospacing="0" w:after="60" w:afterAutospacing="0"/>
        <w:ind w:left="714" w:hanging="357"/>
        <w:outlineLvl w:val="0"/>
        <w:rPr>
          <w:rFonts w:ascii="Times New Roman" w:hAnsi="Times New Roman" w:cs="Times New Roman"/>
          <w:sz w:val="22"/>
          <w:szCs w:val="22"/>
        </w:rPr>
      </w:pPr>
      <w:r w:rsidRPr="00C217B0">
        <w:rPr>
          <w:rFonts w:ascii="Times New Roman" w:hAnsi="Times New Roman" w:cs="Times New Roman"/>
          <w:sz w:val="22"/>
          <w:szCs w:val="22"/>
        </w:rPr>
        <w:t>syrové mléko a smetanu pomocí prodejního automatu (automat musí být registrován u KVS)</w:t>
      </w:r>
    </w:p>
    <w:p w14:paraId="464901BD" w14:textId="77777777" w:rsidR="00C217B0" w:rsidRDefault="006E196F" w:rsidP="00C4448A">
      <w:pPr>
        <w:pStyle w:val="listparagraph"/>
        <w:numPr>
          <w:ilvl w:val="0"/>
          <w:numId w:val="16"/>
        </w:numPr>
        <w:spacing w:before="0" w:beforeAutospacing="0" w:after="60" w:afterAutospacing="0"/>
        <w:ind w:left="714" w:hanging="357"/>
        <w:outlineLvl w:val="0"/>
        <w:rPr>
          <w:rFonts w:ascii="Times New Roman" w:hAnsi="Times New Roman" w:cs="Times New Roman"/>
          <w:sz w:val="22"/>
          <w:szCs w:val="22"/>
        </w:rPr>
      </w:pPr>
      <w:r w:rsidRPr="00C217B0">
        <w:rPr>
          <w:rFonts w:ascii="Times New Roman" w:hAnsi="Times New Roman" w:cs="Times New Roman"/>
          <w:sz w:val="22"/>
          <w:szCs w:val="22"/>
        </w:rPr>
        <w:t xml:space="preserve">čerstvá, prosvícená a označená vejce s uvedením jména a adresy chovatele v maximálním množství 60 kusů jednomu konečnému spotřebiteli </w:t>
      </w:r>
    </w:p>
    <w:p w14:paraId="30FA095B" w14:textId="77777777" w:rsidR="00C217B0" w:rsidRDefault="006E196F" w:rsidP="00C4448A">
      <w:pPr>
        <w:pStyle w:val="listparagraph"/>
        <w:numPr>
          <w:ilvl w:val="0"/>
          <w:numId w:val="16"/>
        </w:numPr>
        <w:spacing w:before="0" w:beforeAutospacing="0" w:after="60" w:afterAutospacing="0"/>
        <w:ind w:left="714" w:hanging="357"/>
        <w:outlineLvl w:val="0"/>
        <w:rPr>
          <w:rFonts w:ascii="Times New Roman" w:hAnsi="Times New Roman" w:cs="Times New Roman"/>
          <w:sz w:val="22"/>
          <w:szCs w:val="22"/>
        </w:rPr>
      </w:pPr>
      <w:r w:rsidRPr="00C217B0">
        <w:rPr>
          <w:rFonts w:ascii="Times New Roman" w:hAnsi="Times New Roman" w:cs="Times New Roman"/>
          <w:sz w:val="22"/>
          <w:szCs w:val="22"/>
        </w:rPr>
        <w:t xml:space="preserve">včelí produkty od včelstev ze stanovišť ve stejném kraji jako trh, označené jménem, příjmením a adresou chovatele a u medu druhem a množstvím </w:t>
      </w:r>
    </w:p>
    <w:p w14:paraId="4A2CD4C5" w14:textId="77777777" w:rsidR="003114BB" w:rsidRDefault="006E196F" w:rsidP="00C4448A">
      <w:pPr>
        <w:pStyle w:val="listparagraph"/>
        <w:numPr>
          <w:ilvl w:val="0"/>
          <w:numId w:val="16"/>
        </w:numPr>
        <w:spacing w:before="0" w:beforeAutospacing="0" w:after="60" w:afterAutospacing="0"/>
        <w:ind w:left="714" w:hanging="357"/>
        <w:outlineLvl w:val="0"/>
        <w:rPr>
          <w:rFonts w:ascii="Times New Roman" w:hAnsi="Times New Roman" w:cs="Times New Roman"/>
          <w:sz w:val="22"/>
          <w:szCs w:val="22"/>
        </w:rPr>
      </w:pPr>
      <w:r w:rsidRPr="00C217B0">
        <w:rPr>
          <w:rFonts w:ascii="Times New Roman" w:hAnsi="Times New Roman" w:cs="Times New Roman"/>
          <w:sz w:val="22"/>
          <w:szCs w:val="22"/>
        </w:rPr>
        <w:t>živé ryby (usmrcování a další opracování ryb musí být nahlášeno příslušné KVS 7 dní předem)</w:t>
      </w:r>
    </w:p>
    <w:p w14:paraId="36D33638" w14:textId="4CAD9170" w:rsidR="003114BB" w:rsidRDefault="006E196F" w:rsidP="003114BB">
      <w:pPr>
        <w:pStyle w:val="listparagraph"/>
        <w:numPr>
          <w:ilvl w:val="0"/>
          <w:numId w:val="20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3114BB">
        <w:rPr>
          <w:rFonts w:ascii="Times New Roman" w:hAnsi="Times New Roman" w:cs="Times New Roman"/>
          <w:sz w:val="22"/>
          <w:szCs w:val="22"/>
        </w:rPr>
        <w:t>Je nepřípustné prodávat maso z domácí porážky provedené v hospodářství (mimo drůbeže a králíků) a výrobky z tohoto masa</w:t>
      </w:r>
      <w:r w:rsidR="00AE5FFE">
        <w:rPr>
          <w:rFonts w:ascii="Times New Roman" w:hAnsi="Times New Roman" w:cs="Times New Roman"/>
          <w:sz w:val="22"/>
          <w:szCs w:val="22"/>
        </w:rPr>
        <w:t>.</w:t>
      </w:r>
      <w:r w:rsidRPr="003114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ACAC37" w14:textId="04AB3314" w:rsidR="006E196F" w:rsidRPr="003114BB" w:rsidRDefault="006E196F" w:rsidP="003114BB">
      <w:pPr>
        <w:pStyle w:val="listparagraph"/>
        <w:numPr>
          <w:ilvl w:val="0"/>
          <w:numId w:val="20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3114BB">
        <w:rPr>
          <w:rFonts w:ascii="Times New Roman" w:hAnsi="Times New Roman" w:cs="Times New Roman"/>
          <w:sz w:val="22"/>
          <w:szCs w:val="22"/>
        </w:rPr>
        <w:t>Ostatní prodejci potravin a surovin živočišného původu musí zajistit, aby jimi prodávané potraviny a suroviny byly získány ve schváleném a registrovaném, popřípadě jen registrovaném podniku. Jejich povinností je udržovat je při stanovených teplotách. Prodejce je povinen tuto teplotu kontrolovat</w:t>
      </w:r>
    </w:p>
    <w:p w14:paraId="1C576704" w14:textId="2B42040A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7 °C pro maso vepřové, hovězí, skopové a velké zvěře</w:t>
      </w:r>
    </w:p>
    <w:p w14:paraId="6017BE4C" w14:textId="1A6EB209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4 °C pro maso drůbeže, králíků a drobné zvěře</w:t>
      </w:r>
    </w:p>
    <w:p w14:paraId="09EC4C25" w14:textId="23B0BE04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3 °C pro vnitřnosti</w:t>
      </w:r>
    </w:p>
    <w:p w14:paraId="4931D572" w14:textId="1AB4EE1B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5–18 °C pro vejce (nekolísavá teplota)</w:t>
      </w:r>
    </w:p>
    <w:p w14:paraId="17D6647D" w14:textId="0C880976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4–8 °C pro mléčné výrobky jiné než UHT, sterilované a sušené</w:t>
      </w:r>
    </w:p>
    <w:p w14:paraId="16D9BC5F" w14:textId="6ABD68FF" w:rsidR="006E196F" w:rsidRPr="004046B7" w:rsidRDefault="006E196F" w:rsidP="00C217B0">
      <w:pPr>
        <w:pStyle w:val="listparagraph"/>
        <w:numPr>
          <w:ilvl w:val="3"/>
          <w:numId w:val="18"/>
        </w:numPr>
        <w:spacing w:before="0" w:beforeAutospacing="0" w:after="6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0 °C pro čerstvé chlazené ryby (teplota tajícího ledu)</w:t>
      </w:r>
    </w:p>
    <w:p w14:paraId="3A1C3B64" w14:textId="71E7A660" w:rsidR="006E196F" w:rsidRPr="004046B7" w:rsidRDefault="00C217B0" w:rsidP="00C217B0">
      <w:pPr>
        <w:pStyle w:val="listparagraph"/>
        <w:numPr>
          <w:ilvl w:val="3"/>
          <w:numId w:val="18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6E196F" w:rsidRPr="004046B7">
        <w:rPr>
          <w:rFonts w:ascii="Times New Roman" w:hAnsi="Times New Roman" w:cs="Times New Roman"/>
          <w:sz w:val="22"/>
          <w:szCs w:val="22"/>
        </w:rPr>
        <w:t>statní výrobky musí být uloženy při teplotách stanovených výrobcem</w:t>
      </w:r>
    </w:p>
    <w:p w14:paraId="54687995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4046B7">
        <w:rPr>
          <w:rFonts w:ascii="Times New Roman" w:hAnsi="Times New Roman" w:cs="Times New Roman"/>
          <w:sz w:val="22"/>
          <w:szCs w:val="22"/>
        </w:rPr>
        <w:t>Pro potraviny podle bodu 3 musí být k dispozici viditelná informace o jejím názvu, množství</w:t>
      </w:r>
      <w:r w:rsidR="00747DFD">
        <w:rPr>
          <w:rFonts w:ascii="Times New Roman" w:hAnsi="Times New Roman" w:cs="Times New Roman"/>
          <w:sz w:val="22"/>
          <w:szCs w:val="22"/>
        </w:rPr>
        <w:t xml:space="preserve"> </w:t>
      </w:r>
      <w:r w:rsidRPr="004046B7">
        <w:rPr>
          <w:rFonts w:ascii="Times New Roman" w:hAnsi="Times New Roman" w:cs="Times New Roman"/>
          <w:sz w:val="22"/>
          <w:szCs w:val="22"/>
        </w:rPr>
        <w:t>a datu použitelnosti nebo datu minimální trvanlivosti. Prodávající musí být vždy schopen na místě doložit původ produktů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5140FF1B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Označení „domácí“ v názvu potraviny je nepřípustné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5716DB30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Prodávat potraviny s prošlou dobou použitelnosti je nepřípustné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22BB86D3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Potraviny musí být po celou dobu uvádění do oběhu chráněny před jakoukoli kontaminací a před přímým vlivem klimatických podmínek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7AF11C90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Všechny předměty a zařízení, které přicházejí přímo do styku s potravinami, musí být čisté a nesmí představovat nebezpečí kontaminace, dopravní prostředky a nádoby používané pro přepravu potravin musí být udržovány v čistotě a v dobrém stavu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51611905" w14:textId="77777777" w:rsid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Osoby manipulující s potravinami musí dodržovat požadavky na osobní hygienu a musí nosit čistý oděv, při prodeji nebalených potravin, zejména masa, musí být k dispozici zdroj pitné vody k mytí rukou</w:t>
      </w:r>
      <w:r w:rsidR="00AE5FFE">
        <w:rPr>
          <w:rFonts w:ascii="Times New Roman" w:hAnsi="Times New Roman" w:cs="Times New Roman"/>
          <w:sz w:val="22"/>
          <w:szCs w:val="22"/>
        </w:rPr>
        <w:t>.</w:t>
      </w:r>
    </w:p>
    <w:p w14:paraId="1C71F233" w14:textId="7AB01D4D" w:rsidR="00F1764F" w:rsidRPr="00AE5FFE" w:rsidRDefault="006E196F" w:rsidP="00AE5FFE">
      <w:pPr>
        <w:pStyle w:val="listparagraph"/>
        <w:numPr>
          <w:ilvl w:val="0"/>
          <w:numId w:val="21"/>
        </w:numPr>
        <w:spacing w:before="0" w:beforeAutospacing="0" w:after="120" w:afterAutospacing="0"/>
        <w:outlineLvl w:val="0"/>
        <w:rPr>
          <w:rFonts w:ascii="Times New Roman" w:hAnsi="Times New Roman" w:cs="Times New Roman"/>
          <w:sz w:val="22"/>
          <w:szCs w:val="22"/>
        </w:rPr>
      </w:pPr>
      <w:r w:rsidRPr="00AE5FFE">
        <w:rPr>
          <w:rFonts w:ascii="Times New Roman" w:hAnsi="Times New Roman" w:cs="Times New Roman"/>
          <w:sz w:val="22"/>
          <w:szCs w:val="22"/>
        </w:rPr>
        <w:t>Potravinářské a jiné odpady musí být z prostor, kde se nacházejí potraviny, co nejrychleji odstraňovány, aby nedocházelo k jejich hromadění, a nesmí představovat přímý ani nepřímý zdroj kontaminace</w:t>
      </w:r>
    </w:p>
    <w:sectPr w:rsidR="00F1764F" w:rsidRPr="00AE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B02"/>
    <w:multiLevelType w:val="hybridMultilevel"/>
    <w:tmpl w:val="64B298CA"/>
    <w:lvl w:ilvl="0" w:tplc="A762F9C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415"/>
    <w:multiLevelType w:val="multilevel"/>
    <w:tmpl w:val="90E87F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C75B01"/>
    <w:multiLevelType w:val="hybridMultilevel"/>
    <w:tmpl w:val="A3FC73A0"/>
    <w:lvl w:ilvl="0" w:tplc="EB24744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E236D84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2730BEBA">
      <w:start w:val="1"/>
      <w:numFmt w:val="bullet"/>
      <w:lvlText w:val="–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1E17E29"/>
    <w:multiLevelType w:val="hybridMultilevel"/>
    <w:tmpl w:val="6B4A859E"/>
    <w:lvl w:ilvl="0" w:tplc="A762F9C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4868"/>
    <w:multiLevelType w:val="hybridMultilevel"/>
    <w:tmpl w:val="246C9AA2"/>
    <w:lvl w:ilvl="0" w:tplc="5AD2B92A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04AD8"/>
    <w:multiLevelType w:val="hybridMultilevel"/>
    <w:tmpl w:val="F1BA1C44"/>
    <w:lvl w:ilvl="0" w:tplc="8D629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5ACA"/>
    <w:multiLevelType w:val="hybridMultilevel"/>
    <w:tmpl w:val="751405D4"/>
    <w:lvl w:ilvl="0" w:tplc="04F81A46">
      <w:start w:val="4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71143"/>
    <w:multiLevelType w:val="hybridMultilevel"/>
    <w:tmpl w:val="E7EA9042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 w15:restartNumberingAfterBreak="0">
    <w:nsid w:val="40831FBB"/>
    <w:multiLevelType w:val="hybridMultilevel"/>
    <w:tmpl w:val="624693F8"/>
    <w:lvl w:ilvl="0" w:tplc="614E8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17490"/>
    <w:multiLevelType w:val="hybridMultilevel"/>
    <w:tmpl w:val="F5764A60"/>
    <w:lvl w:ilvl="0" w:tplc="8D62936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4E816877"/>
    <w:multiLevelType w:val="hybridMultilevel"/>
    <w:tmpl w:val="D766E68C"/>
    <w:lvl w:ilvl="0" w:tplc="0232B812">
      <w:start w:val="2"/>
      <w:numFmt w:val="lowerLetter"/>
      <w:lvlText w:val="%1)"/>
      <w:lvlJc w:val="righ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D2F32"/>
    <w:multiLevelType w:val="hybridMultilevel"/>
    <w:tmpl w:val="9C587288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5C8A6F8E"/>
    <w:multiLevelType w:val="hybridMultilevel"/>
    <w:tmpl w:val="FB1AAA3E"/>
    <w:lvl w:ilvl="0" w:tplc="E19845E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18A82B1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614E827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CE54242C">
      <w:start w:val="1"/>
      <w:numFmt w:val="bullet"/>
      <w:lvlText w:val=""/>
      <w:lvlJc w:val="left"/>
      <w:pPr>
        <w:ind w:left="2580" w:hanging="360"/>
      </w:pPr>
      <w:rPr>
        <w:rFonts w:ascii="Wingdings" w:eastAsia="Times New Roman" w:hAnsi="Wingdings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6730E9B"/>
    <w:multiLevelType w:val="hybridMultilevel"/>
    <w:tmpl w:val="E0467D3C"/>
    <w:lvl w:ilvl="0" w:tplc="0232B812">
      <w:start w:val="2"/>
      <w:numFmt w:val="lowerLetter"/>
      <w:lvlText w:val="%1)"/>
      <w:lvlJc w:val="righ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366CE"/>
    <w:multiLevelType w:val="hybridMultilevel"/>
    <w:tmpl w:val="94A88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08F0"/>
    <w:multiLevelType w:val="hybridMultilevel"/>
    <w:tmpl w:val="13AE7464"/>
    <w:lvl w:ilvl="0" w:tplc="7CCE61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9D7596"/>
    <w:multiLevelType w:val="hybridMultilevel"/>
    <w:tmpl w:val="03B699E0"/>
    <w:lvl w:ilvl="0" w:tplc="FFFFFFFF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FFFFFFFF">
      <w:start w:val="1"/>
      <w:numFmt w:val="bullet"/>
      <w:lvlText w:val=""/>
      <w:lvlJc w:val="left"/>
      <w:pPr>
        <w:ind w:left="2580" w:hanging="360"/>
      </w:pPr>
      <w:rPr>
        <w:rFonts w:ascii="Wingdings" w:eastAsia="Times New Roman" w:hAnsi="Wingdings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776A7B5B"/>
    <w:multiLevelType w:val="hybridMultilevel"/>
    <w:tmpl w:val="3B56A7AE"/>
    <w:lvl w:ilvl="0" w:tplc="A762F9C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D707F"/>
    <w:multiLevelType w:val="hybridMultilevel"/>
    <w:tmpl w:val="116CDC46"/>
    <w:lvl w:ilvl="0" w:tplc="A762F9C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A300A"/>
    <w:multiLevelType w:val="hybridMultilevel"/>
    <w:tmpl w:val="5BAC54C8"/>
    <w:lvl w:ilvl="0" w:tplc="FFFFFFFF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8D629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7E32282A"/>
    <w:multiLevelType w:val="hybridMultilevel"/>
    <w:tmpl w:val="785CFE7C"/>
    <w:lvl w:ilvl="0" w:tplc="04050017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2118">
    <w:abstractNumId w:val="12"/>
  </w:num>
  <w:num w:numId="2" w16cid:durableId="823619887">
    <w:abstractNumId w:val="8"/>
  </w:num>
  <w:num w:numId="3" w16cid:durableId="1441604650">
    <w:abstractNumId w:val="20"/>
  </w:num>
  <w:num w:numId="4" w16cid:durableId="327901716">
    <w:abstractNumId w:val="14"/>
  </w:num>
  <w:num w:numId="5" w16cid:durableId="1707369672">
    <w:abstractNumId w:val="15"/>
  </w:num>
  <w:num w:numId="6" w16cid:durableId="570969606">
    <w:abstractNumId w:val="2"/>
  </w:num>
  <w:num w:numId="7" w16cid:durableId="446505460">
    <w:abstractNumId w:val="11"/>
  </w:num>
  <w:num w:numId="8" w16cid:durableId="1592932383">
    <w:abstractNumId w:val="7"/>
  </w:num>
  <w:num w:numId="9" w16cid:durableId="31199186">
    <w:abstractNumId w:val="3"/>
  </w:num>
  <w:num w:numId="10" w16cid:durableId="104156021">
    <w:abstractNumId w:val="0"/>
  </w:num>
  <w:num w:numId="11" w16cid:durableId="144051903">
    <w:abstractNumId w:val="13"/>
  </w:num>
  <w:num w:numId="12" w16cid:durableId="1934821674">
    <w:abstractNumId w:val="10"/>
  </w:num>
  <w:num w:numId="13" w16cid:durableId="319889269">
    <w:abstractNumId w:val="1"/>
  </w:num>
  <w:num w:numId="14" w16cid:durableId="1676690012">
    <w:abstractNumId w:val="18"/>
  </w:num>
  <w:num w:numId="15" w16cid:durableId="1994750940">
    <w:abstractNumId w:val="17"/>
  </w:num>
  <w:num w:numId="16" w16cid:durableId="2011249862">
    <w:abstractNumId w:val="5"/>
  </w:num>
  <w:num w:numId="17" w16cid:durableId="484516774">
    <w:abstractNumId w:val="9"/>
  </w:num>
  <w:num w:numId="18" w16cid:durableId="867839046">
    <w:abstractNumId w:val="19"/>
  </w:num>
  <w:num w:numId="19" w16cid:durableId="1457329969">
    <w:abstractNumId w:val="16"/>
  </w:num>
  <w:num w:numId="20" w16cid:durableId="120850886">
    <w:abstractNumId w:val="4"/>
  </w:num>
  <w:num w:numId="21" w16cid:durableId="497620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3"/>
    <w:rsid w:val="00096D9E"/>
    <w:rsid w:val="000D5814"/>
    <w:rsid w:val="001F06C1"/>
    <w:rsid w:val="002415D2"/>
    <w:rsid w:val="00252B5C"/>
    <w:rsid w:val="00286F66"/>
    <w:rsid w:val="002A644E"/>
    <w:rsid w:val="003114BB"/>
    <w:rsid w:val="003B4233"/>
    <w:rsid w:val="003E0918"/>
    <w:rsid w:val="006E196F"/>
    <w:rsid w:val="007452E5"/>
    <w:rsid w:val="00747DFD"/>
    <w:rsid w:val="007B59AC"/>
    <w:rsid w:val="007B5F39"/>
    <w:rsid w:val="00835D0B"/>
    <w:rsid w:val="00956ABD"/>
    <w:rsid w:val="00A12F11"/>
    <w:rsid w:val="00AE5FFE"/>
    <w:rsid w:val="00B3095D"/>
    <w:rsid w:val="00C217B0"/>
    <w:rsid w:val="00C4448A"/>
    <w:rsid w:val="00CB633B"/>
    <w:rsid w:val="00D601AD"/>
    <w:rsid w:val="00DC2623"/>
    <w:rsid w:val="00DD19F9"/>
    <w:rsid w:val="00E06B5B"/>
    <w:rsid w:val="00F1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19E8"/>
  <w15:chartTrackingRefBased/>
  <w15:docId w15:val="{A2868C32-29D4-4FCD-90C1-BA55B56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6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F176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6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1764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rsid w:val="00F176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176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64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6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a">
    <w:qFormat/>
    <w:rsid w:val="006E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paragraph">
    <w:name w:val="listparagraph"/>
    <w:basedOn w:val="Normln"/>
    <w:rsid w:val="006E196F"/>
    <w:pPr>
      <w:spacing w:before="100" w:beforeAutospacing="1" w:after="100" w:afterAutospacing="1"/>
    </w:pPr>
    <w:rPr>
      <w:rFonts w:ascii="Arial" w:hAnsi="Arial" w:cs="Arial"/>
    </w:rPr>
  </w:style>
  <w:style w:type="character" w:styleId="Zdraznn">
    <w:name w:val="Emphasis"/>
    <w:basedOn w:val="Standardnpsmoodstavce"/>
    <w:uiPriority w:val="20"/>
    <w:qFormat/>
    <w:rsid w:val="006E196F"/>
    <w:rPr>
      <w:i/>
      <w:iCs/>
    </w:rPr>
  </w:style>
  <w:style w:type="paragraph" w:styleId="Odstavecseseznamem">
    <w:name w:val="List Paragraph"/>
    <w:basedOn w:val="Normln"/>
    <w:uiPriority w:val="34"/>
    <w:qFormat/>
    <w:rsid w:val="0074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Vaňkátová</dc:creator>
  <cp:keywords/>
  <dc:description/>
  <cp:lastModifiedBy>Alena Cimrmanová</cp:lastModifiedBy>
  <cp:revision>4</cp:revision>
  <dcterms:created xsi:type="dcterms:W3CDTF">2024-05-03T07:52:00Z</dcterms:created>
  <dcterms:modified xsi:type="dcterms:W3CDTF">2024-05-09T06:19:00Z</dcterms:modified>
</cp:coreProperties>
</file>