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5373AC27" w:rsidR="00DC3232" w:rsidRPr="006753C4" w:rsidRDefault="005A39E5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St</w:t>
      </w:r>
      <w:r w:rsidR="00A06504">
        <w:rPr>
          <w:rFonts w:ascii="Arial" w:hAnsi="Arial" w:cs="Arial"/>
          <w:b/>
          <w:color w:val="000000"/>
          <w:szCs w:val="24"/>
        </w:rPr>
        <w:t>r</w:t>
      </w:r>
      <w:r>
        <w:rPr>
          <w:rFonts w:ascii="Arial" w:hAnsi="Arial" w:cs="Arial"/>
          <w:b/>
          <w:color w:val="000000"/>
          <w:szCs w:val="24"/>
        </w:rPr>
        <w:t>ážnice</w:t>
      </w:r>
    </w:p>
    <w:p w14:paraId="1649DFEF" w14:textId="7BBD9B97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</w:t>
      </w:r>
      <w:r w:rsidR="005A39E5">
        <w:rPr>
          <w:rFonts w:ascii="Arial" w:hAnsi="Arial" w:cs="Arial"/>
          <w:b/>
          <w:color w:val="000000"/>
          <w:szCs w:val="24"/>
        </w:rPr>
        <w:t>města Strážnice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06717291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bookmarkStart w:id="0" w:name="_Hlk177111004"/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</w:t>
      </w:r>
      <w:r w:rsidR="005A39E5">
        <w:rPr>
          <w:rFonts w:ascii="Arial" w:hAnsi="Arial" w:cs="Arial"/>
          <w:b/>
          <w:szCs w:val="24"/>
        </w:rPr>
        <w:t>města Strážnice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bookmarkEnd w:id="0"/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03B3F5B4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A39E5">
        <w:rPr>
          <w:rFonts w:ascii="Arial" w:hAnsi="Arial" w:cs="Arial"/>
          <w:sz w:val="22"/>
          <w:szCs w:val="22"/>
        </w:rPr>
        <w:t>města Strážnice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5A39E5">
        <w:rPr>
          <w:rFonts w:ascii="Arial" w:hAnsi="Arial" w:cs="Arial"/>
          <w:sz w:val="22"/>
          <w:szCs w:val="22"/>
        </w:rPr>
        <w:t xml:space="preserve"> </w:t>
      </w:r>
      <w:r w:rsidR="003527A0">
        <w:rPr>
          <w:rFonts w:ascii="Arial" w:hAnsi="Arial" w:cs="Arial"/>
          <w:sz w:val="22"/>
          <w:szCs w:val="22"/>
        </w:rPr>
        <w:t>16.12.2024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536F4858" w:rsidR="00DC3232" w:rsidRDefault="00DC3232" w:rsidP="00DC3232">
      <w:pPr>
        <w:jc w:val="both"/>
        <w:rPr>
          <w:rFonts w:ascii="Arial" w:hAnsi="Arial" w:cs="Arial"/>
          <w:bCs/>
          <w:i/>
          <w:iCs/>
          <w:color w:val="FF0000"/>
          <w:sz w:val="22"/>
          <w:szCs w:val="22"/>
        </w:rPr>
      </w:pPr>
    </w:p>
    <w:p w14:paraId="3915AC14" w14:textId="0F775AA7" w:rsidR="005A39E5" w:rsidRDefault="005A39E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3310684" w14:textId="52A6FE18" w:rsidR="005A39E5" w:rsidRDefault="005A39E5" w:rsidP="005A39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zákaz provozování hazardních her na celém území</w:t>
      </w:r>
      <w:r w:rsidR="00611878">
        <w:rPr>
          <w:rFonts w:ascii="Arial" w:hAnsi="Arial" w:cs="Arial"/>
          <w:sz w:val="22"/>
          <w:szCs w:val="22"/>
        </w:rPr>
        <w:t xml:space="preserve"> města Strážnice.</w:t>
      </w:r>
    </w:p>
    <w:p w14:paraId="481F6D8F" w14:textId="13C1D7A7" w:rsidR="005A39E5" w:rsidRDefault="005A39E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D9E06D" w14:textId="6FCEEB62" w:rsidR="005A39E5" w:rsidRDefault="005A39E5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029055C" w14:textId="77777777" w:rsidR="00B92EC4" w:rsidRDefault="00B92EC4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1DF60D02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</w:t>
      </w:r>
      <w:r w:rsidR="00611878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zakázáno.</w:t>
      </w:r>
    </w:p>
    <w:p w14:paraId="22D8AF4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37615752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4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08D51FB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vyhláška nabývá účinnosti </w:t>
      </w:r>
      <w:r w:rsidR="00EC2531">
        <w:rPr>
          <w:rFonts w:ascii="Arial" w:hAnsi="Arial" w:cs="Arial"/>
          <w:sz w:val="22"/>
          <w:szCs w:val="22"/>
        </w:rPr>
        <w:t>dnem 1.1.2025.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58F85976" w:rsidR="009A230A" w:rsidRDefault="009A230A" w:rsidP="009A230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C7F48DB" w14:textId="77777777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39C25175" w:rsidR="009A230A" w:rsidRPr="000C2DC4" w:rsidRDefault="00AF699A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Risto </w:t>
      </w:r>
      <w:proofErr w:type="spellStart"/>
      <w:r>
        <w:rPr>
          <w:rFonts w:ascii="Arial" w:hAnsi="Arial" w:cs="Arial"/>
          <w:sz w:val="22"/>
          <w:szCs w:val="22"/>
        </w:rPr>
        <w:t>Ljasovský</w:t>
      </w:r>
      <w:proofErr w:type="spellEnd"/>
      <w:r w:rsidR="009A230A" w:rsidRPr="000C2DC4">
        <w:rPr>
          <w:rFonts w:ascii="Arial" w:hAnsi="Arial" w:cs="Arial"/>
          <w:sz w:val="22"/>
          <w:szCs w:val="22"/>
        </w:rPr>
        <w:t xml:space="preserve"> </w:t>
      </w:r>
      <w:r w:rsidR="009A230A" w:rsidRPr="000C2DC4">
        <w:rPr>
          <w:rFonts w:ascii="Arial" w:hAnsi="Arial" w:cs="Arial"/>
          <w:sz w:val="22"/>
          <w:szCs w:val="22"/>
        </w:rPr>
        <w:tab/>
      </w:r>
      <w:r w:rsidR="009A23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Michal </w:t>
      </w:r>
      <w:proofErr w:type="spellStart"/>
      <w:r>
        <w:rPr>
          <w:rFonts w:ascii="Arial" w:hAnsi="Arial" w:cs="Arial"/>
          <w:sz w:val="22"/>
          <w:szCs w:val="22"/>
        </w:rPr>
        <w:t>Vajčner</w:t>
      </w:r>
      <w:proofErr w:type="spellEnd"/>
    </w:p>
    <w:p w14:paraId="1629EBC5" w14:textId="77777777" w:rsidR="009A230A" w:rsidRDefault="009A230A" w:rsidP="009A230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B79DF15" w14:textId="77777777" w:rsidR="00DC3232" w:rsidRDefault="00DC3232" w:rsidP="00DC3232">
      <w:pPr>
        <w:rPr>
          <w:rFonts w:ascii="Arial" w:hAnsi="Arial" w:cs="Arial"/>
          <w:sz w:val="23"/>
          <w:szCs w:val="23"/>
        </w:rPr>
      </w:pP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4248E785" w14:textId="77777777" w:rsidR="00E855B8" w:rsidRPr="00410D41" w:rsidRDefault="00E855B8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8CD2068" w14:textId="3E817753" w:rsidR="004D72B2" w:rsidRPr="00AF699A" w:rsidRDefault="004D72B2" w:rsidP="00AF699A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sectPr w:rsidR="004D72B2" w:rsidRPr="00AF699A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5BB0E" w14:textId="77777777" w:rsidR="0029665B" w:rsidRDefault="0029665B" w:rsidP="00993490">
      <w:r>
        <w:separator/>
      </w:r>
    </w:p>
  </w:endnote>
  <w:endnote w:type="continuationSeparator" w:id="0">
    <w:p w14:paraId="5D0D3C57" w14:textId="77777777" w:rsidR="0029665B" w:rsidRDefault="0029665B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5BDA" w14:textId="77777777" w:rsidR="0029665B" w:rsidRDefault="0029665B" w:rsidP="00993490">
      <w:r>
        <w:separator/>
      </w:r>
    </w:p>
  </w:footnote>
  <w:footnote w:type="continuationSeparator" w:id="0">
    <w:p w14:paraId="516E08B1" w14:textId="77777777" w:rsidR="0029665B" w:rsidRDefault="0029665B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767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34153">
    <w:abstractNumId w:val="1"/>
  </w:num>
  <w:num w:numId="3" w16cid:durableId="71197301">
    <w:abstractNumId w:val="0"/>
  </w:num>
  <w:num w:numId="4" w16cid:durableId="1125737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08A0"/>
    <w:rsid w:val="00216345"/>
    <w:rsid w:val="002207BA"/>
    <w:rsid w:val="0029665B"/>
    <w:rsid w:val="002C4D14"/>
    <w:rsid w:val="002D2E46"/>
    <w:rsid w:val="002E08A9"/>
    <w:rsid w:val="002E58D6"/>
    <w:rsid w:val="003527A0"/>
    <w:rsid w:val="00356020"/>
    <w:rsid w:val="0040224F"/>
    <w:rsid w:val="00410D41"/>
    <w:rsid w:val="004940ED"/>
    <w:rsid w:val="004B5BE1"/>
    <w:rsid w:val="004D72B2"/>
    <w:rsid w:val="005A39E5"/>
    <w:rsid w:val="005E0B88"/>
    <w:rsid w:val="005F1A32"/>
    <w:rsid w:val="006020C7"/>
    <w:rsid w:val="00611878"/>
    <w:rsid w:val="006753C4"/>
    <w:rsid w:val="006E4A5A"/>
    <w:rsid w:val="00742381"/>
    <w:rsid w:val="00790817"/>
    <w:rsid w:val="007A074A"/>
    <w:rsid w:val="007A26A0"/>
    <w:rsid w:val="008A185C"/>
    <w:rsid w:val="008A5B20"/>
    <w:rsid w:val="00947156"/>
    <w:rsid w:val="0095053E"/>
    <w:rsid w:val="00954EF2"/>
    <w:rsid w:val="00993490"/>
    <w:rsid w:val="009A230A"/>
    <w:rsid w:val="009C6AF0"/>
    <w:rsid w:val="00A06504"/>
    <w:rsid w:val="00A610F5"/>
    <w:rsid w:val="00AF699A"/>
    <w:rsid w:val="00B92EC4"/>
    <w:rsid w:val="00B96E2A"/>
    <w:rsid w:val="00BB64BB"/>
    <w:rsid w:val="00C61201"/>
    <w:rsid w:val="00D469D2"/>
    <w:rsid w:val="00D71261"/>
    <w:rsid w:val="00DA730A"/>
    <w:rsid w:val="00DC3232"/>
    <w:rsid w:val="00DC5766"/>
    <w:rsid w:val="00DF1E63"/>
    <w:rsid w:val="00E36778"/>
    <w:rsid w:val="00E855B8"/>
    <w:rsid w:val="00E91963"/>
    <w:rsid w:val="00EC2531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qFormat/>
    <w:rsid w:val="005A39E5"/>
    <w:pPr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Kateřina Vašíčková</cp:lastModifiedBy>
  <cp:revision>7</cp:revision>
  <cp:lastPrinted>2024-09-27T09:20:00Z</cp:lastPrinted>
  <dcterms:created xsi:type="dcterms:W3CDTF">2024-09-13T05:36:00Z</dcterms:created>
  <dcterms:modified xsi:type="dcterms:W3CDTF">2024-09-27T10:37:00Z</dcterms:modified>
</cp:coreProperties>
</file>