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FE28" w14:textId="3EC7C727" w:rsidR="000779FD" w:rsidRDefault="00F74339">
      <w:pPr>
        <w:pStyle w:val="Nzev"/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Obec </w:t>
      </w:r>
      <w:r w:rsidR="009277A3">
        <w:rPr>
          <w:sz w:val="22"/>
          <w:szCs w:val="22"/>
        </w:rPr>
        <w:t>Herálec</w:t>
      </w:r>
      <w:r>
        <w:rPr>
          <w:sz w:val="22"/>
          <w:szCs w:val="22"/>
        </w:rPr>
        <w:br/>
        <w:t xml:space="preserve">Zastupitelstvo obce </w:t>
      </w:r>
      <w:r w:rsidR="009277A3">
        <w:rPr>
          <w:sz w:val="22"/>
          <w:szCs w:val="22"/>
        </w:rPr>
        <w:t>Herálec</w:t>
      </w:r>
    </w:p>
    <w:p w14:paraId="7AC0FCCD" w14:textId="77777777" w:rsidR="000779FD" w:rsidRDefault="000779FD">
      <w:pPr>
        <w:rPr>
          <w:lang w:eastAsia="zh-CN" w:bidi="hi-IN"/>
        </w:rPr>
      </w:pPr>
    </w:p>
    <w:p w14:paraId="58AF2E1F" w14:textId="76B1426D" w:rsidR="000779FD" w:rsidRDefault="00F74339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Obecně závazná vyhláška obce </w:t>
      </w:r>
      <w:r w:rsidR="009277A3">
        <w:rPr>
          <w:b/>
          <w:bCs/>
          <w:sz w:val="22"/>
          <w:szCs w:val="22"/>
        </w:rPr>
        <w:t>Herálec</w:t>
      </w:r>
      <w:r>
        <w:rPr>
          <w:b/>
          <w:bCs/>
          <w:sz w:val="22"/>
          <w:szCs w:val="22"/>
        </w:rPr>
        <w:br/>
      </w:r>
    </w:p>
    <w:p w14:paraId="53893998" w14:textId="77777777" w:rsidR="000779FD" w:rsidRDefault="00F7433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nočním klidu</w:t>
      </w:r>
    </w:p>
    <w:p w14:paraId="5273705B" w14:textId="77777777" w:rsidR="000779FD" w:rsidRDefault="000779FD">
      <w:pPr>
        <w:rPr>
          <w:rFonts w:ascii="Arial" w:hAnsi="Arial" w:cs="Arial"/>
          <w:b/>
          <w:sz w:val="22"/>
          <w:szCs w:val="22"/>
          <w:u w:val="single"/>
        </w:rPr>
      </w:pPr>
    </w:p>
    <w:p w14:paraId="31AA41BB" w14:textId="74EF2F29" w:rsidR="000779FD" w:rsidRDefault="00F7433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277A3">
        <w:rPr>
          <w:rFonts w:ascii="Arial" w:hAnsi="Arial" w:cs="Arial"/>
          <w:sz w:val="22"/>
          <w:szCs w:val="22"/>
        </w:rPr>
        <w:t>Herálec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Pr="00360E68">
        <w:rPr>
          <w:rFonts w:ascii="Arial" w:hAnsi="Arial" w:cs="Arial"/>
          <w:b/>
          <w:bCs/>
          <w:sz w:val="22"/>
          <w:szCs w:val="22"/>
        </w:rPr>
        <w:t>10.09.2025</w:t>
      </w:r>
      <w:r>
        <w:rPr>
          <w:rFonts w:ascii="Arial" w:hAnsi="Arial" w:cs="Arial"/>
          <w:sz w:val="22"/>
          <w:szCs w:val="22"/>
        </w:rPr>
        <w:t xml:space="preserve"> usneslo vydat na základě § 5 odst. 7 zákona č. 251/2016 Sb., o některých přestupcích, ve znění pozdějších předpisů (dále jen „zákon o některých přestupcích“), a v souladu s § 10 písm. d) a § 84 odst. 2 písm. h) zákona č. 128/2000 Sb., o obcích (obecní zřízení), ve znění pozdějších předpisů, tuto obecně závaznou vyhlášku (dále jen „vyhláška“):</w:t>
      </w:r>
    </w:p>
    <w:p w14:paraId="6BA86146" w14:textId="77777777" w:rsidR="000779FD" w:rsidRDefault="000779FD">
      <w:pPr>
        <w:jc w:val="both"/>
        <w:rPr>
          <w:rFonts w:ascii="Arial" w:hAnsi="Arial" w:cs="Arial"/>
          <w:sz w:val="22"/>
          <w:szCs w:val="22"/>
        </w:rPr>
      </w:pPr>
    </w:p>
    <w:p w14:paraId="35A89911" w14:textId="77777777" w:rsidR="000779FD" w:rsidRDefault="00F7433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004E48A" w14:textId="77777777" w:rsidR="000779FD" w:rsidRDefault="00F7433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</w:t>
      </w:r>
    </w:p>
    <w:p w14:paraId="76C040EB" w14:textId="77777777" w:rsidR="000779FD" w:rsidRDefault="000779FD">
      <w:pPr>
        <w:jc w:val="center"/>
        <w:rPr>
          <w:rFonts w:ascii="Arial" w:hAnsi="Arial" w:cs="Arial"/>
          <w:b/>
          <w:sz w:val="22"/>
          <w:szCs w:val="22"/>
        </w:rPr>
      </w:pPr>
    </w:p>
    <w:p w14:paraId="48877FD1" w14:textId="77777777" w:rsidR="000779FD" w:rsidRDefault="00F7433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113F45ED" w14:textId="77777777" w:rsidR="000779FD" w:rsidRDefault="000779FD">
      <w:pPr>
        <w:jc w:val="both"/>
        <w:rPr>
          <w:rFonts w:ascii="Arial" w:hAnsi="Arial" w:cs="Arial"/>
          <w:sz w:val="22"/>
          <w:szCs w:val="22"/>
        </w:rPr>
      </w:pPr>
    </w:p>
    <w:p w14:paraId="436A5623" w14:textId="77777777" w:rsidR="000779FD" w:rsidRDefault="00F7433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17749AA" w14:textId="77777777" w:rsidR="000779FD" w:rsidRDefault="00F7433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Doba nočního klidu </w:t>
      </w:r>
    </w:p>
    <w:p w14:paraId="3851ED81" w14:textId="77777777" w:rsidR="000779FD" w:rsidRDefault="000779FD">
      <w:pPr>
        <w:jc w:val="center"/>
        <w:rPr>
          <w:rFonts w:ascii="Arial" w:hAnsi="Arial" w:cs="Arial"/>
          <w:b/>
          <w:sz w:val="22"/>
          <w:szCs w:val="22"/>
        </w:rPr>
      </w:pPr>
    </w:p>
    <w:p w14:paraId="3A11332C" w14:textId="77777777" w:rsidR="000779FD" w:rsidRDefault="00F74339">
      <w:pPr>
        <w:jc w:val="center"/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0E4F97F" w14:textId="77777777" w:rsidR="000779FD" w:rsidRDefault="000779FD">
      <w:pPr>
        <w:rPr>
          <w:rFonts w:ascii="Arial" w:hAnsi="Arial" w:cs="Arial"/>
          <w:sz w:val="22"/>
          <w:szCs w:val="22"/>
        </w:rPr>
      </w:pPr>
    </w:p>
    <w:p w14:paraId="2B446729" w14:textId="77777777" w:rsidR="000779FD" w:rsidRDefault="000779FD">
      <w:pPr>
        <w:rPr>
          <w:rFonts w:ascii="Arial" w:hAnsi="Arial" w:cs="Arial"/>
          <w:sz w:val="22"/>
          <w:szCs w:val="22"/>
        </w:rPr>
      </w:pPr>
    </w:p>
    <w:p w14:paraId="7A366A8E" w14:textId="77777777" w:rsidR="000779FD" w:rsidRDefault="00F7433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4A2C18D" w14:textId="77777777" w:rsidR="000779FD" w:rsidRDefault="00F7433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</w:t>
      </w:r>
    </w:p>
    <w:p w14:paraId="42E7EA5B" w14:textId="77777777" w:rsidR="000779FD" w:rsidRDefault="00F7433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vymezena odlišně od zákona o některých přestupcích</w:t>
      </w:r>
    </w:p>
    <w:p w14:paraId="56167E5F" w14:textId="77777777" w:rsidR="000779FD" w:rsidRDefault="000779FD">
      <w:pPr>
        <w:jc w:val="center"/>
        <w:rPr>
          <w:rFonts w:ascii="Arial" w:hAnsi="Arial" w:cs="Arial"/>
          <w:b/>
          <w:sz w:val="22"/>
          <w:szCs w:val="22"/>
        </w:rPr>
      </w:pPr>
    </w:p>
    <w:p w14:paraId="37FAF022" w14:textId="77777777" w:rsidR="000779FD" w:rsidRDefault="00F74339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bookmarkStart w:id="0" w:name="_Hlk99005305"/>
      <w:bookmarkStart w:id="1" w:name="_Hlk99007595"/>
      <w:r>
        <w:rPr>
          <w:rFonts w:ascii="Arial" w:hAnsi="Arial" w:cs="Arial"/>
          <w:sz w:val="22"/>
          <w:szCs w:val="22"/>
        </w:rPr>
        <w:t>Doba nočního klidu se nevymezuje, a to v následujících případech konání těchto každoročních tradičních jednorázových akcí:</w:t>
      </w:r>
    </w:p>
    <w:p w14:paraId="30DB183A" w14:textId="77777777" w:rsidR="000779FD" w:rsidRDefault="000779FD">
      <w:pPr>
        <w:spacing w:line="12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03D34AC" w14:textId="77777777" w:rsidR="000779FD" w:rsidRDefault="00F74339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 prosince na 1. ledna z důvodu konání tradičních oslav příchodu nového roku,</w:t>
      </w:r>
    </w:p>
    <w:p w14:paraId="271A8EE4" w14:textId="77777777" w:rsidR="000779FD" w:rsidRDefault="000779FD">
      <w:pPr>
        <w:pStyle w:val="Odstavecseseznamem"/>
        <w:spacing w:line="120" w:lineRule="auto"/>
        <w:ind w:left="924"/>
        <w:jc w:val="both"/>
        <w:rPr>
          <w:rFonts w:ascii="Arial" w:hAnsi="Arial" w:cs="Arial"/>
          <w:sz w:val="22"/>
          <w:szCs w:val="22"/>
        </w:rPr>
      </w:pPr>
    </w:p>
    <w:p w14:paraId="40E88397" w14:textId="77777777" w:rsidR="000779FD" w:rsidRDefault="00F74339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 30. dubna na 1. května (tradiční Pálení čarodějnic),</w:t>
      </w:r>
    </w:p>
    <w:p w14:paraId="330D0BA0" w14:textId="77777777" w:rsidR="000779FD" w:rsidRDefault="000779FD">
      <w:pPr>
        <w:pStyle w:val="Odstavecseseznamem"/>
        <w:spacing w:line="120" w:lineRule="auto"/>
        <w:ind w:left="924"/>
        <w:jc w:val="both"/>
        <w:rPr>
          <w:rFonts w:ascii="Arial" w:hAnsi="Arial" w:cs="Arial"/>
          <w:sz w:val="22"/>
          <w:szCs w:val="22"/>
        </w:rPr>
      </w:pPr>
    </w:p>
    <w:p w14:paraId="0A8CF6F1" w14:textId="77777777" w:rsidR="009277A3" w:rsidRPr="000B58E7" w:rsidRDefault="009277A3" w:rsidP="000B58E7">
      <w:pPr>
        <w:rPr>
          <w:rFonts w:ascii="Arial" w:hAnsi="Arial" w:cs="Arial"/>
          <w:sz w:val="22"/>
          <w:szCs w:val="22"/>
        </w:rPr>
      </w:pPr>
    </w:p>
    <w:p w14:paraId="67FA2392" w14:textId="77777777" w:rsidR="009277A3" w:rsidRDefault="009277A3" w:rsidP="009277A3">
      <w:pPr>
        <w:numPr>
          <w:ilvl w:val="0"/>
          <w:numId w:val="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02:00 do 06:00 hodin, a to v následujících případech konání těchto každoročních tradičních jednorázových akcí:</w:t>
      </w:r>
    </w:p>
    <w:p w14:paraId="10C02493" w14:textId="77777777" w:rsidR="009277A3" w:rsidRPr="009277A3" w:rsidRDefault="009277A3" w:rsidP="009277A3">
      <w:pPr>
        <w:spacing w:line="120" w:lineRule="auto"/>
        <w:rPr>
          <w:rFonts w:ascii="Arial" w:hAnsi="Arial" w:cs="Arial"/>
          <w:sz w:val="22"/>
          <w:szCs w:val="22"/>
        </w:rPr>
      </w:pPr>
    </w:p>
    <w:p w14:paraId="42CBD97B" w14:textId="77777777" w:rsidR="009277A3" w:rsidRDefault="009277A3" w:rsidP="009277A3">
      <w:pPr>
        <w:pStyle w:val="Odstavecseseznamem"/>
        <w:spacing w:line="120" w:lineRule="auto"/>
        <w:rPr>
          <w:rFonts w:ascii="Arial" w:hAnsi="Arial" w:cs="Arial"/>
          <w:sz w:val="22"/>
          <w:szCs w:val="22"/>
        </w:rPr>
      </w:pPr>
    </w:p>
    <w:p w14:paraId="216321A5" w14:textId="358471F7" w:rsidR="009277A3" w:rsidRDefault="009277A3" w:rsidP="009277A3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jednorázové tradiční akce „Herálecká pouť“ na den následující konané jeden víkend </w:t>
      </w:r>
      <w:r w:rsidR="005F5ED9">
        <w:rPr>
          <w:rFonts w:ascii="Arial" w:hAnsi="Arial" w:cs="Arial"/>
          <w:sz w:val="22"/>
          <w:szCs w:val="22"/>
        </w:rPr>
        <w:t xml:space="preserve">v noci z pátka na sobotu a ze soboty na neděli </w:t>
      </w:r>
      <w:r w:rsidR="00FA6F68">
        <w:rPr>
          <w:rFonts w:ascii="Arial" w:hAnsi="Arial" w:cs="Arial"/>
          <w:sz w:val="22"/>
          <w:szCs w:val="22"/>
        </w:rPr>
        <w:t>na přelomu měsíců květen a červen</w:t>
      </w:r>
      <w:r>
        <w:rPr>
          <w:rFonts w:ascii="Arial" w:hAnsi="Arial" w:cs="Arial"/>
          <w:sz w:val="22"/>
          <w:szCs w:val="22"/>
        </w:rPr>
        <w:t>,</w:t>
      </w:r>
    </w:p>
    <w:p w14:paraId="730E883C" w14:textId="77777777" w:rsidR="009277A3" w:rsidRDefault="009277A3" w:rsidP="009277A3">
      <w:pPr>
        <w:pStyle w:val="Odstavecseseznamem"/>
        <w:spacing w:line="120" w:lineRule="auto"/>
        <w:rPr>
          <w:rFonts w:ascii="Arial" w:hAnsi="Arial" w:cs="Arial"/>
          <w:sz w:val="22"/>
          <w:szCs w:val="22"/>
        </w:rPr>
      </w:pPr>
    </w:p>
    <w:p w14:paraId="0F8D6913" w14:textId="6EFF5937" w:rsidR="009277A3" w:rsidRDefault="009277A3" w:rsidP="009277A3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jednorázové tradiční akce „Sraz rodáků“ na den následující konané jeden víkend v noci z pátka na sobotu a ze soboty na neděli </w:t>
      </w:r>
      <w:r w:rsidR="00D70831">
        <w:rPr>
          <w:rFonts w:ascii="Arial" w:hAnsi="Arial" w:cs="Arial"/>
          <w:sz w:val="22"/>
          <w:szCs w:val="22"/>
        </w:rPr>
        <w:t>na přelomu měsíců červenec a srpen,</w:t>
      </w:r>
    </w:p>
    <w:p w14:paraId="41380C52" w14:textId="77777777" w:rsidR="009277A3" w:rsidRPr="009277A3" w:rsidRDefault="009277A3" w:rsidP="009277A3">
      <w:pPr>
        <w:pStyle w:val="Odstavecseseznamem"/>
        <w:spacing w:line="120" w:lineRule="auto"/>
        <w:rPr>
          <w:rFonts w:ascii="Arial" w:hAnsi="Arial" w:cs="Arial"/>
          <w:sz w:val="22"/>
          <w:szCs w:val="22"/>
        </w:rPr>
      </w:pPr>
    </w:p>
    <w:p w14:paraId="191899C3" w14:textId="77777777" w:rsidR="00D70831" w:rsidRDefault="009277A3" w:rsidP="00D70831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277A3">
        <w:rPr>
          <w:rFonts w:ascii="Arial" w:hAnsi="Arial" w:cs="Arial"/>
          <w:sz w:val="22"/>
          <w:szCs w:val="22"/>
        </w:rPr>
        <w:t xml:space="preserve">v noci ze dne konání jednorázové tradiční akce „Noční požární útok“ na den následující konané jeden víkend v noci ze soboty na neděli </w:t>
      </w:r>
      <w:r w:rsidR="00D70831">
        <w:rPr>
          <w:rFonts w:ascii="Arial" w:hAnsi="Arial" w:cs="Arial"/>
          <w:sz w:val="22"/>
          <w:szCs w:val="22"/>
        </w:rPr>
        <w:t>na přelomu měsíců červenec a srpen,</w:t>
      </w:r>
    </w:p>
    <w:p w14:paraId="58D5F91A" w14:textId="77777777" w:rsidR="0079421C" w:rsidRPr="0079421C" w:rsidRDefault="0079421C" w:rsidP="0079421C">
      <w:pPr>
        <w:pStyle w:val="Odstavecseseznamem"/>
        <w:rPr>
          <w:rFonts w:ascii="Arial" w:hAnsi="Arial" w:cs="Arial"/>
          <w:sz w:val="22"/>
          <w:szCs w:val="22"/>
        </w:rPr>
      </w:pPr>
    </w:p>
    <w:p w14:paraId="6F5FFD3A" w14:textId="7CE62505" w:rsidR="0079421C" w:rsidRPr="0079421C" w:rsidRDefault="0079421C" w:rsidP="0079421C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</w:t>
      </w:r>
      <w:r w:rsidRPr="0079421C">
        <w:rPr>
          <w:rFonts w:ascii="Arial" w:hAnsi="Arial" w:cs="Arial"/>
          <w:color w:val="000000" w:themeColor="text1"/>
          <w:sz w:val="22"/>
          <w:szCs w:val="22"/>
        </w:rPr>
        <w:t>dne konání jednorázové tradiční akce „</w:t>
      </w:r>
      <w:r w:rsidRPr="0079421C">
        <w:rPr>
          <w:rFonts w:ascii="Arial" w:hAnsi="Arial" w:cs="Arial"/>
          <w:color w:val="000000" w:themeColor="text1"/>
          <w:sz w:val="22"/>
          <w:szCs w:val="22"/>
        </w:rPr>
        <w:t>Letní kino</w:t>
      </w:r>
      <w:r w:rsidRPr="0079421C">
        <w:rPr>
          <w:rFonts w:ascii="Arial" w:hAnsi="Arial" w:cs="Arial"/>
          <w:color w:val="000000" w:themeColor="text1"/>
          <w:sz w:val="22"/>
          <w:szCs w:val="22"/>
        </w:rPr>
        <w:t xml:space="preserve">“ na den následující konané jeden víkend v noci z pátka na sobotu a ze soboty na neděli na přelomu měsíců </w:t>
      </w:r>
      <w:r w:rsidRPr="0079421C">
        <w:rPr>
          <w:rFonts w:ascii="Arial" w:hAnsi="Arial" w:cs="Arial"/>
          <w:color w:val="000000" w:themeColor="text1"/>
          <w:sz w:val="22"/>
          <w:szCs w:val="22"/>
        </w:rPr>
        <w:t>červenec</w:t>
      </w:r>
      <w:r w:rsidRPr="0079421C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Pr="0079421C">
        <w:rPr>
          <w:rFonts w:ascii="Arial" w:hAnsi="Arial" w:cs="Arial"/>
          <w:color w:val="000000" w:themeColor="text1"/>
          <w:sz w:val="22"/>
          <w:szCs w:val="22"/>
        </w:rPr>
        <w:t>srpen</w:t>
      </w:r>
      <w:r w:rsidRPr="0079421C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7EAB9165" w14:textId="401B3348" w:rsidR="0079421C" w:rsidRPr="0079421C" w:rsidRDefault="0079421C" w:rsidP="0079421C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9421C">
        <w:rPr>
          <w:rFonts w:ascii="Arial" w:hAnsi="Arial" w:cs="Arial"/>
          <w:color w:val="000000" w:themeColor="text1"/>
          <w:sz w:val="22"/>
          <w:szCs w:val="22"/>
        </w:rPr>
        <w:t>v noci ze dne konání jednorázové tradiční akce „</w:t>
      </w:r>
      <w:r w:rsidRPr="0079421C">
        <w:rPr>
          <w:rFonts w:ascii="Arial" w:hAnsi="Arial" w:cs="Arial"/>
          <w:color w:val="000000" w:themeColor="text1"/>
          <w:sz w:val="22"/>
          <w:szCs w:val="22"/>
        </w:rPr>
        <w:t xml:space="preserve">Závody koňských stříkaček </w:t>
      </w:r>
      <w:r w:rsidRPr="0079421C">
        <w:rPr>
          <w:rFonts w:ascii="Arial" w:hAnsi="Arial" w:cs="Arial"/>
          <w:color w:val="000000" w:themeColor="text1"/>
          <w:sz w:val="22"/>
          <w:szCs w:val="22"/>
        </w:rPr>
        <w:t>“ na den následující konané jeden víkend v noci z pátka na sobotu a ze soboty na neděli na přelomu měsíců červenec a srpen,</w:t>
      </w:r>
    </w:p>
    <w:p w14:paraId="118C9251" w14:textId="77777777" w:rsidR="0079421C" w:rsidRDefault="0079421C" w:rsidP="0079421C">
      <w:pPr>
        <w:pStyle w:val="Odstavecseseznamem"/>
        <w:spacing w:after="120"/>
        <w:ind w:left="927"/>
        <w:jc w:val="both"/>
        <w:rPr>
          <w:rFonts w:ascii="Arial" w:hAnsi="Arial" w:cs="Arial"/>
          <w:sz w:val="22"/>
          <w:szCs w:val="22"/>
        </w:rPr>
      </w:pPr>
    </w:p>
    <w:p w14:paraId="2F523438" w14:textId="5FCF8CA1" w:rsidR="009277A3" w:rsidRPr="009277A3" w:rsidRDefault="009277A3" w:rsidP="00D70831">
      <w:pPr>
        <w:pStyle w:val="Odstavecseseznamem"/>
        <w:spacing w:after="120"/>
        <w:ind w:left="927"/>
        <w:jc w:val="both"/>
        <w:rPr>
          <w:rFonts w:ascii="Arial" w:hAnsi="Arial" w:cs="Arial"/>
          <w:sz w:val="22"/>
          <w:szCs w:val="22"/>
        </w:rPr>
      </w:pPr>
    </w:p>
    <w:p w14:paraId="7FAA064E" w14:textId="77777777" w:rsidR="009277A3" w:rsidRDefault="009277A3" w:rsidP="009277A3">
      <w:pPr>
        <w:pStyle w:val="Odstavecseseznamem"/>
        <w:spacing w:line="120" w:lineRule="auto"/>
        <w:rPr>
          <w:rFonts w:ascii="Arial" w:hAnsi="Arial" w:cs="Arial"/>
          <w:sz w:val="22"/>
          <w:szCs w:val="22"/>
        </w:rPr>
      </w:pPr>
    </w:p>
    <w:p w14:paraId="1ED486A1" w14:textId="77777777" w:rsidR="00D70831" w:rsidRDefault="00D70831" w:rsidP="009277A3">
      <w:pPr>
        <w:pStyle w:val="Odstavecseseznamem"/>
        <w:spacing w:line="120" w:lineRule="auto"/>
        <w:rPr>
          <w:rFonts w:ascii="Arial" w:hAnsi="Arial" w:cs="Arial"/>
          <w:sz w:val="22"/>
          <w:szCs w:val="22"/>
        </w:rPr>
      </w:pPr>
    </w:p>
    <w:bookmarkEnd w:id="0"/>
    <w:bookmarkEnd w:id="1"/>
    <w:p w14:paraId="3E613953" w14:textId="4651F542" w:rsidR="000779FD" w:rsidRDefault="00F74339" w:rsidP="009277A3">
      <w:pPr>
        <w:numPr>
          <w:ilvl w:val="0"/>
          <w:numId w:val="5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Informace o konkrétních termínech konání každoročních tradičních akcí uvedených v odst. </w:t>
      </w:r>
      <w:r w:rsidR="009277A3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 xml:space="preserve">tohoto článku vyhlášky bude zveřejněna obecním úřadem na webových stránkách obce </w:t>
      </w:r>
      <w:r w:rsidR="00C7071B">
        <w:rPr>
          <w:rFonts w:ascii="Arial" w:hAnsi="Arial" w:cs="Arial"/>
          <w:sz w:val="22"/>
          <w:szCs w:val="22"/>
        </w:rPr>
        <w:t xml:space="preserve">a v Heráleckém zpravodaji </w:t>
      </w:r>
      <w:r>
        <w:rPr>
          <w:rFonts w:ascii="Arial" w:hAnsi="Arial" w:cs="Arial"/>
          <w:sz w:val="22"/>
          <w:szCs w:val="22"/>
        </w:rPr>
        <w:t xml:space="preserve">minimálně 10 dnů před datem konání. </w:t>
      </w:r>
    </w:p>
    <w:p w14:paraId="711A0919" w14:textId="77777777" w:rsidR="009277A3" w:rsidRDefault="009277A3" w:rsidP="009277A3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2E0EF42" w14:textId="77777777" w:rsidR="000779FD" w:rsidRDefault="00F74339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7A47831A" w14:textId="77777777" w:rsidR="000779FD" w:rsidRDefault="00F74339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14:paraId="247D6B44" w14:textId="77777777" w:rsidR="000779FD" w:rsidRDefault="000779FD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7A88DC0D" w14:textId="78944552" w:rsidR="000779FD" w:rsidRDefault="00F74339" w:rsidP="00F96DC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1/2016, o nočním klidu</w:t>
      </w:r>
      <w:r w:rsidR="00F96DC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ze dne </w:t>
      </w:r>
      <w:r w:rsidR="00F96DC9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  <w:r w:rsidR="00F96DC9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 2016.</w:t>
      </w:r>
    </w:p>
    <w:p w14:paraId="6F6EE272" w14:textId="77777777" w:rsidR="000779FD" w:rsidRDefault="000779FD">
      <w:pPr>
        <w:pStyle w:val="Default"/>
        <w:jc w:val="center"/>
        <w:rPr>
          <w:b/>
          <w:bCs/>
          <w:sz w:val="22"/>
          <w:szCs w:val="22"/>
        </w:rPr>
      </w:pPr>
    </w:p>
    <w:p w14:paraId="0BF215D8" w14:textId="77777777" w:rsidR="000779FD" w:rsidRDefault="00F74339">
      <w:pPr>
        <w:pStyle w:val="Default"/>
        <w:jc w:val="center"/>
      </w:pPr>
      <w:r>
        <w:rPr>
          <w:b/>
          <w:bCs/>
          <w:sz w:val="22"/>
          <w:szCs w:val="22"/>
        </w:rPr>
        <w:t>Čl. 5</w:t>
      </w:r>
    </w:p>
    <w:p w14:paraId="613CBEA2" w14:textId="77777777" w:rsidR="000779FD" w:rsidRDefault="00F74339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14:paraId="726A2B69" w14:textId="77777777" w:rsidR="000779FD" w:rsidRDefault="000779FD">
      <w:pPr>
        <w:pStyle w:val="Default"/>
        <w:jc w:val="center"/>
        <w:rPr>
          <w:sz w:val="22"/>
          <w:szCs w:val="22"/>
        </w:rPr>
      </w:pPr>
    </w:p>
    <w:p w14:paraId="6E103DD3" w14:textId="77777777" w:rsidR="000779FD" w:rsidRDefault="00F74339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Tato vyhláška nabývá účinnosti patnáctým dnem po dni vyhlášení.</w:t>
      </w:r>
    </w:p>
    <w:p w14:paraId="0020AA0A" w14:textId="77777777" w:rsidR="000779FD" w:rsidRDefault="000779FD">
      <w:pPr>
        <w:pStyle w:val="Default"/>
        <w:jc w:val="both"/>
        <w:rPr>
          <w:sz w:val="22"/>
          <w:szCs w:val="22"/>
        </w:rPr>
      </w:pPr>
    </w:p>
    <w:p w14:paraId="6E285368" w14:textId="77777777" w:rsidR="00360E68" w:rsidRDefault="00360E68">
      <w:pPr>
        <w:pStyle w:val="Default"/>
        <w:jc w:val="both"/>
        <w:rPr>
          <w:sz w:val="22"/>
          <w:szCs w:val="22"/>
        </w:rPr>
      </w:pPr>
    </w:p>
    <w:p w14:paraId="61F948D9" w14:textId="77777777" w:rsidR="00360E68" w:rsidRDefault="00360E68">
      <w:pPr>
        <w:pStyle w:val="Default"/>
        <w:jc w:val="both"/>
        <w:rPr>
          <w:sz w:val="22"/>
          <w:szCs w:val="22"/>
        </w:rPr>
      </w:pPr>
    </w:p>
    <w:p w14:paraId="6757508F" w14:textId="77777777" w:rsidR="00360E68" w:rsidRDefault="00360E68">
      <w:pPr>
        <w:pStyle w:val="Default"/>
        <w:jc w:val="both"/>
        <w:rPr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779FD" w14:paraId="3E17027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744DD1" w14:textId="77777777" w:rsidR="00360E68" w:rsidRDefault="00360E68">
            <w:pPr>
              <w:pStyle w:val="PodpisovePole"/>
            </w:pPr>
          </w:p>
          <w:p w14:paraId="08DE2F18" w14:textId="77777777" w:rsidR="00360E68" w:rsidRDefault="00360E68">
            <w:pPr>
              <w:pStyle w:val="PodpisovePole"/>
            </w:pPr>
          </w:p>
          <w:p w14:paraId="0027E1C8" w14:textId="56DA1ED8" w:rsidR="000779FD" w:rsidRDefault="00F96DC9">
            <w:pPr>
              <w:pStyle w:val="PodpisovePole"/>
            </w:pPr>
            <w:r>
              <w:t>Zdeněk Gregor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0D6637" w14:textId="19B7EAC0" w:rsidR="000779FD" w:rsidRDefault="00F96DC9">
            <w:pPr>
              <w:pStyle w:val="PodpisovePole"/>
            </w:pPr>
            <w:r>
              <w:t>Matěj Trávníček v. r.</w:t>
            </w:r>
            <w:r>
              <w:br/>
              <w:t xml:space="preserve"> místostarosta</w:t>
            </w:r>
          </w:p>
        </w:tc>
      </w:tr>
    </w:tbl>
    <w:p w14:paraId="13C57F47" w14:textId="77777777" w:rsidR="000779FD" w:rsidRDefault="000779FD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B29DD01" w14:textId="42644E95" w:rsidR="00F96DC9" w:rsidRPr="00F96DC9" w:rsidRDefault="00F96DC9" w:rsidP="00F96DC9">
      <w:pPr>
        <w:pStyle w:val="Zkladntext"/>
        <w:tabs>
          <w:tab w:val="left" w:pos="1080"/>
          <w:tab w:val="left" w:pos="7020"/>
        </w:tabs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Lukáš Teplý</w:t>
      </w:r>
      <w:r w:rsidRPr="00F96DC9">
        <w:rPr>
          <w:rFonts w:ascii="Arial" w:hAnsi="Arial" w:cs="Arial"/>
          <w:sz w:val="22"/>
          <w:szCs w:val="22"/>
        </w:rPr>
        <w:t xml:space="preserve"> v. r.</w:t>
      </w:r>
      <w:r w:rsidRPr="00F96DC9">
        <w:rPr>
          <w:rFonts w:ascii="Arial" w:hAnsi="Arial" w:cs="Arial"/>
          <w:sz w:val="22"/>
          <w:szCs w:val="22"/>
        </w:rPr>
        <w:br/>
        <w:t xml:space="preserve"> místostarosta</w:t>
      </w:r>
    </w:p>
    <w:sectPr w:rsidR="00F96DC9" w:rsidRPr="00F96DC9">
      <w:headerReference w:type="even" r:id="rId7"/>
      <w:headerReference w:type="default" r:id="rId8"/>
      <w:headerReference w:type="first" r:id="rId9"/>
      <w:pgSz w:w="11906" w:h="16838"/>
      <w:pgMar w:top="568" w:right="1134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1B8C9" w14:textId="77777777" w:rsidR="00B761CA" w:rsidRDefault="00B761CA">
      <w:r>
        <w:separator/>
      </w:r>
    </w:p>
  </w:endnote>
  <w:endnote w:type="continuationSeparator" w:id="0">
    <w:p w14:paraId="14EDF300" w14:textId="77777777" w:rsidR="00B761CA" w:rsidRDefault="00B76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BCBA2" w14:textId="77777777" w:rsidR="00B761CA" w:rsidRDefault="00B761CA">
      <w:r>
        <w:rPr>
          <w:color w:val="000000"/>
        </w:rPr>
        <w:separator/>
      </w:r>
    </w:p>
  </w:footnote>
  <w:footnote w:type="continuationSeparator" w:id="0">
    <w:p w14:paraId="2F2A6246" w14:textId="77777777" w:rsidR="00B761CA" w:rsidRDefault="00B761CA">
      <w:r>
        <w:continuationSeparator/>
      </w:r>
    </w:p>
  </w:footnote>
  <w:footnote w:id="1">
    <w:p w14:paraId="399D34C9" w14:textId="77777777" w:rsidR="000779FD" w:rsidRDefault="00F74339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5 odst. 7 zákona o některých přestupcích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455A8" w14:textId="1239926B" w:rsidR="00F74339" w:rsidRDefault="00F74339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B2C586" wp14:editId="53E6922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12750" cy="376555"/>
              <wp:effectExtent l="0" t="0" r="0" b="4445"/>
              <wp:wrapNone/>
              <wp:docPr id="1371123199" name="Textové pole 2" descr="C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275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EE1F68" w14:textId="6D37D71C" w:rsidR="00F74339" w:rsidRPr="00F74339" w:rsidRDefault="00F74339" w:rsidP="00F7433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F74339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>C2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="">
          <w:pict>
            <v:shapetype w14:anchorId="45B2C5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C2" style="position:absolute;margin-left:-18.7pt;margin-top:0;width:32.5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" filled="f" stroked="f">
              <v:fill o:detectmouseclick="t"/>
              <v:textbox style="mso-fit-shape-to-text:t" inset="0,15pt,20pt,0">
                <w:txbxContent>
                  <w:p w14:paraId="7FEE1F68" w14:textId="6D37D71C" w:rsidR="00F74339" w:rsidRPr="00F74339" w:rsidRDefault="00F74339" w:rsidP="00F74339">
                    <w:pPr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F74339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>C2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B0FF7" w14:textId="60FF63D5" w:rsidR="00F74339" w:rsidRDefault="00F74339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A5D23F" wp14:editId="007EDD9D">
              <wp:simplePos x="718457" y="451262"/>
              <wp:positionH relativeFrom="page">
                <wp:align>right</wp:align>
              </wp:positionH>
              <wp:positionV relativeFrom="page">
                <wp:align>top</wp:align>
              </wp:positionV>
              <wp:extent cx="412750" cy="376555"/>
              <wp:effectExtent l="0" t="0" r="0" b="4445"/>
              <wp:wrapNone/>
              <wp:docPr id="217460488" name="Textové pole 3" descr="C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275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41C44F" w14:textId="1614D6E7" w:rsidR="00F74339" w:rsidRPr="00F74339" w:rsidRDefault="00F74339" w:rsidP="00F7433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F74339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>C2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="">
          <w:pict>
            <v:shapetype w14:anchorId="40A5D23F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C2" style="position:absolute;margin-left:-18.7pt;margin-top:0;width:32.5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2041C44F" w14:textId="1614D6E7" w:rsidR="00F74339" w:rsidRPr="00F74339" w:rsidRDefault="00F74339" w:rsidP="00F74339">
                    <w:pPr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F74339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>C2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B7F2E" w14:textId="5EB970DA" w:rsidR="00F74339" w:rsidRDefault="00F74339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2B509D" wp14:editId="3ADE68B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12750" cy="376555"/>
              <wp:effectExtent l="0" t="0" r="0" b="4445"/>
              <wp:wrapNone/>
              <wp:docPr id="10553436" name="Textové pole 1" descr="C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275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929765" w14:textId="25C6D1D6" w:rsidR="00F74339" w:rsidRPr="00F74339" w:rsidRDefault="00F74339" w:rsidP="00F7433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F74339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>C2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="">
          <w:pict>
            <v:shapetype w14:anchorId="0B2B509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C2" style="position:absolute;margin-left:-18.7pt;margin-top:0;width:32.5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" filled="f" stroked="f">
              <v:fill o:detectmouseclick="t"/>
              <v:textbox style="mso-fit-shape-to-text:t" inset="0,15pt,20pt,0">
                <w:txbxContent>
                  <w:p w14:paraId="2F929765" w14:textId="25C6D1D6" w:rsidR="00F74339" w:rsidRPr="00F74339" w:rsidRDefault="00F74339" w:rsidP="00F74339">
                    <w:pPr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F74339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>C2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23C77"/>
    <w:multiLevelType w:val="multilevel"/>
    <w:tmpl w:val="DD44200C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" w15:restartNumberingAfterBreak="0">
    <w:nsid w:val="404E23B9"/>
    <w:multiLevelType w:val="multilevel"/>
    <w:tmpl w:val="7F80B2C8"/>
    <w:lvl w:ilvl="0">
      <w:start w:val="2"/>
      <w:numFmt w:val="decimal"/>
      <w:lvlText w:val="(%1)"/>
      <w:lvlJc w:val="left"/>
      <w:pPr>
        <w:ind w:left="644" w:hanging="360"/>
      </w:pPr>
      <w:rPr>
        <w:rFonts w:hint="default"/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6C8F091A"/>
    <w:multiLevelType w:val="multilevel"/>
    <w:tmpl w:val="AF2A8178"/>
    <w:lvl w:ilvl="0">
      <w:start w:val="1"/>
      <w:numFmt w:val="decimal"/>
      <w:lvlText w:val="(%1)"/>
      <w:lvlJc w:val="left"/>
      <w:pPr>
        <w:ind w:left="644" w:hanging="360"/>
      </w:pPr>
      <w:rPr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75754856"/>
    <w:multiLevelType w:val="multilevel"/>
    <w:tmpl w:val="716EFEF0"/>
    <w:lvl w:ilvl="0">
      <w:start w:val="3"/>
      <w:numFmt w:val="decimal"/>
      <w:lvlText w:val="(%1)"/>
      <w:lvlJc w:val="left"/>
      <w:pPr>
        <w:ind w:left="644" w:hanging="360"/>
      </w:pPr>
      <w:rPr>
        <w:rFonts w:hint="default"/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7C0D53B0"/>
    <w:multiLevelType w:val="multilevel"/>
    <w:tmpl w:val="7BE8FF88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num w:numId="1" w16cid:durableId="959846241">
    <w:abstractNumId w:val="2"/>
  </w:num>
  <w:num w:numId="2" w16cid:durableId="1632632904">
    <w:abstractNumId w:val="4"/>
  </w:num>
  <w:num w:numId="3" w16cid:durableId="763841163">
    <w:abstractNumId w:val="1"/>
  </w:num>
  <w:num w:numId="4" w16cid:durableId="1528955486">
    <w:abstractNumId w:val="0"/>
  </w:num>
  <w:num w:numId="5" w16cid:durableId="2123184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9FD"/>
    <w:rsid w:val="000779FD"/>
    <w:rsid w:val="000B58E7"/>
    <w:rsid w:val="00143F6B"/>
    <w:rsid w:val="001A2BD6"/>
    <w:rsid w:val="00360E68"/>
    <w:rsid w:val="0038046D"/>
    <w:rsid w:val="003F27E3"/>
    <w:rsid w:val="005F5ED9"/>
    <w:rsid w:val="0079421C"/>
    <w:rsid w:val="00872D3E"/>
    <w:rsid w:val="009277A3"/>
    <w:rsid w:val="00AA3D15"/>
    <w:rsid w:val="00B07774"/>
    <w:rsid w:val="00B761CA"/>
    <w:rsid w:val="00C7071B"/>
    <w:rsid w:val="00D70831"/>
    <w:rsid w:val="00D96635"/>
    <w:rsid w:val="00DE3F14"/>
    <w:rsid w:val="00F042B2"/>
    <w:rsid w:val="00F74339"/>
    <w:rsid w:val="00F96DC9"/>
    <w:rsid w:val="00FA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2B0C9"/>
  <w15:docId w15:val="{BBDF32B0-AC8F-439A-9F71-68A33E60D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uiPriority w:val="9"/>
    <w:qFormat/>
    <w:pPr>
      <w:spacing w:before="100" w:after="100"/>
      <w:outlineLvl w:val="0"/>
    </w:pPr>
    <w:rPr>
      <w:b/>
      <w:bCs/>
      <w:kern w:val="3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pPr>
      <w:ind w:left="720"/>
      <w:contextualSpacing/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Normlnweb">
    <w:name w:val="Normal (Web)"/>
    <w:basedOn w:val="Normln"/>
    <w:pPr>
      <w:spacing w:before="100" w:after="100"/>
    </w:p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Nadpis1Char">
    <w:name w:val="Nadpis 1 Char"/>
    <w:rPr>
      <w:rFonts w:ascii="Times New Roman" w:eastAsia="Times New Roman" w:hAnsi="Times New Roman"/>
      <w:b/>
      <w:bCs/>
      <w:kern w:val="3"/>
      <w:sz w:val="48"/>
      <w:szCs w:val="48"/>
    </w:rPr>
  </w:style>
  <w:style w:type="character" w:styleId="Siln">
    <w:name w:val="Strong"/>
    <w:rPr>
      <w:b/>
      <w:bCs/>
    </w:rPr>
  </w:style>
  <w:style w:type="paragraph" w:styleId="Revize">
    <w:name w:val="Revision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zev">
    <w:name w:val="Title"/>
    <w:basedOn w:val="Normln"/>
    <w:next w:val="Normln"/>
    <w:uiPriority w:val="10"/>
    <w:qFormat/>
    <w:pPr>
      <w:keepNext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F743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7433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74339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433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4339"/>
    <w:rPr>
      <w:rFonts w:ascii="Times New Roman" w:eastAsia="Times New Roman" w:hAnsi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F74339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433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9be80aa-1d81-4f9b-a725-00b7929cdbde}" enabled="1" method="Standard" siteId="{b2e0bd95-d717-4462-b33e-dcaec4e9c4ec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402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lastModifiedBy>Miroslav DITE</cp:lastModifiedBy>
  <cp:revision>13</cp:revision>
  <cp:lastPrinted>2024-08-14T10:38:00Z</cp:lastPrinted>
  <dcterms:created xsi:type="dcterms:W3CDTF">2025-09-04T14:32:00Z</dcterms:created>
  <dcterms:modified xsi:type="dcterms:W3CDTF">2025-09-08T13:03:00Z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a1085c,51b9adff,cf62f08</vt:lpwstr>
  </property>
  <property fmtid="{D5CDD505-2E9C-101B-9397-08002B2CF9AE}" pid="3" name="ClassificationContentMarkingHeaderFontProps">
    <vt:lpwstr>#0000ff,12,Calibri</vt:lpwstr>
  </property>
  <property fmtid="{D5CDD505-2E9C-101B-9397-08002B2CF9AE}" pid="4" name="ClassificationContentMarkingHeaderText">
    <vt:lpwstr>C2</vt:lpwstr>
  </property>
</Properties>
</file>