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35" w:rsidRDefault="0038277A" w:rsidP="0038277A">
      <w:pPr>
        <w:jc w:val="center"/>
      </w:pPr>
      <w:r>
        <w:rPr>
          <w:noProof/>
          <w:lang w:eastAsia="cs-CZ"/>
        </w:rPr>
        <w:drawing>
          <wp:inline distT="0" distB="0" distL="0" distR="0" wp14:anchorId="07231D12" wp14:editId="691EE067">
            <wp:extent cx="617220" cy="617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7A" w:rsidRPr="0038277A" w:rsidRDefault="0038277A" w:rsidP="0038277A">
      <w:pPr>
        <w:pStyle w:val="Normlnweb"/>
        <w:spacing w:before="0" w:after="0" w:line="360" w:lineRule="atLeast"/>
        <w:jc w:val="center"/>
        <w:rPr>
          <w:rFonts w:ascii="Arial" w:hAnsi="Arial" w:cs="Arial"/>
          <w:b/>
          <w:spacing w:val="3"/>
        </w:rPr>
      </w:pPr>
      <w:r w:rsidRPr="0038277A">
        <w:rPr>
          <w:rFonts w:ascii="Arial" w:hAnsi="Arial" w:cs="Arial"/>
          <w:b/>
          <w:spacing w:val="3"/>
        </w:rPr>
        <w:t>Obec Nová Ves nad Popelkou</w:t>
      </w:r>
      <w:r w:rsidRPr="0038277A">
        <w:rPr>
          <w:rFonts w:ascii="Arial" w:hAnsi="Arial" w:cs="Arial"/>
          <w:b/>
          <w:spacing w:val="3"/>
        </w:rPr>
        <w:br/>
        <w:t>Zastupitelstvo obce Nová Ves nad Popelkou</w:t>
      </w:r>
    </w:p>
    <w:p w:rsidR="0038277A" w:rsidRPr="0038277A" w:rsidRDefault="0038277A" w:rsidP="0038277A">
      <w:pPr>
        <w:pStyle w:val="Normlnweb"/>
        <w:spacing w:before="0" w:after="0" w:line="360" w:lineRule="atLeast"/>
        <w:jc w:val="center"/>
        <w:rPr>
          <w:rFonts w:ascii="Arial" w:hAnsi="Arial" w:cs="Arial"/>
          <w:b/>
          <w:spacing w:val="3"/>
        </w:rPr>
      </w:pPr>
      <w:r w:rsidRPr="0038277A">
        <w:rPr>
          <w:rFonts w:ascii="Arial" w:hAnsi="Arial" w:cs="Arial"/>
          <w:b/>
          <w:spacing w:val="3"/>
        </w:rPr>
        <w:t xml:space="preserve">Obecně závazná vyhláška obce Nová Ves nad Popelkou </w:t>
      </w:r>
      <w:r w:rsidRPr="0038277A">
        <w:rPr>
          <w:rFonts w:ascii="Arial" w:hAnsi="Arial" w:cs="Arial"/>
          <w:b/>
          <w:spacing w:val="3"/>
        </w:rPr>
        <w:br/>
        <w:t>o regulaci zacházení s pyrotechnickými výrobky</w:t>
      </w:r>
    </w:p>
    <w:p w:rsidR="0038277A" w:rsidRPr="0038277A" w:rsidRDefault="0038277A" w:rsidP="0038277A">
      <w:pPr>
        <w:pStyle w:val="Normlnweb"/>
        <w:jc w:val="both"/>
        <w:rPr>
          <w:rFonts w:ascii="Arial" w:hAnsi="Arial" w:cs="Arial"/>
          <w:spacing w:val="3"/>
        </w:rPr>
      </w:pPr>
      <w:r w:rsidRPr="0038277A">
        <w:rPr>
          <w:rFonts w:ascii="Arial" w:hAnsi="Arial" w:cs="Arial"/>
          <w:spacing w:val="3"/>
        </w:rPr>
        <w:t>Zastupitelstvo obce Nová Ves nad Popelkou se na svém zasedání dne 4. prosince 2025 usneslo</w:t>
      </w:r>
      <w:r w:rsidR="00AF6F25">
        <w:rPr>
          <w:rFonts w:ascii="Arial" w:hAnsi="Arial" w:cs="Arial"/>
          <w:spacing w:val="3"/>
        </w:rPr>
        <w:t xml:space="preserve"> usnesením</w:t>
      </w:r>
      <w:r w:rsidR="00AF6F25">
        <w:rPr>
          <w:rFonts w:ascii="Arial" w:hAnsi="Arial" w:cs="Arial"/>
          <w:color w:val="FF0000"/>
        </w:rPr>
        <w:t xml:space="preserve"> </w:t>
      </w:r>
      <w:r w:rsidR="00AF6F25" w:rsidRPr="00AF6F25">
        <w:rPr>
          <w:rFonts w:ascii="Arial" w:hAnsi="Arial" w:cs="Arial"/>
        </w:rPr>
        <w:t xml:space="preserve">č. 338/2025 </w:t>
      </w:r>
      <w:r w:rsidRPr="0038277A">
        <w:rPr>
          <w:rFonts w:ascii="Arial" w:hAnsi="Arial" w:cs="Arial"/>
          <w:spacing w:val="3"/>
        </w:rPr>
        <w:t>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38277A" w:rsidRPr="0038277A" w:rsidRDefault="0038277A" w:rsidP="0038277A">
      <w:pPr>
        <w:pStyle w:val="slalnk"/>
        <w:spacing w:before="0" w:after="0"/>
        <w:rPr>
          <w:rFonts w:ascii="Arial" w:hAnsi="Arial" w:cs="Arial"/>
          <w:szCs w:val="24"/>
        </w:rPr>
      </w:pPr>
      <w:r w:rsidRPr="0038277A">
        <w:rPr>
          <w:rFonts w:ascii="Arial" w:hAnsi="Arial" w:cs="Arial"/>
          <w:szCs w:val="24"/>
        </w:rPr>
        <w:t>Čl. 1</w:t>
      </w:r>
    </w:p>
    <w:p w:rsidR="0038277A" w:rsidRPr="0038277A" w:rsidRDefault="0038277A" w:rsidP="0038277A">
      <w:pPr>
        <w:pStyle w:val="Nzvylnk"/>
        <w:spacing w:before="0" w:after="0"/>
        <w:rPr>
          <w:rFonts w:ascii="Arial" w:hAnsi="Arial" w:cs="Arial"/>
          <w:szCs w:val="24"/>
        </w:rPr>
      </w:pPr>
      <w:r w:rsidRPr="0038277A">
        <w:rPr>
          <w:rFonts w:ascii="Arial" w:hAnsi="Arial" w:cs="Arial"/>
          <w:szCs w:val="24"/>
        </w:rPr>
        <w:t>Úvodní ustanovení</w:t>
      </w:r>
    </w:p>
    <w:p w:rsidR="0038277A" w:rsidRPr="0038277A" w:rsidRDefault="0038277A" w:rsidP="003827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3"/>
          <w:szCs w:val="23"/>
          <w:lang w:eastAsia="cs-CZ"/>
        </w:rPr>
        <w:t xml:space="preserve">Předmětem této vyhlášky je stanovení zákazu zacházení s pyrotechnickými </w:t>
      </w: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výrobky, pokud jde o jejich odpalování, a dále jejich užívání k provádění ohňostrojných prací nebo ohňostrojů.</w:t>
      </w:r>
    </w:p>
    <w:p w:rsidR="0038277A" w:rsidRPr="0038277A" w:rsidRDefault="0038277A" w:rsidP="003827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Tato vyhláška se vztahuje na pyrotechnické výrobky zařazené do kategorií:</w:t>
      </w:r>
    </w:p>
    <w:p w:rsidR="0038277A" w:rsidRPr="0038277A" w:rsidRDefault="00851000" w:rsidP="003827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>
        <w:rPr>
          <w:rFonts w:ascii="Arial" w:eastAsia="Times New Roman" w:hAnsi="Arial" w:cs="Arial"/>
          <w:spacing w:val="3"/>
          <w:sz w:val="24"/>
          <w:szCs w:val="24"/>
          <w:lang w:eastAsia="cs-CZ"/>
        </w:rPr>
        <w:t>pyrotechnika kategorie F3</w:t>
      </w:r>
      <w:r w:rsidR="0038277A"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 a T2,</w:t>
      </w:r>
    </w:p>
    <w:p w:rsidR="0038277A" w:rsidRPr="0038277A" w:rsidRDefault="0038277A" w:rsidP="0038277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ostatní pyro</w:t>
      </w:r>
      <w:r w:rsidR="00851000">
        <w:rPr>
          <w:rFonts w:ascii="Arial" w:eastAsia="Times New Roman" w:hAnsi="Arial" w:cs="Arial"/>
          <w:spacing w:val="3"/>
          <w:sz w:val="24"/>
          <w:szCs w:val="24"/>
          <w:lang w:eastAsia="cs-CZ"/>
        </w:rPr>
        <w:t>technické výrobky kategorie</w:t>
      </w: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 xml:space="preserve"> P2.</w:t>
      </w:r>
    </w:p>
    <w:p w:rsidR="0038277A" w:rsidRDefault="0038277A" w:rsidP="003827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Tato vyhláška se nevztahuje na pyrotechnické výrobky kategorie T2, které se užívají k provedení ohňostrojné práce, jejíž provedení se povoluje v souladu se zákonem o pyrotechnice.</w:t>
      </w:r>
    </w:p>
    <w:p w:rsidR="0038277A" w:rsidRPr="0038277A" w:rsidRDefault="0038277A" w:rsidP="00A76B41">
      <w:pPr>
        <w:pStyle w:val="slalnk"/>
        <w:spacing w:before="0" w:after="0"/>
        <w:ind w:left="3552" w:firstLine="696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38277A" w:rsidRPr="0038277A" w:rsidRDefault="0038277A" w:rsidP="0038277A">
      <w:pPr>
        <w:pStyle w:val="Nadpis2"/>
        <w:jc w:val="center"/>
        <w:rPr>
          <w:rFonts w:ascii="Arial" w:hAnsi="Arial" w:cs="Arial"/>
          <w:bCs w:val="0"/>
          <w:spacing w:val="3"/>
          <w:sz w:val="24"/>
          <w:szCs w:val="24"/>
        </w:rPr>
      </w:pPr>
      <w:r w:rsidRPr="0038277A">
        <w:rPr>
          <w:rFonts w:ascii="Arial" w:hAnsi="Arial" w:cs="Arial"/>
          <w:bCs w:val="0"/>
          <w:spacing w:val="3"/>
          <w:sz w:val="24"/>
          <w:szCs w:val="24"/>
        </w:rPr>
        <w:t>Zákaz zacházení s pyrotechnickými výrobky</w:t>
      </w:r>
    </w:p>
    <w:p w:rsidR="0038277A" w:rsidRDefault="0038277A" w:rsidP="0038277A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 w:rsidRPr="0038277A">
        <w:rPr>
          <w:rFonts w:ascii="Arial" w:hAnsi="Arial" w:cs="Arial"/>
          <w:spacing w:val="3"/>
          <w:sz w:val="24"/>
          <w:szCs w:val="24"/>
          <w:shd w:val="clear" w:color="auto" w:fill="FFFFFF"/>
        </w:rPr>
        <w:t>Zacházení s pyrotechnickými výrobky podle této vyhlášky se zakazuje na všech veřejných prostranstvích v zastavěném území a zastavitelných plochách obce.</w:t>
      </w:r>
    </w:p>
    <w:p w:rsidR="0038277A" w:rsidRPr="0038277A" w:rsidRDefault="0038277A" w:rsidP="0038277A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38277A" w:rsidRPr="0038277A" w:rsidRDefault="0038277A" w:rsidP="0038277A">
      <w:pPr>
        <w:pStyle w:val="Nadpis2"/>
        <w:jc w:val="center"/>
        <w:rPr>
          <w:rFonts w:ascii="Arial" w:hAnsi="Arial" w:cs="Arial"/>
          <w:bCs w:val="0"/>
          <w:color w:val="3B3B3B"/>
          <w:spacing w:val="3"/>
          <w:sz w:val="24"/>
          <w:szCs w:val="24"/>
        </w:rPr>
      </w:pPr>
      <w:r w:rsidRPr="0038277A">
        <w:rPr>
          <w:rFonts w:ascii="Arial" w:hAnsi="Arial" w:cs="Arial"/>
          <w:bCs w:val="0"/>
          <w:color w:val="3B3B3B"/>
          <w:spacing w:val="3"/>
          <w:sz w:val="24"/>
          <w:szCs w:val="24"/>
        </w:rPr>
        <w:t>Výjimky ze zákazu zacházení s pyrotechnickými výrobky</w:t>
      </w:r>
    </w:p>
    <w:p w:rsidR="0038277A" w:rsidRPr="0038277A" w:rsidRDefault="0038277A" w:rsidP="00382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Zákaz stanovený touto vyhláškou neplatí:</w:t>
      </w:r>
    </w:p>
    <w:p w:rsidR="0038277A" w:rsidRPr="0038277A" w:rsidRDefault="0038277A" w:rsidP="0038277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ve dnech 31. prosince a 1. ledna,</w:t>
      </w:r>
    </w:p>
    <w:p w:rsidR="0038277A" w:rsidRPr="0038277A" w:rsidRDefault="0038277A" w:rsidP="0038277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v místě a době konání kulturní, sportovní nebo jiné společenské akce přístupné veřejnosti,</w:t>
      </w:r>
    </w:p>
    <w:p w:rsidR="0038277A" w:rsidRPr="0038277A" w:rsidRDefault="0038277A" w:rsidP="0038277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lastRenderedPageBreak/>
        <w:t>pro použití divadelní pyrotechniky na scénách uvnitř budov i na venkovních scénách, včetně filmových a televizních produkcí.</w:t>
      </w:r>
    </w:p>
    <w:p w:rsidR="0038277A" w:rsidRDefault="0038277A" w:rsidP="003827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3"/>
          <w:sz w:val="24"/>
          <w:szCs w:val="24"/>
          <w:lang w:eastAsia="cs-CZ"/>
        </w:rPr>
      </w:pPr>
      <w:r w:rsidRPr="0038277A">
        <w:rPr>
          <w:rFonts w:ascii="Arial" w:eastAsia="Times New Roman" w:hAnsi="Arial" w:cs="Arial"/>
          <w:spacing w:val="3"/>
          <w:sz w:val="24"/>
          <w:szCs w:val="24"/>
          <w:lang w:eastAsia="cs-CZ"/>
        </w:rPr>
        <w:t>Stanovením výjimky podle odstavce 1 není dotčen zákaz zacházení s pyrotechnickými výrobky stanovený § 35b zákona o pyrotechnice.</w:t>
      </w:r>
    </w:p>
    <w:p w:rsidR="00A76B41" w:rsidRPr="0038277A" w:rsidRDefault="00A76B41" w:rsidP="00A76B41">
      <w:pPr>
        <w:pStyle w:val="slalnk"/>
        <w:spacing w:before="0" w:after="0"/>
        <w:ind w:left="3552" w:firstLine="696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4</w:t>
      </w:r>
    </w:p>
    <w:p w:rsidR="0038277A" w:rsidRPr="00A76B41" w:rsidRDefault="0038277A" w:rsidP="00A76B41">
      <w:pPr>
        <w:pStyle w:val="Nadpis2"/>
        <w:jc w:val="center"/>
        <w:rPr>
          <w:rFonts w:ascii="Arial" w:hAnsi="Arial" w:cs="Arial"/>
          <w:bCs w:val="0"/>
          <w:spacing w:val="3"/>
          <w:sz w:val="24"/>
          <w:szCs w:val="24"/>
        </w:rPr>
      </w:pPr>
      <w:r w:rsidRPr="00A76B41">
        <w:rPr>
          <w:rFonts w:ascii="Arial" w:hAnsi="Arial" w:cs="Arial"/>
          <w:bCs w:val="0"/>
          <w:spacing w:val="3"/>
          <w:sz w:val="24"/>
          <w:szCs w:val="24"/>
        </w:rPr>
        <w:t>Účinnost</w:t>
      </w:r>
    </w:p>
    <w:p w:rsidR="00BD5DD7" w:rsidRPr="00502D2A" w:rsidRDefault="0038277A" w:rsidP="00502D2A">
      <w:pPr>
        <w:shd w:val="clear" w:color="auto" w:fill="FFFFFF"/>
        <w:jc w:val="both"/>
        <w:rPr>
          <w:rFonts w:ascii="Arial" w:hAnsi="Arial" w:cs="Arial"/>
          <w:spacing w:val="3"/>
          <w:sz w:val="23"/>
          <w:szCs w:val="23"/>
        </w:rPr>
      </w:pPr>
      <w:r w:rsidRPr="00A76B41">
        <w:rPr>
          <w:rFonts w:ascii="Arial" w:hAnsi="Arial" w:cs="Arial"/>
          <w:spacing w:val="3"/>
          <w:sz w:val="23"/>
          <w:szCs w:val="23"/>
        </w:rPr>
        <w:t xml:space="preserve">Tato vyhláška nabývá účinnosti </w:t>
      </w:r>
      <w:proofErr w:type="gramStart"/>
      <w:r w:rsidR="00E31A18">
        <w:rPr>
          <w:rFonts w:ascii="Arial" w:hAnsi="Arial" w:cs="Arial"/>
          <w:spacing w:val="3"/>
          <w:sz w:val="23"/>
          <w:szCs w:val="23"/>
        </w:rPr>
        <w:t>1.1.2026</w:t>
      </w:r>
      <w:proofErr w:type="gramEnd"/>
    </w:p>
    <w:p w:rsidR="00A76B41" w:rsidRDefault="00A76B41" w:rsidP="0038277A">
      <w:pPr>
        <w:pStyle w:val="Nadpis2"/>
        <w:shd w:val="clear" w:color="auto" w:fill="FFFFFF"/>
        <w:spacing w:before="0" w:after="0"/>
        <w:rPr>
          <w:rFonts w:ascii="Arial" w:hAnsi="Arial" w:cs="Arial"/>
          <w:b w:val="0"/>
          <w:bCs w:val="0"/>
          <w:color w:val="3B3B3B"/>
          <w:spacing w:val="3"/>
        </w:rPr>
      </w:pPr>
    </w:p>
    <w:p w:rsidR="00A12315" w:rsidRDefault="00A12315" w:rsidP="0038277A">
      <w:pPr>
        <w:pStyle w:val="Nadpis2"/>
        <w:shd w:val="clear" w:color="auto" w:fill="FFFFFF"/>
        <w:spacing w:before="0" w:after="0"/>
        <w:rPr>
          <w:rFonts w:ascii="Arial" w:hAnsi="Arial" w:cs="Arial"/>
          <w:b w:val="0"/>
          <w:bCs w:val="0"/>
          <w:color w:val="3B3B3B"/>
          <w:spacing w:val="3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A12315" w:rsidRPr="00786542" w:rsidTr="00A12315">
        <w:tc>
          <w:tcPr>
            <w:tcW w:w="4533" w:type="dxa"/>
            <w:vAlign w:val="bottom"/>
          </w:tcPr>
          <w:p w:rsidR="00A12315" w:rsidRDefault="00A12315" w:rsidP="00A12315">
            <w:pPr>
              <w:pStyle w:val="PodpisovePole"/>
            </w:pPr>
            <w:r>
              <w:t>Vladimír Tomášek v. r.</w:t>
            </w:r>
            <w:r>
              <w:br/>
              <w:t xml:space="preserve"> starosta</w:t>
            </w:r>
          </w:p>
        </w:tc>
        <w:tc>
          <w:tcPr>
            <w:tcW w:w="4539" w:type="dxa"/>
            <w:vAlign w:val="bottom"/>
          </w:tcPr>
          <w:p w:rsidR="00A12315" w:rsidRDefault="00A12315" w:rsidP="00A12315">
            <w:pPr>
              <w:pStyle w:val="PodpisovePole"/>
            </w:pPr>
            <w:r>
              <w:t>Daniel Fišar v. r.</w:t>
            </w:r>
            <w:r>
              <w:br/>
              <w:t xml:space="preserve"> místostarosta</w:t>
            </w:r>
          </w:p>
        </w:tc>
      </w:tr>
    </w:tbl>
    <w:p w:rsidR="0038277A" w:rsidRPr="0038277A" w:rsidRDefault="0038277A" w:rsidP="0038277A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86868"/>
          <w:spacing w:val="3"/>
          <w:sz w:val="23"/>
          <w:szCs w:val="23"/>
          <w:lang w:eastAsia="cs-CZ"/>
        </w:rPr>
      </w:pPr>
    </w:p>
    <w:p w:rsidR="0038277A" w:rsidRPr="0038277A" w:rsidRDefault="0038277A" w:rsidP="0038277A">
      <w:pPr>
        <w:pStyle w:val="Normlnweb"/>
        <w:spacing w:line="360" w:lineRule="atLeast"/>
        <w:jc w:val="both"/>
        <w:rPr>
          <w:spacing w:val="3"/>
        </w:rPr>
      </w:pPr>
    </w:p>
    <w:p w:rsidR="0038277A" w:rsidRDefault="0038277A" w:rsidP="0038277A">
      <w:bookmarkStart w:id="0" w:name="_GoBack"/>
      <w:bookmarkEnd w:id="0"/>
    </w:p>
    <w:sectPr w:rsidR="0038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0183"/>
    <w:multiLevelType w:val="multilevel"/>
    <w:tmpl w:val="52DE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71F4D"/>
    <w:multiLevelType w:val="multilevel"/>
    <w:tmpl w:val="F0D6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7A"/>
    <w:rsid w:val="0038277A"/>
    <w:rsid w:val="00502D2A"/>
    <w:rsid w:val="00851000"/>
    <w:rsid w:val="00A12315"/>
    <w:rsid w:val="00A76B41"/>
    <w:rsid w:val="00AF6F25"/>
    <w:rsid w:val="00BD5DD7"/>
    <w:rsid w:val="00E31A18"/>
    <w:rsid w:val="00F60E1A"/>
    <w:rsid w:val="00F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8D958-C740-47D7-A572-D54D8D68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82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8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8277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38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8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38277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8277A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A18"/>
    <w:rPr>
      <w:rFonts w:ascii="Segoe UI" w:hAnsi="Segoe UI" w:cs="Segoe UI"/>
      <w:sz w:val="18"/>
      <w:szCs w:val="18"/>
    </w:rPr>
  </w:style>
  <w:style w:type="paragraph" w:customStyle="1" w:styleId="PodpisovePole">
    <w:name w:val="PodpisovePole"/>
    <w:basedOn w:val="Normln"/>
    <w:rsid w:val="00A1231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8</cp:revision>
  <cp:lastPrinted>2025-12-04T09:18:00Z</cp:lastPrinted>
  <dcterms:created xsi:type="dcterms:W3CDTF">2025-11-21T12:59:00Z</dcterms:created>
  <dcterms:modified xsi:type="dcterms:W3CDTF">2025-12-04T09:19:00Z</dcterms:modified>
</cp:coreProperties>
</file>