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Obecně závazná vyhláška města Milovice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1/2009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ZŘÍZENÍ MĚSTSKÉ POLICIE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Zastupitelstvo města Milovice vydalo dne 23.3.2009 podle § 1 odst. 1 zákona č. 553/1991 Sb., o obecní policii, ve znění pozdějších předpisů a v souladu s ustanovením § 10 písm. d) a ustanovením § 84 odst. 2, písm. h), o) zákona č. 128/2000 Sb., o obcích, ve znění pozdějších předpisů, tuto obecně závaznou vyhlášku: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Úvodní ustanovení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městě Milovice se zřizuje Městská policie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Další ustanovení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obecně závazná vyhláška ruší platnost obecně závazné vyhlášky č. 4/2008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Účinnost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 důvodu naléhavého obecného zájmu nabývá tato vyhláška účinnosti dne 24.3.2009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0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5309870</wp:posOffset>
                </wp:positionH>
                <wp:positionV relativeFrom="paragraph">
                  <wp:posOffset>12700</wp:posOffset>
                </wp:positionV>
                <wp:extent cx="905510" cy="37782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5510" cy="377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Milan Kraus starosta města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8.10000000000002pt;margin-top:1.pt;width:71.299999999999997pt;height:29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Milan Kraus starosta města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Miroslava Dlouhá místostarostka města</w:t>
      </w:r>
    </w:p>
    <w:sectPr>
      <w:footnotePr>
        <w:pos w:val="pageBottom"/>
        <w:numFmt w:val="decimal"/>
        <w:numRestart w:val="continuous"/>
      </w:footnotePr>
      <w:pgSz w:w="11900" w:h="16840"/>
      <w:pgMar w:top="1998" w:left="1373" w:right="1383" w:bottom="1998" w:header="1570" w:footer="157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FFFFFF"/>
      <w:spacing w:after="82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Obecně závazná vyhláška města Milovice </dc:title>
  <dc:subject/>
  <dc:creator>MeU</dc:creator>
  <cp:keywords/>
</cp:coreProperties>
</file>