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98514" w14:textId="77777777" w:rsidR="00181332" w:rsidRPr="005E5A52" w:rsidRDefault="00755B1A">
      <w:pPr>
        <w:pStyle w:val="Nzev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Obec Mnichov</w:t>
      </w:r>
      <w:r w:rsidRPr="005E5A52">
        <w:rPr>
          <w:rFonts w:ascii="Times New Roman" w:hAnsi="Times New Roman" w:cs="Times New Roman"/>
        </w:rPr>
        <w:br/>
        <w:t>Zastupitelstvo obce Mnichov</w:t>
      </w:r>
    </w:p>
    <w:p w14:paraId="64F311AD" w14:textId="77777777" w:rsidR="00181332" w:rsidRPr="005E5A52" w:rsidRDefault="00755B1A">
      <w:pPr>
        <w:pStyle w:val="Nadpis1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Obecně závazná vyhláška obce Mnichov</w:t>
      </w:r>
      <w:r w:rsidRPr="005E5A52">
        <w:rPr>
          <w:rFonts w:ascii="Times New Roman" w:hAnsi="Times New Roman" w:cs="Times New Roman"/>
        </w:rPr>
        <w:br/>
        <w:t>o místním poplatku z pobytu</w:t>
      </w:r>
    </w:p>
    <w:p w14:paraId="5BFA09A4" w14:textId="36170777" w:rsidR="00181332" w:rsidRPr="005E5A52" w:rsidRDefault="00755B1A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Zastupitelstvo obce Mnichov se na svém zasedání dne 1</w:t>
      </w:r>
      <w:r w:rsidR="002C683F">
        <w:rPr>
          <w:rFonts w:ascii="Times New Roman" w:hAnsi="Times New Roman" w:cs="Times New Roman"/>
          <w:sz w:val="24"/>
          <w:szCs w:val="24"/>
        </w:rPr>
        <w:t>1</w:t>
      </w:r>
      <w:r w:rsidRPr="005E5A52">
        <w:rPr>
          <w:rFonts w:ascii="Times New Roman" w:hAnsi="Times New Roman" w:cs="Times New Roman"/>
          <w:sz w:val="24"/>
          <w:szCs w:val="24"/>
        </w:rPr>
        <w:t xml:space="preserve">. prosince 2024 </w:t>
      </w:r>
      <w:r w:rsidR="00C70D3A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C16B99">
        <w:rPr>
          <w:rFonts w:ascii="Times New Roman" w:hAnsi="Times New Roman" w:cs="Times New Roman"/>
          <w:sz w:val="24"/>
          <w:szCs w:val="24"/>
        </w:rPr>
        <w:t>10</w:t>
      </w:r>
      <w:r w:rsidR="00C70D3A">
        <w:rPr>
          <w:rFonts w:ascii="Times New Roman" w:hAnsi="Times New Roman" w:cs="Times New Roman"/>
          <w:sz w:val="24"/>
          <w:szCs w:val="24"/>
        </w:rPr>
        <w:t>/</w:t>
      </w:r>
      <w:r w:rsidR="00C16B99">
        <w:rPr>
          <w:rFonts w:ascii="Times New Roman" w:hAnsi="Times New Roman" w:cs="Times New Roman"/>
          <w:sz w:val="24"/>
          <w:szCs w:val="24"/>
        </w:rPr>
        <w:t>6</w:t>
      </w:r>
      <w:r w:rsidR="00C70D3A">
        <w:rPr>
          <w:rFonts w:ascii="Times New Roman" w:hAnsi="Times New Roman" w:cs="Times New Roman"/>
          <w:sz w:val="24"/>
          <w:szCs w:val="24"/>
        </w:rPr>
        <w:t xml:space="preserve">/2024 </w:t>
      </w:r>
      <w:r w:rsidRPr="005E5A52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souladu s § 10 písm. </w:t>
      </w:r>
      <w:r w:rsidR="002C683F" w:rsidRPr="005E5A52">
        <w:rPr>
          <w:rFonts w:ascii="Times New Roman" w:hAnsi="Times New Roman" w:cs="Times New Roman"/>
          <w:sz w:val="24"/>
          <w:szCs w:val="24"/>
        </w:rPr>
        <w:t>D</w:t>
      </w:r>
      <w:r w:rsidRPr="005E5A52">
        <w:rPr>
          <w:rFonts w:ascii="Times New Roman" w:hAnsi="Times New Roman" w:cs="Times New Roman"/>
          <w:sz w:val="24"/>
          <w:szCs w:val="24"/>
        </w:rPr>
        <w:t>) a § 84 odst. 2 písm. </w:t>
      </w:r>
      <w:r w:rsidR="002C683F" w:rsidRPr="005E5A52">
        <w:rPr>
          <w:rFonts w:ascii="Times New Roman" w:hAnsi="Times New Roman" w:cs="Times New Roman"/>
          <w:sz w:val="24"/>
          <w:szCs w:val="24"/>
        </w:rPr>
        <w:t>H</w:t>
      </w:r>
      <w:r w:rsidRPr="005E5A52">
        <w:rPr>
          <w:rFonts w:ascii="Times New Roman" w:hAnsi="Times New Roman" w:cs="Times New Roman"/>
          <w:sz w:val="24"/>
          <w:szCs w:val="24"/>
        </w:rPr>
        <w:t>) zákona č. 128/2000 Sb., o obcích (obecní zřízení), ve znění pozdějších předpisů, tuto obecně závaznou vyhlášku (dále jen „vyhláška“):</w:t>
      </w:r>
    </w:p>
    <w:p w14:paraId="2250B2B8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1</w:t>
      </w:r>
      <w:r w:rsidRPr="005E5A52">
        <w:rPr>
          <w:rFonts w:ascii="Times New Roman" w:hAnsi="Times New Roman" w:cs="Times New Roman"/>
        </w:rPr>
        <w:br/>
        <w:t>Úvodní ustanovení</w:t>
      </w:r>
    </w:p>
    <w:p w14:paraId="0CE50407" w14:textId="0EB4BB1D" w:rsidR="00181332" w:rsidRPr="005E5A52" w:rsidRDefault="00755B1A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Obec Mnichov touto vyhláškou zavádí místní poplatek z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pobytu (dále jen „poplatek“).</w:t>
      </w:r>
    </w:p>
    <w:p w14:paraId="48D84973" w14:textId="77777777" w:rsidR="00181332" w:rsidRPr="005E5A52" w:rsidRDefault="00755B1A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2C869081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2</w:t>
      </w:r>
      <w:r w:rsidRPr="005E5A52">
        <w:rPr>
          <w:rFonts w:ascii="Times New Roman" w:hAnsi="Times New Roman" w:cs="Times New Roman"/>
        </w:rPr>
        <w:br/>
        <w:t>Předmět, poplatník a plátce poplatku</w:t>
      </w:r>
    </w:p>
    <w:p w14:paraId="41626288" w14:textId="75D46114" w:rsidR="00181332" w:rsidRPr="005E5A52" w:rsidRDefault="00755B1A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výjimkou lázeňské léčebně rehabilitační péče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766AC1B0" w14:textId="7E7335EC" w:rsidR="00181332" w:rsidRPr="005E5A52" w:rsidRDefault="00755B1A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Poplatníkem poplatku je osoba, která v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obci není přihlášená (dále jen „poplatník“)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7895654F" w14:textId="77777777" w:rsidR="00181332" w:rsidRPr="005E5A52" w:rsidRDefault="00755B1A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165C88F4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3</w:t>
      </w:r>
      <w:r w:rsidRPr="005E5A52">
        <w:rPr>
          <w:rFonts w:ascii="Times New Roman" w:hAnsi="Times New Roman" w:cs="Times New Roman"/>
        </w:rPr>
        <w:br/>
        <w:t>Ohlašovací povinnost</w:t>
      </w:r>
    </w:p>
    <w:p w14:paraId="76FEB8DA" w14:textId="5D828767" w:rsidR="00181332" w:rsidRPr="005E5A52" w:rsidRDefault="00755B1A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Plátce je povinen podat správci poplatku ohlášení nejpozději do 30 dnů od zahájení činnosti spočívající v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poskytování úplatného pobytu; údaje uváděné v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ohlášení upravuje zákon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25067696" w14:textId="2B5702C2" w:rsidR="00181332" w:rsidRPr="005E5A52" w:rsidRDefault="00755B1A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Dojde-li ke změně údajů uvedených v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ohlášení, je plátce povinen tuto změnu oznámit do 15 dnů ode dne, kdy nastala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040027D8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lastRenderedPageBreak/>
        <w:t>Čl. 4</w:t>
      </w:r>
      <w:r w:rsidRPr="005E5A52">
        <w:rPr>
          <w:rFonts w:ascii="Times New Roman" w:hAnsi="Times New Roman" w:cs="Times New Roman"/>
        </w:rPr>
        <w:br/>
        <w:t>Evidenční povinnost</w:t>
      </w:r>
    </w:p>
    <w:p w14:paraId="15054AA9" w14:textId="77777777" w:rsidR="00181332" w:rsidRPr="005E5A52" w:rsidRDefault="00755B1A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070DE9EC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5</w:t>
      </w:r>
      <w:r w:rsidRPr="005E5A52">
        <w:rPr>
          <w:rFonts w:ascii="Times New Roman" w:hAnsi="Times New Roman" w:cs="Times New Roman"/>
        </w:rPr>
        <w:br/>
        <w:t>Sazba poplatku</w:t>
      </w:r>
    </w:p>
    <w:p w14:paraId="3BD3C2E0" w14:textId="7403C4A6" w:rsidR="00181332" w:rsidRPr="005E5A52" w:rsidRDefault="00755B1A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5E5A52">
        <w:rPr>
          <w:rFonts w:ascii="Times New Roman" w:hAnsi="Times New Roman" w:cs="Times New Roman"/>
          <w:sz w:val="24"/>
          <w:szCs w:val="24"/>
        </w:rPr>
        <w:t>20,-</w:t>
      </w:r>
      <w:r w:rsidRPr="005E5A52">
        <w:rPr>
          <w:rFonts w:ascii="Times New Roman" w:hAnsi="Times New Roman" w:cs="Times New Roman"/>
          <w:sz w:val="24"/>
          <w:szCs w:val="24"/>
        </w:rPr>
        <w:t xml:space="preserve"> Kč za každý započatý den pobytu, s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výjimkou dne počátku pobytu.</w:t>
      </w:r>
    </w:p>
    <w:p w14:paraId="45E7D16F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6</w:t>
      </w:r>
      <w:r w:rsidRPr="005E5A52">
        <w:rPr>
          <w:rFonts w:ascii="Times New Roman" w:hAnsi="Times New Roman" w:cs="Times New Roman"/>
        </w:rPr>
        <w:br/>
        <w:t>Splatnost poplatku</w:t>
      </w:r>
    </w:p>
    <w:p w14:paraId="695A62CB" w14:textId="77777777" w:rsidR="00181332" w:rsidRPr="005E5A52" w:rsidRDefault="00755B1A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pololetí.</w:t>
      </w:r>
    </w:p>
    <w:p w14:paraId="4B8CECEC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7</w:t>
      </w:r>
      <w:r w:rsidRPr="005E5A52">
        <w:rPr>
          <w:rFonts w:ascii="Times New Roman" w:hAnsi="Times New Roman" w:cs="Times New Roman"/>
        </w:rPr>
        <w:br/>
        <w:t xml:space="preserve"> Osvobození</w:t>
      </w:r>
    </w:p>
    <w:p w14:paraId="7869F824" w14:textId="7D5FB101" w:rsidR="00181332" w:rsidRPr="005E5A52" w:rsidRDefault="00755B1A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Od poplatku z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pobytu jsou osvobozeny osoby vymezené v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zákoně o místních poplatcích</w:t>
      </w:r>
      <w:r w:rsidRPr="005E5A52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5E5A52">
        <w:rPr>
          <w:rFonts w:ascii="Times New Roman" w:hAnsi="Times New Roman" w:cs="Times New Roman"/>
          <w:sz w:val="24"/>
          <w:szCs w:val="24"/>
        </w:rPr>
        <w:t>.</w:t>
      </w:r>
    </w:p>
    <w:p w14:paraId="14617830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8</w:t>
      </w:r>
      <w:r w:rsidRPr="005E5A52">
        <w:rPr>
          <w:rFonts w:ascii="Times New Roman" w:hAnsi="Times New Roman" w:cs="Times New Roman"/>
        </w:rPr>
        <w:br/>
        <w:t xml:space="preserve"> Přechodné ustanovení</w:t>
      </w:r>
    </w:p>
    <w:p w14:paraId="7A4C8DB2" w14:textId="051A8D7F" w:rsidR="00181332" w:rsidRPr="005E5A52" w:rsidRDefault="00755B1A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Osoba, která je plátcem poplatku z</w:t>
      </w:r>
      <w:r w:rsidR="002C683F">
        <w:rPr>
          <w:rFonts w:ascii="Times New Roman" w:hAnsi="Times New Roman" w:cs="Times New Roman"/>
          <w:sz w:val="24"/>
          <w:szCs w:val="24"/>
        </w:rPr>
        <w:t> </w:t>
      </w:r>
      <w:r w:rsidRPr="005E5A52">
        <w:rPr>
          <w:rFonts w:ascii="Times New Roman" w:hAnsi="Times New Roman" w:cs="Times New Roman"/>
          <w:sz w:val="24"/>
          <w:szCs w:val="24"/>
        </w:rPr>
        <w:t>pobytu podle této vyhlášky a poskytovala úplatný pobyt za úplatu přede dnem nabytí účinnosti této vyhlášky, je povinna splnit ohlašovací povinnost podle čl. 3 odst. 1 této vyhlášky do 30 dnů ode dne nabytí její účinnosti.</w:t>
      </w:r>
    </w:p>
    <w:p w14:paraId="65E4D1B5" w14:textId="77777777" w:rsidR="00181332" w:rsidRPr="005E5A52" w:rsidRDefault="00755B1A">
      <w:pPr>
        <w:pStyle w:val="Nadpis2"/>
        <w:rPr>
          <w:rFonts w:ascii="Times New Roman" w:hAnsi="Times New Roman" w:cs="Times New Roman"/>
        </w:rPr>
      </w:pPr>
      <w:r w:rsidRPr="005E5A52">
        <w:rPr>
          <w:rFonts w:ascii="Times New Roman" w:hAnsi="Times New Roman" w:cs="Times New Roman"/>
        </w:rPr>
        <w:t>Čl. 9</w:t>
      </w:r>
      <w:r w:rsidRPr="005E5A52">
        <w:rPr>
          <w:rFonts w:ascii="Times New Roman" w:hAnsi="Times New Roman" w:cs="Times New Roman"/>
        </w:rPr>
        <w:br/>
        <w:t>Účinnost</w:t>
      </w:r>
    </w:p>
    <w:p w14:paraId="164E0A43" w14:textId="77777777" w:rsidR="00181332" w:rsidRPr="005E5A52" w:rsidRDefault="00755B1A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5E5A52">
        <w:rPr>
          <w:rFonts w:ascii="Times New Roman" w:hAnsi="Times New Roman" w:cs="Times New Roman"/>
          <w:sz w:val="24"/>
          <w:szCs w:val="24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1332" w:rsidRPr="005E5A52" w14:paraId="73069D1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C6955" w14:textId="77777777" w:rsidR="00181332" w:rsidRPr="005E5A52" w:rsidRDefault="00755B1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2">
              <w:rPr>
                <w:rFonts w:ascii="Times New Roman" w:hAnsi="Times New Roman" w:cs="Times New Roman"/>
                <w:sz w:val="24"/>
                <w:szCs w:val="24"/>
              </w:rPr>
              <w:t>Jiří Křenčil v. r.</w:t>
            </w:r>
            <w:r w:rsidRPr="005E5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91B62C" w14:textId="77777777" w:rsidR="00181332" w:rsidRPr="005E5A52" w:rsidRDefault="00755B1A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5E5A52">
              <w:rPr>
                <w:rFonts w:ascii="Times New Roman" w:hAnsi="Times New Roman" w:cs="Times New Roman"/>
                <w:sz w:val="24"/>
                <w:szCs w:val="24"/>
              </w:rPr>
              <w:t>Miroslav David v. r.</w:t>
            </w:r>
            <w:r w:rsidRPr="005E5A5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181332" w:rsidRPr="005E5A52" w14:paraId="6C5A367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C52C6F" w14:textId="400607C5" w:rsidR="00181332" w:rsidRPr="005E5A52" w:rsidRDefault="005328BE" w:rsidP="002C683F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467744" w14:textId="77777777" w:rsidR="00181332" w:rsidRPr="005E5A52" w:rsidRDefault="00181332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E8F129" w14:textId="77777777" w:rsidR="00181332" w:rsidRPr="005E5A52" w:rsidRDefault="00181332">
      <w:pPr>
        <w:rPr>
          <w:rFonts w:ascii="Times New Roman" w:hAnsi="Times New Roman" w:cs="Times New Roman"/>
        </w:rPr>
      </w:pPr>
    </w:p>
    <w:sectPr w:rsidR="00181332" w:rsidRPr="005E5A5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C489B" w14:textId="77777777" w:rsidR="000960D4" w:rsidRDefault="000960D4">
      <w:r>
        <w:separator/>
      </w:r>
    </w:p>
  </w:endnote>
  <w:endnote w:type="continuationSeparator" w:id="0">
    <w:p w14:paraId="05965E2C" w14:textId="77777777" w:rsidR="000960D4" w:rsidRDefault="0009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32C83" w14:textId="77777777" w:rsidR="000960D4" w:rsidRDefault="000960D4">
      <w:r>
        <w:rPr>
          <w:color w:val="000000"/>
        </w:rPr>
        <w:separator/>
      </w:r>
    </w:p>
  </w:footnote>
  <w:footnote w:type="continuationSeparator" w:id="0">
    <w:p w14:paraId="72F87D75" w14:textId="77777777" w:rsidR="000960D4" w:rsidRDefault="000960D4">
      <w:r>
        <w:continuationSeparator/>
      </w:r>
    </w:p>
  </w:footnote>
  <w:footnote w:id="1">
    <w:p w14:paraId="1C289F30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D6FBACB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25DED17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85D620D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1874646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D9F8BB9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CC01D10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127C07C" w14:textId="77777777" w:rsidR="00181332" w:rsidRDefault="00755B1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730D7"/>
    <w:multiLevelType w:val="multilevel"/>
    <w:tmpl w:val="CBEA4E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1558674">
    <w:abstractNumId w:val="0"/>
  </w:num>
  <w:num w:numId="2" w16cid:durableId="264922137">
    <w:abstractNumId w:val="0"/>
    <w:lvlOverride w:ilvl="0">
      <w:startOverride w:val="1"/>
    </w:lvlOverride>
  </w:num>
  <w:num w:numId="3" w16cid:durableId="10203550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332"/>
    <w:rsid w:val="000960D4"/>
    <w:rsid w:val="000F0630"/>
    <w:rsid w:val="00181332"/>
    <w:rsid w:val="002C683F"/>
    <w:rsid w:val="005328BE"/>
    <w:rsid w:val="005E5A52"/>
    <w:rsid w:val="00755B1A"/>
    <w:rsid w:val="00980E04"/>
    <w:rsid w:val="009F691D"/>
    <w:rsid w:val="00A15B41"/>
    <w:rsid w:val="00A97F09"/>
    <w:rsid w:val="00AF0347"/>
    <w:rsid w:val="00B76B84"/>
    <w:rsid w:val="00C16B99"/>
    <w:rsid w:val="00C40C0B"/>
    <w:rsid w:val="00C70D3A"/>
    <w:rsid w:val="00D0775D"/>
    <w:rsid w:val="00D448B0"/>
    <w:rsid w:val="00D70A55"/>
    <w:rsid w:val="00EE1D93"/>
    <w:rsid w:val="00F9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78C3"/>
  <w15:docId w15:val="{97F3E428-A845-49F8-8BD7-200144D5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Mnichov</cp:lastModifiedBy>
  <cp:revision>11</cp:revision>
  <cp:lastPrinted>2024-11-28T08:49:00Z</cp:lastPrinted>
  <dcterms:created xsi:type="dcterms:W3CDTF">2024-11-12T07:35:00Z</dcterms:created>
  <dcterms:modified xsi:type="dcterms:W3CDTF">2024-12-12T07:32:00Z</dcterms:modified>
</cp:coreProperties>
</file>