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24C53" w14:textId="137B236B" w:rsidR="005201D6" w:rsidRPr="00D323A0" w:rsidRDefault="005E79BB" w:rsidP="00D323A0">
      <w:pPr>
        <w:keepNext/>
        <w:spacing w:after="0" w:line="276" w:lineRule="auto"/>
        <w:ind w:left="2124" w:firstLine="708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D323A0">
        <w:rPr>
          <w:rFonts w:ascii="Arial" w:hAnsi="Arial" w:cs="Arial"/>
          <w:b/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1" locked="0" layoutInCell="1" allowOverlap="1" wp14:anchorId="37C1D4EC" wp14:editId="168B5B79">
            <wp:simplePos x="0" y="0"/>
            <wp:positionH relativeFrom="column">
              <wp:posOffset>33655</wp:posOffset>
            </wp:positionH>
            <wp:positionV relativeFrom="paragraph">
              <wp:posOffset>-52071</wp:posOffset>
            </wp:positionV>
            <wp:extent cx="885825" cy="904875"/>
            <wp:effectExtent l="0" t="0" r="9525" b="9525"/>
            <wp:wrapNone/>
            <wp:docPr id="4321055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3A0">
        <w:rPr>
          <w:rFonts w:ascii="Arial" w:hAnsi="Arial" w:cs="Arial"/>
          <w:b/>
          <w:sz w:val="36"/>
          <w:szCs w:val="36"/>
        </w:rPr>
        <w:t xml:space="preserve">   </w:t>
      </w:r>
      <w:r w:rsidR="005201D6" w:rsidRPr="00D323A0">
        <w:rPr>
          <w:rFonts w:ascii="Arial" w:hAnsi="Arial" w:cs="Arial"/>
          <w:b/>
          <w:sz w:val="36"/>
          <w:szCs w:val="36"/>
        </w:rPr>
        <w:t>Městys Koloveč</w:t>
      </w:r>
    </w:p>
    <w:p w14:paraId="6D4A67D6" w14:textId="2604DB48" w:rsidR="005201D6" w:rsidRDefault="00D323A0" w:rsidP="004B2B08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201D6">
        <w:rPr>
          <w:rFonts w:ascii="Arial" w:hAnsi="Arial" w:cs="Arial"/>
          <w:b/>
          <w:sz w:val="24"/>
          <w:szCs w:val="24"/>
        </w:rPr>
        <w:t>IČ:00253481</w:t>
      </w:r>
    </w:p>
    <w:p w14:paraId="50805A0C" w14:textId="534028A8" w:rsidR="004B2B08" w:rsidRDefault="004B2B08" w:rsidP="004B2B08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="005201D6">
        <w:rPr>
          <w:rFonts w:ascii="Arial" w:hAnsi="Arial" w:cs="Arial"/>
          <w:b/>
          <w:sz w:val="24"/>
          <w:szCs w:val="24"/>
        </w:rPr>
        <w:t>městyse Koloveč</w:t>
      </w:r>
    </w:p>
    <w:p w14:paraId="1F4DEB8D" w14:textId="77777777" w:rsidR="00D323A0" w:rsidRPr="00D323A0" w:rsidRDefault="00D323A0" w:rsidP="004B2B08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1A5EC5A" w14:textId="34B7CB7A" w:rsidR="00D323A0" w:rsidRPr="007F452B" w:rsidRDefault="004B2B08" w:rsidP="00D323A0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5201D6">
        <w:rPr>
          <w:rFonts w:ascii="Arial" w:hAnsi="Arial" w:cs="Arial"/>
          <w:b/>
          <w:sz w:val="24"/>
          <w:szCs w:val="24"/>
        </w:rPr>
        <w:t>městyse Koloveč</w:t>
      </w:r>
      <w:r w:rsidR="00D323A0">
        <w:rPr>
          <w:rFonts w:ascii="Arial" w:hAnsi="Arial" w:cs="Arial"/>
          <w:b/>
          <w:sz w:val="24"/>
          <w:szCs w:val="24"/>
        </w:rPr>
        <w:t xml:space="preserve"> č. 1/2026</w:t>
      </w:r>
    </w:p>
    <w:p w14:paraId="50B881CE" w14:textId="77777777" w:rsidR="004B2B08" w:rsidRDefault="004B2B08" w:rsidP="004B2B0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A3552">
        <w:rPr>
          <w:rFonts w:ascii="Arial" w:hAnsi="Arial" w:cs="Arial"/>
          <w:b/>
          <w:sz w:val="24"/>
          <w:szCs w:val="24"/>
        </w:rPr>
        <w:t xml:space="preserve">o stanovení </w:t>
      </w:r>
      <w:r>
        <w:rPr>
          <w:rFonts w:ascii="Arial" w:hAnsi="Arial" w:cs="Arial"/>
          <w:b/>
          <w:sz w:val="24"/>
          <w:szCs w:val="24"/>
        </w:rPr>
        <w:t>místního koeficientu pro jednotlivé skupiny nemovitých věcí</w:t>
      </w:r>
    </w:p>
    <w:p w14:paraId="51588BDC" w14:textId="77777777" w:rsidR="004B2B08" w:rsidRPr="0062486B" w:rsidRDefault="004B2B08" w:rsidP="004B2B08">
      <w:pPr>
        <w:spacing w:line="276" w:lineRule="auto"/>
        <w:jc w:val="center"/>
        <w:rPr>
          <w:rFonts w:ascii="Arial" w:hAnsi="Arial" w:cs="Arial"/>
        </w:rPr>
      </w:pPr>
    </w:p>
    <w:p w14:paraId="4CFA5076" w14:textId="34645B0C" w:rsidR="004B2B08" w:rsidRDefault="004B2B08" w:rsidP="004B2B08">
      <w:pPr>
        <w:spacing w:line="276" w:lineRule="auto"/>
        <w:rPr>
          <w:rFonts w:ascii="Arial" w:hAnsi="Arial" w:cs="Arial"/>
        </w:rPr>
      </w:pPr>
      <w:r w:rsidRPr="00851874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</w:t>
      </w:r>
      <w:r w:rsidR="005201D6">
        <w:rPr>
          <w:rFonts w:ascii="Arial" w:hAnsi="Arial" w:cs="Arial"/>
        </w:rPr>
        <w:t>městyse Koloveč</w:t>
      </w:r>
      <w:r>
        <w:rPr>
          <w:rFonts w:ascii="Arial" w:hAnsi="Arial" w:cs="Arial"/>
        </w:rPr>
        <w:t xml:space="preserve"> se na svém zasedání dne </w:t>
      </w:r>
      <w:r w:rsidR="005201D6">
        <w:rPr>
          <w:rFonts w:ascii="Arial" w:hAnsi="Arial" w:cs="Arial"/>
        </w:rPr>
        <w:t>29. 9. 2026</w:t>
      </w:r>
      <w:r w:rsidRPr="00851874">
        <w:rPr>
          <w:rFonts w:ascii="Arial" w:hAnsi="Arial" w:cs="Arial"/>
        </w:rPr>
        <w:t xml:space="preserve"> usneslo vydat na</w:t>
      </w:r>
      <w:r w:rsidR="005201D6">
        <w:rPr>
          <w:rFonts w:ascii="Arial" w:hAnsi="Arial" w:cs="Arial"/>
        </w:rPr>
        <w:t> </w:t>
      </w:r>
      <w:r w:rsidRPr="00851874">
        <w:rPr>
          <w:rFonts w:ascii="Arial" w:hAnsi="Arial" w:cs="Arial"/>
        </w:rPr>
        <w:t xml:space="preserve">základě </w:t>
      </w:r>
      <w:r w:rsidRPr="00DA3552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12 odst. 1 písm. a) bod 4 zákona č. 338/1992 Sb., o </w:t>
      </w:r>
      <w:r w:rsidRPr="00DA3552">
        <w:rPr>
          <w:rFonts w:ascii="Arial" w:hAnsi="Arial" w:cs="Arial"/>
        </w:rPr>
        <w:t>dani z</w:t>
      </w:r>
      <w:r>
        <w:rPr>
          <w:rFonts w:ascii="Arial" w:hAnsi="Arial" w:cs="Arial"/>
        </w:rPr>
        <w:t> </w:t>
      </w:r>
      <w:r w:rsidRPr="00DA3552">
        <w:rPr>
          <w:rFonts w:ascii="Arial" w:hAnsi="Arial" w:cs="Arial"/>
        </w:rPr>
        <w:t>nemovitých věcí, ve</w:t>
      </w:r>
      <w:r>
        <w:rPr>
          <w:rFonts w:ascii="Arial" w:hAnsi="Arial" w:cs="Arial"/>
        </w:rPr>
        <w:t> </w:t>
      </w:r>
      <w:r w:rsidRPr="00DA3552">
        <w:rPr>
          <w:rFonts w:ascii="Arial" w:hAnsi="Arial" w:cs="Arial"/>
        </w:rPr>
        <w:t>znění pozdějších předpisů (dále jen „zákon o dani z nemovitých věcí“)</w:t>
      </w:r>
      <w:r>
        <w:rPr>
          <w:rFonts w:ascii="Arial" w:hAnsi="Arial" w:cs="Arial"/>
        </w:rPr>
        <w:t>, a v souladu s § 10 písm. d)</w:t>
      </w:r>
      <w:r w:rsidRPr="00DA3552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 </w:t>
      </w:r>
      <w:r w:rsidRPr="00DA3552">
        <w:rPr>
          <w:rFonts w:ascii="Arial" w:hAnsi="Arial" w:cs="Arial"/>
        </w:rPr>
        <w:t>§ 84 odst. 2 písm. h) zákona č. 128/2000 Sb., o obcích (obecní zřízení), ve</w:t>
      </w:r>
      <w:r>
        <w:rPr>
          <w:rFonts w:ascii="Arial" w:hAnsi="Arial" w:cs="Arial"/>
        </w:rPr>
        <w:t> </w:t>
      </w:r>
      <w:r w:rsidRPr="00DA3552">
        <w:rPr>
          <w:rFonts w:ascii="Arial" w:hAnsi="Arial" w:cs="Arial"/>
        </w:rPr>
        <w:t>znění pozdějších předpisů, tuto obecně závaznou vyhlášku</w:t>
      </w:r>
      <w:r>
        <w:rPr>
          <w:rFonts w:ascii="Arial" w:hAnsi="Arial" w:cs="Arial"/>
        </w:rPr>
        <w:t xml:space="preserve"> (dále jen „vyhláška“):</w:t>
      </w:r>
    </w:p>
    <w:p w14:paraId="6B61456A" w14:textId="77777777" w:rsidR="004B2B08" w:rsidRDefault="004B2B08" w:rsidP="004B2B08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0DB0E69A" w14:textId="3C681FEE" w:rsidR="004B2B08" w:rsidRDefault="004B2B08" w:rsidP="004B2B08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Místní koeficient pro jednotlivou skupin</w:t>
      </w:r>
      <w:r w:rsidR="00F92337">
        <w:rPr>
          <w:rFonts w:ascii="Arial" w:hAnsi="Arial" w:cs="Arial"/>
          <w:b/>
          <w:szCs w:val="24"/>
        </w:rPr>
        <w:t>u</w:t>
      </w:r>
      <w:r>
        <w:rPr>
          <w:rFonts w:ascii="Arial" w:hAnsi="Arial" w:cs="Arial"/>
          <w:b/>
          <w:szCs w:val="24"/>
        </w:rPr>
        <w:t xml:space="preserve"> nemovitých věcí</w:t>
      </w:r>
    </w:p>
    <w:p w14:paraId="35A8CAAE" w14:textId="7B165EFA" w:rsidR="00F92337" w:rsidRDefault="00F92337" w:rsidP="00F92337">
      <w:pPr>
        <w:pStyle w:val="Odstavecseseznamem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Městys Koloveč </w:t>
      </w:r>
      <w:r w:rsidRPr="00BC27A8">
        <w:rPr>
          <w:rFonts w:ascii="Arial" w:hAnsi="Arial" w:cs="Arial"/>
          <w:b/>
          <w:bCs/>
        </w:rPr>
        <w:t>stanovuje místní koeficient</w:t>
      </w:r>
      <w:r>
        <w:rPr>
          <w:rFonts w:ascii="Arial" w:hAnsi="Arial" w:cs="Arial"/>
        </w:rPr>
        <w:t xml:space="preserve"> pro jednotlivou skupinu staveb a jednotek </w:t>
      </w:r>
      <w:r w:rsidRPr="00F92337">
        <w:rPr>
          <w:rFonts w:ascii="Arial" w:hAnsi="Arial" w:cs="Arial"/>
          <w:b/>
          <w:bCs/>
        </w:rPr>
        <w:t>dle § 10a odst. 1, písm. b) rekreační budovy</w:t>
      </w:r>
      <w:r>
        <w:rPr>
          <w:rFonts w:ascii="Arial" w:hAnsi="Arial" w:cs="Arial"/>
        </w:rPr>
        <w:t xml:space="preserve">, zákona o dani z nemovitých věcí, </w:t>
      </w:r>
      <w:r w:rsidRPr="00F92337">
        <w:rPr>
          <w:rFonts w:ascii="Arial" w:hAnsi="Arial" w:cs="Arial"/>
          <w:b/>
          <w:bCs/>
        </w:rPr>
        <w:t>ve výši 2.</w:t>
      </w:r>
    </w:p>
    <w:p w14:paraId="744D87EE" w14:textId="1B3FC4C6" w:rsidR="004B2B08" w:rsidRDefault="004B2B08" w:rsidP="004B2B08">
      <w:pPr>
        <w:pStyle w:val="Odstavecseseznamem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9234F2">
        <w:rPr>
          <w:rFonts w:ascii="Arial" w:hAnsi="Arial" w:cs="Arial"/>
        </w:rPr>
        <w:t xml:space="preserve">ístní koeficient </w:t>
      </w:r>
      <w:r>
        <w:rPr>
          <w:rFonts w:ascii="Arial" w:hAnsi="Arial" w:cs="Arial"/>
        </w:rPr>
        <w:t>pro jednotlivou skupinu nemovitých věcí</w:t>
      </w:r>
      <w:r w:rsidR="00C20B62">
        <w:rPr>
          <w:rFonts w:ascii="Arial" w:hAnsi="Arial" w:cs="Arial"/>
        </w:rPr>
        <w:t xml:space="preserve"> stanovený v bodě 1)</w:t>
      </w:r>
      <w:r>
        <w:rPr>
          <w:rFonts w:ascii="Arial" w:hAnsi="Arial" w:cs="Arial"/>
        </w:rPr>
        <w:t xml:space="preserve"> </w:t>
      </w:r>
      <w:r w:rsidRPr="009234F2">
        <w:rPr>
          <w:rFonts w:ascii="Arial" w:hAnsi="Arial" w:cs="Arial"/>
        </w:rPr>
        <w:t>se</w:t>
      </w:r>
      <w:r w:rsidR="00C20B62">
        <w:rPr>
          <w:rFonts w:ascii="Arial" w:hAnsi="Arial" w:cs="Arial"/>
        </w:rPr>
        <w:t> </w:t>
      </w:r>
      <w:r w:rsidRPr="009234F2">
        <w:rPr>
          <w:rFonts w:ascii="Arial" w:hAnsi="Arial" w:cs="Arial"/>
        </w:rPr>
        <w:t>vztahuje na všechny nemovité věci</w:t>
      </w:r>
      <w:r>
        <w:rPr>
          <w:rFonts w:ascii="Arial" w:hAnsi="Arial" w:cs="Arial"/>
        </w:rPr>
        <w:t xml:space="preserve"> dané skupiny nemovitých věcí na území celé</w:t>
      </w:r>
      <w:r w:rsidR="00B14D12">
        <w:rPr>
          <w:rFonts w:ascii="Arial" w:hAnsi="Arial" w:cs="Arial"/>
        </w:rPr>
        <w:t>ho městyse Koloveč</w:t>
      </w:r>
      <w:r w:rsidRPr="009234F2"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1"/>
      </w:r>
    </w:p>
    <w:p w14:paraId="378D4C74" w14:textId="77777777" w:rsidR="004B2B08" w:rsidRPr="005F7FAE" w:rsidRDefault="004B2B08" w:rsidP="004B2B08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14:paraId="42BAD223" w14:textId="77777777" w:rsidR="004B2B08" w:rsidRPr="005F7FAE" w:rsidRDefault="004B2B08" w:rsidP="004B2B08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141C53F2" w14:textId="64510EEB" w:rsidR="004B2B08" w:rsidRPr="0062486B" w:rsidRDefault="004B2B08" w:rsidP="004B2B08">
      <w:pPr>
        <w:spacing w:line="276" w:lineRule="auto"/>
        <w:ind w:firstLine="709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Zrušuje se </w:t>
      </w:r>
      <w:r w:rsidR="003F7E3C">
        <w:rPr>
          <w:rFonts w:ascii="Arial" w:hAnsi="Arial" w:cs="Arial"/>
        </w:rPr>
        <w:t>O</w:t>
      </w:r>
      <w:r w:rsidRPr="0062486B">
        <w:rPr>
          <w:rFonts w:ascii="Arial" w:hAnsi="Arial" w:cs="Arial"/>
        </w:rPr>
        <w:t xml:space="preserve">becně závazná vyhláška </w:t>
      </w:r>
      <w:r w:rsidR="00B14D12">
        <w:rPr>
          <w:rFonts w:ascii="Arial" w:hAnsi="Arial" w:cs="Arial"/>
        </w:rPr>
        <w:t>městyse Koloveč</w:t>
      </w:r>
      <w:r w:rsidRPr="0062486B">
        <w:rPr>
          <w:rFonts w:ascii="Arial" w:hAnsi="Arial" w:cs="Arial"/>
        </w:rPr>
        <w:t xml:space="preserve"> č. </w:t>
      </w:r>
      <w:r w:rsidR="00B14D12">
        <w:rPr>
          <w:rFonts w:ascii="Arial" w:hAnsi="Arial" w:cs="Arial"/>
        </w:rPr>
        <w:t>1/2023 o stanovení koeficientu pro výpočet daně z nemovitých věcí</w:t>
      </w:r>
      <w:r w:rsidRPr="0062486B">
        <w:rPr>
          <w:rFonts w:ascii="Arial" w:hAnsi="Arial" w:cs="Arial"/>
        </w:rPr>
        <w:t xml:space="preserve">, ze dne </w:t>
      </w:r>
      <w:r w:rsidR="00B14D12">
        <w:rPr>
          <w:rFonts w:ascii="Arial" w:hAnsi="Arial" w:cs="Arial"/>
        </w:rPr>
        <w:t>24. 4. 2023.</w:t>
      </w:r>
    </w:p>
    <w:p w14:paraId="63301BAF" w14:textId="77777777" w:rsidR="004B2B08" w:rsidRDefault="004B2B08" w:rsidP="004B2B08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3</w:t>
      </w:r>
    </w:p>
    <w:p w14:paraId="47A300D5" w14:textId="77777777" w:rsidR="004B2B08" w:rsidRPr="00D323A0" w:rsidRDefault="004B2B08" w:rsidP="004B2B08">
      <w:pPr>
        <w:keepNext/>
        <w:spacing w:line="276" w:lineRule="auto"/>
        <w:jc w:val="center"/>
        <w:rPr>
          <w:rFonts w:ascii="Arial" w:hAnsi="Arial" w:cs="Arial"/>
          <w:i/>
          <w:sz w:val="20"/>
          <w:szCs w:val="20"/>
        </w:rPr>
      </w:pPr>
      <w:r w:rsidRPr="00D323A0">
        <w:rPr>
          <w:rFonts w:ascii="Arial" w:hAnsi="Arial" w:cs="Arial"/>
          <w:b/>
        </w:rPr>
        <w:t>Účinnost</w:t>
      </w:r>
    </w:p>
    <w:p w14:paraId="5363D9AC" w14:textId="776145DA" w:rsidR="004B2B08" w:rsidRDefault="004B2B08" w:rsidP="004B2B08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Tato vyhláška nabývá účinnosti dnem 1. ledna </w:t>
      </w:r>
      <w:r w:rsidR="00B14D12">
        <w:rPr>
          <w:rFonts w:ascii="Arial" w:hAnsi="Arial" w:cs="Arial"/>
        </w:rPr>
        <w:t>2027</w:t>
      </w:r>
      <w:r>
        <w:rPr>
          <w:rFonts w:ascii="Arial" w:hAnsi="Arial" w:cs="Arial"/>
        </w:rPr>
        <w:t>.</w:t>
      </w:r>
    </w:p>
    <w:p w14:paraId="1ABD5D0D" w14:textId="77777777" w:rsidR="004B2B08" w:rsidRDefault="004B2B08" w:rsidP="004B2B08">
      <w:pPr>
        <w:spacing w:line="276" w:lineRule="auto"/>
        <w:rPr>
          <w:rFonts w:ascii="Arial" w:hAnsi="Arial" w:cs="Arial"/>
        </w:rPr>
      </w:pPr>
    </w:p>
    <w:p w14:paraId="60AD4DEC" w14:textId="77777777" w:rsidR="002B5EAE" w:rsidRDefault="002B5EAE" w:rsidP="004B2B08">
      <w:pPr>
        <w:spacing w:line="276" w:lineRule="auto"/>
        <w:rPr>
          <w:rFonts w:ascii="Arial" w:hAnsi="Arial" w:cs="Arial"/>
        </w:rPr>
      </w:pPr>
    </w:p>
    <w:p w14:paraId="7095EAC1" w14:textId="77777777" w:rsidR="002B5EAE" w:rsidRPr="0062486B" w:rsidRDefault="002B5EAE" w:rsidP="004B2B08">
      <w:pPr>
        <w:spacing w:line="276" w:lineRule="auto"/>
        <w:rPr>
          <w:rFonts w:ascii="Arial" w:hAnsi="Arial" w:cs="Arial"/>
        </w:rPr>
      </w:pPr>
    </w:p>
    <w:p w14:paraId="27F1D615" w14:textId="77777777" w:rsidR="002B5EAE" w:rsidRPr="0062486B" w:rsidRDefault="004B2B08" w:rsidP="002B5EAE">
      <w:pPr>
        <w:keepNext/>
        <w:spacing w:line="276" w:lineRule="auto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  <w:r w:rsidR="002B5EAE">
        <w:rPr>
          <w:rFonts w:ascii="Arial" w:hAnsi="Arial" w:cs="Arial"/>
        </w:rPr>
        <w:t xml:space="preserve">                                                     </w:t>
      </w:r>
      <w:r w:rsidR="002B5EAE" w:rsidRPr="0062486B">
        <w:rPr>
          <w:rFonts w:ascii="Arial" w:hAnsi="Arial" w:cs="Arial"/>
        </w:rPr>
        <w:t>………………………………</w:t>
      </w:r>
    </w:p>
    <w:p w14:paraId="0A6F98C5" w14:textId="39AB16B3" w:rsidR="002B5EAE" w:rsidRPr="0062486B" w:rsidRDefault="002B5EAE" w:rsidP="002B5EAE">
      <w:pPr>
        <w:keepNext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14D12">
        <w:rPr>
          <w:rFonts w:ascii="Arial" w:hAnsi="Arial" w:cs="Arial"/>
        </w:rPr>
        <w:t>Ing. Václav Pergl</w:t>
      </w:r>
      <w:r w:rsidR="002A7845">
        <w:rPr>
          <w:rFonts w:ascii="Arial" w:hAnsi="Arial" w:cs="Arial"/>
        </w:rPr>
        <w:t xml:space="preserve"> v.r.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Petr Hájek </w:t>
      </w:r>
      <w:proofErr w:type="gramStart"/>
      <w:r>
        <w:rPr>
          <w:rFonts w:ascii="Arial" w:hAnsi="Arial" w:cs="Arial"/>
        </w:rPr>
        <w:t>v.r.</w:t>
      </w:r>
      <w:proofErr w:type="gramEnd"/>
    </w:p>
    <w:p w14:paraId="6F70E6B4" w14:textId="5FCBED52" w:rsidR="002B5EAE" w:rsidRDefault="002B5EAE" w:rsidP="002B5EAE">
      <w:pPr>
        <w:spacing w:line="276" w:lineRule="auto"/>
      </w:pPr>
      <w:r>
        <w:rPr>
          <w:rFonts w:ascii="Arial" w:hAnsi="Arial" w:cs="Arial"/>
        </w:rPr>
        <w:t xml:space="preserve">            </w:t>
      </w:r>
      <w:r w:rsidR="00AA0961">
        <w:rPr>
          <w:rFonts w:ascii="Arial" w:hAnsi="Arial" w:cs="Arial"/>
        </w:rPr>
        <w:t>s</w:t>
      </w:r>
      <w:r w:rsidR="004B2B08" w:rsidRPr="0062486B">
        <w:rPr>
          <w:rFonts w:ascii="Arial" w:hAnsi="Arial" w:cs="Arial"/>
        </w:rPr>
        <w:t>tarosta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 w:rsidRPr="0062486B">
        <w:rPr>
          <w:rFonts w:ascii="Arial" w:hAnsi="Arial" w:cs="Arial"/>
        </w:rPr>
        <w:t>místostaro</w:t>
      </w:r>
      <w:r>
        <w:rPr>
          <w:rFonts w:ascii="Arial" w:hAnsi="Arial" w:cs="Arial"/>
        </w:rPr>
        <w:t>sta</w:t>
      </w:r>
    </w:p>
    <w:p w14:paraId="1AB5EAE1" w14:textId="594F7AB4" w:rsidR="004B2B08" w:rsidRPr="0062486B" w:rsidRDefault="004B2B08" w:rsidP="002B5EAE">
      <w:pPr>
        <w:keepNext/>
        <w:spacing w:line="276" w:lineRule="auto"/>
        <w:rPr>
          <w:rFonts w:ascii="Arial" w:hAnsi="Arial" w:cs="Arial"/>
        </w:rPr>
      </w:pPr>
    </w:p>
    <w:sectPr w:rsidR="004B2B08" w:rsidRPr="0062486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12270" w14:textId="77777777" w:rsidR="00836EDF" w:rsidRDefault="00836EDF" w:rsidP="004B2B08">
      <w:pPr>
        <w:spacing w:after="0"/>
      </w:pPr>
      <w:r>
        <w:separator/>
      </w:r>
    </w:p>
  </w:endnote>
  <w:endnote w:type="continuationSeparator" w:id="0">
    <w:p w14:paraId="0208E548" w14:textId="77777777" w:rsidR="00836EDF" w:rsidRDefault="00836EDF" w:rsidP="004B2B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2075012742"/>
      <w:docPartObj>
        <w:docPartGallery w:val="Page Numbers (Bottom of Page)"/>
        <w:docPartUnique/>
      </w:docPartObj>
    </w:sdtPr>
    <w:sdtEndPr/>
    <w:sdtContent>
      <w:p w14:paraId="63BA4294" w14:textId="77777777" w:rsidR="004B2B08" w:rsidRPr="00456B24" w:rsidRDefault="004B2B0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04313A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B992531" w14:textId="77777777" w:rsidR="004B2B08" w:rsidRDefault="004B2B0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B2DD1" w14:textId="77777777" w:rsidR="00836EDF" w:rsidRDefault="00836EDF" w:rsidP="004B2B08">
      <w:pPr>
        <w:spacing w:after="0"/>
      </w:pPr>
      <w:r>
        <w:separator/>
      </w:r>
    </w:p>
  </w:footnote>
  <w:footnote w:type="continuationSeparator" w:id="0">
    <w:p w14:paraId="339BDB4E" w14:textId="77777777" w:rsidR="00836EDF" w:rsidRDefault="00836EDF" w:rsidP="004B2B08">
      <w:pPr>
        <w:spacing w:after="0"/>
      </w:pPr>
      <w:r>
        <w:continuationSeparator/>
      </w:r>
    </w:p>
  </w:footnote>
  <w:footnote w:id="1">
    <w:p w14:paraId="3649F439" w14:textId="77777777" w:rsidR="004B2B08" w:rsidRPr="00964558" w:rsidRDefault="004B2B08" w:rsidP="004B2B08">
      <w:pPr>
        <w:pStyle w:val="Textpoznpodarou"/>
        <w:rPr>
          <w:rFonts w:ascii="Arial" w:hAnsi="Arial" w:cs="Arial"/>
          <w:sz w:val="18"/>
          <w:szCs w:val="18"/>
        </w:rPr>
      </w:pPr>
      <w:r w:rsidRPr="00964558">
        <w:rPr>
          <w:rStyle w:val="Znakapoznpodarou"/>
          <w:rFonts w:ascii="Arial" w:hAnsi="Arial" w:cs="Arial"/>
          <w:sz w:val="18"/>
          <w:szCs w:val="18"/>
        </w:rPr>
        <w:footnoteRef/>
      </w:r>
      <w:r w:rsidRPr="00964558">
        <w:rPr>
          <w:rFonts w:ascii="Arial" w:hAnsi="Arial" w:cs="Arial"/>
          <w:sz w:val="18"/>
          <w:szCs w:val="18"/>
        </w:rPr>
        <w:t xml:space="preserve"> § 12ab odst. </w:t>
      </w:r>
      <w:r>
        <w:rPr>
          <w:rFonts w:ascii="Arial" w:hAnsi="Arial" w:cs="Arial"/>
          <w:sz w:val="18"/>
          <w:szCs w:val="18"/>
        </w:rPr>
        <w:t>4</w:t>
      </w:r>
      <w:r w:rsidRPr="00964558">
        <w:rPr>
          <w:rFonts w:ascii="Arial" w:hAnsi="Arial" w:cs="Arial"/>
          <w:sz w:val="18"/>
          <w:szCs w:val="18"/>
        </w:rPr>
        <w:t xml:space="preserve"> zákona o dani z nemovitých věcí.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D7730"/>
    <w:multiLevelType w:val="hybridMultilevel"/>
    <w:tmpl w:val="8A5A0F34"/>
    <w:lvl w:ilvl="0" w:tplc="9586B416">
      <w:start w:val="1"/>
      <w:numFmt w:val="lowerLetter"/>
      <w:lvlText w:val="%1)"/>
      <w:lvlJc w:val="left"/>
      <w:pPr>
        <w:ind w:left="720" w:hanging="360"/>
      </w:pPr>
      <w:rPr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1460E"/>
    <w:multiLevelType w:val="hybridMultilevel"/>
    <w:tmpl w:val="4AD895B2"/>
    <w:lvl w:ilvl="0" w:tplc="0F56CAF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5A5959"/>
    <w:multiLevelType w:val="hybridMultilevel"/>
    <w:tmpl w:val="7CEE44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B08"/>
    <w:rsid w:val="0000244F"/>
    <w:rsid w:val="0004313A"/>
    <w:rsid w:val="000E7FF8"/>
    <w:rsid w:val="002A7845"/>
    <w:rsid w:val="002B5EAE"/>
    <w:rsid w:val="003E3BEF"/>
    <w:rsid w:val="003F7E3C"/>
    <w:rsid w:val="004B2B08"/>
    <w:rsid w:val="005201D6"/>
    <w:rsid w:val="00567FE4"/>
    <w:rsid w:val="005E79BB"/>
    <w:rsid w:val="0061491E"/>
    <w:rsid w:val="006B304F"/>
    <w:rsid w:val="006F48F9"/>
    <w:rsid w:val="007F452B"/>
    <w:rsid w:val="007F6064"/>
    <w:rsid w:val="00836EDF"/>
    <w:rsid w:val="008A5615"/>
    <w:rsid w:val="008B2E30"/>
    <w:rsid w:val="009260D3"/>
    <w:rsid w:val="00A0567C"/>
    <w:rsid w:val="00A565BC"/>
    <w:rsid w:val="00A92496"/>
    <w:rsid w:val="00AA0961"/>
    <w:rsid w:val="00B14D12"/>
    <w:rsid w:val="00B41774"/>
    <w:rsid w:val="00BC27A8"/>
    <w:rsid w:val="00C20B62"/>
    <w:rsid w:val="00D323A0"/>
    <w:rsid w:val="00D4479F"/>
    <w:rsid w:val="00DA7A91"/>
    <w:rsid w:val="00DC3D87"/>
    <w:rsid w:val="00F77FD0"/>
    <w:rsid w:val="00F9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6C2D"/>
  <w15:chartTrackingRefBased/>
  <w15:docId w15:val="{B43083B5-4711-4621-9374-F7C6D67A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2B08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4B2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2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2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2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2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2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2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2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2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2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2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2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2B0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2B0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2B0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2B0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2B0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2B0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2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2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4B2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4B2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2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2B0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2B0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2B0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2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2B0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2B08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B2B08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B2B0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B2B08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4B2B0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B2B08"/>
  </w:style>
  <w:style w:type="paragraph" w:styleId="Zhlav">
    <w:name w:val="header"/>
    <w:basedOn w:val="Normln"/>
    <w:link w:val="ZhlavChar"/>
    <w:uiPriority w:val="99"/>
    <w:unhideWhenUsed/>
    <w:rsid w:val="003F7E3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F7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ABF44-3284-4AB5-A869-FC2B7B04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Křížovská Michaela, Mgr.</dc:creator>
  <cp:keywords/>
  <dc:description/>
  <cp:lastModifiedBy>Účetní</cp:lastModifiedBy>
  <cp:revision>2</cp:revision>
  <cp:lastPrinted>2026-09-22T13:36:00Z</cp:lastPrinted>
  <dcterms:created xsi:type="dcterms:W3CDTF">2026-09-30T06:04:00Z</dcterms:created>
  <dcterms:modified xsi:type="dcterms:W3CDTF">2026-09-30T06:04:00Z</dcterms:modified>
</cp:coreProperties>
</file>