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35FCF" w14:textId="77777777" w:rsidR="0046017E" w:rsidRDefault="008706DA">
      <w:pPr>
        <w:pStyle w:val="Nadpis20"/>
        <w:keepNext/>
        <w:keepLines/>
      </w:pPr>
      <w:bookmarkStart w:id="0" w:name="bookmark0"/>
      <w:r>
        <w:rPr>
          <w:rStyle w:val="Nadpis2"/>
        </w:rPr>
        <w:t>OBECNÉ ZÁVAZNÁ VYHLÁŠKA č. 04/03</w:t>
      </w:r>
      <w:bookmarkEnd w:id="0"/>
    </w:p>
    <w:p w14:paraId="42BF6017" w14:textId="77777777" w:rsidR="0046017E" w:rsidRDefault="008706DA">
      <w:pPr>
        <w:pStyle w:val="Nadpis30"/>
        <w:keepNext/>
        <w:keepLines/>
        <w:spacing w:after="260"/>
      </w:pPr>
      <w:bookmarkStart w:id="1" w:name="bookmark2"/>
      <w:r>
        <w:rPr>
          <w:rStyle w:val="Nadpis3"/>
          <w:b/>
          <w:bCs/>
        </w:rPr>
        <w:t>Města KOSMONOSY</w:t>
      </w:r>
      <w:bookmarkEnd w:id="1"/>
    </w:p>
    <w:p w14:paraId="42D62EAB" w14:textId="77777777" w:rsidR="0046017E" w:rsidRDefault="008706DA">
      <w:pPr>
        <w:pStyle w:val="Zkladntext20"/>
        <w:spacing w:after="460"/>
        <w:ind w:firstLine="1420"/>
        <w:jc w:val="both"/>
      </w:pPr>
      <w:r>
        <w:rPr>
          <w:rStyle w:val="Zkladntext2"/>
        </w:rPr>
        <w:t>Město Kosmonosy, na základě usnesení zastupitelstva ze dne 25.9.2003 a v rámci své samostatné působnosti na úseku požární ochrany podle § 29 odst. 1, písm. o/ bod 1), zákona ČNR č. 133/1985 Sb., o požární ochraně, ve znění pozdějších změn a předpisů, v návaznosti na ustanovení § 15 nařízení vlády č. 172/2001 Sb., kterým se provádějí některá ustanovení zákona o požární ochraně, vydává:</w:t>
      </w:r>
    </w:p>
    <w:p w14:paraId="2DC92792" w14:textId="77777777" w:rsidR="0046017E" w:rsidRDefault="008706DA">
      <w:pPr>
        <w:pStyle w:val="Nadpis10"/>
        <w:keepNext/>
        <w:keepLines/>
      </w:pPr>
      <w:bookmarkStart w:id="2" w:name="bookmark4"/>
      <w:r>
        <w:rPr>
          <w:rStyle w:val="Nadpis1"/>
          <w:b/>
          <w:bCs/>
        </w:rPr>
        <w:t>POŽÁRNÍ ŘÁD OBCE</w:t>
      </w:r>
      <w:bookmarkEnd w:id="2"/>
    </w:p>
    <w:p w14:paraId="18FFD087" w14:textId="77777777" w:rsidR="0046017E" w:rsidRDefault="008706DA">
      <w:pPr>
        <w:pStyle w:val="Zkladntext20"/>
        <w:spacing w:after="560"/>
        <w:jc w:val="center"/>
      </w:pPr>
      <w:r>
        <w:rPr>
          <w:rStyle w:val="Zkladntext2"/>
          <w:i/>
          <w:iCs/>
        </w:rPr>
        <w:t>Požární řád obce upravuje organizaci a zásady zabezpečení</w:t>
      </w:r>
      <w:r>
        <w:rPr>
          <w:rStyle w:val="Zkladntext2"/>
          <w:i/>
          <w:iCs/>
        </w:rPr>
        <w:br/>
        <w:t>požární ochrany v území obce a obsahuje:</w:t>
      </w:r>
    </w:p>
    <w:p w14:paraId="28EF7F45" w14:textId="77777777" w:rsidR="0046017E" w:rsidRDefault="008706DA">
      <w:pPr>
        <w:pStyle w:val="Zkladntext20"/>
        <w:ind w:left="760" w:hanging="760"/>
      </w:pPr>
      <w:proofErr w:type="spellStart"/>
      <w:proofErr w:type="gramStart"/>
      <w:r>
        <w:rPr>
          <w:rStyle w:val="Zkladntext2"/>
        </w:rPr>
        <w:t>čl.l</w:t>
      </w:r>
      <w:proofErr w:type="spellEnd"/>
      <w:proofErr w:type="gramEnd"/>
      <w:r>
        <w:rPr>
          <w:rStyle w:val="Zkladntext2"/>
        </w:rPr>
        <w:t>) vymezení činnosti osob pověřených zabezpečováním požární ochrany v obci,</w:t>
      </w:r>
    </w:p>
    <w:p w14:paraId="06F244B3" w14:textId="77777777" w:rsidR="0046017E" w:rsidRDefault="008706DA">
      <w:pPr>
        <w:pStyle w:val="Zkladntext20"/>
        <w:ind w:left="760" w:hanging="760"/>
      </w:pPr>
      <w:r>
        <w:rPr>
          <w:rStyle w:val="Zkladntext2"/>
        </w:rPr>
        <w:t>čl.2) podmínky požární bezpečnosti při činnostech, v objektech nebo v době zvýšeného nebezpečí vzniku požáru se zřetelem na místní situaci,</w:t>
      </w:r>
    </w:p>
    <w:p w14:paraId="17423736" w14:textId="77777777" w:rsidR="0046017E" w:rsidRDefault="008706DA">
      <w:pPr>
        <w:pStyle w:val="Zkladntext20"/>
      </w:pPr>
      <w:r>
        <w:rPr>
          <w:rStyle w:val="Zkladntext2"/>
        </w:rPr>
        <w:t>čl. 3) způsob nepřetržitého zabezpečení požární ochrany v obci,</w:t>
      </w:r>
    </w:p>
    <w:p w14:paraId="624CBE39" w14:textId="77777777" w:rsidR="0046017E" w:rsidRDefault="008706DA">
      <w:pPr>
        <w:pStyle w:val="Zkladntext20"/>
        <w:ind w:left="760" w:hanging="760"/>
      </w:pPr>
      <w:r>
        <w:rPr>
          <w:rStyle w:val="Zkladntext2"/>
        </w:rPr>
        <w:t>čl. 4) kategorii jednotky sboru dobrovolných hasičů obce, její početní stav a vybavení,</w:t>
      </w:r>
    </w:p>
    <w:p w14:paraId="352A85F9" w14:textId="77777777" w:rsidR="0046017E" w:rsidRDefault="008706DA">
      <w:pPr>
        <w:pStyle w:val="Zkladntext20"/>
        <w:ind w:left="760" w:hanging="760"/>
      </w:pPr>
      <w:r>
        <w:rPr>
          <w:rStyle w:val="Zkladntext2"/>
        </w:rPr>
        <w:t>čl. 5) přehled o zdrojích vody pro hašení požárů a podmínky jejich trvalé použitelnosti,</w:t>
      </w:r>
    </w:p>
    <w:p w14:paraId="3B625F33" w14:textId="77777777" w:rsidR="0046017E" w:rsidRDefault="008706DA">
      <w:pPr>
        <w:pStyle w:val="Zkladntext20"/>
        <w:ind w:left="760" w:hanging="760"/>
      </w:pPr>
      <w:r>
        <w:rPr>
          <w:rStyle w:val="Zkladntext2"/>
        </w:rPr>
        <w:t>čl. 6) stanovení dalších zdrojů vody pro hašení požárů a podmínky pro zajištění jejich trvalé použitelnosti,</w:t>
      </w:r>
    </w:p>
    <w:p w14:paraId="47EAF4C7" w14:textId="77777777" w:rsidR="0046017E" w:rsidRDefault="008706DA">
      <w:pPr>
        <w:pStyle w:val="Zkladntext20"/>
      </w:pPr>
      <w:r>
        <w:rPr>
          <w:rStyle w:val="Zkladntext2"/>
        </w:rPr>
        <w:t>čl. 7) seznam ohlašoven požárů a dalších míst odkud lze hlásit požár, jejich označení, přičemž ohlašovny požárů jsou označeny tabulkou "Ohlašovna požárů" a další místa pro hlášení požárů tabulkou "Zde hlaste požár" nebo symbolem telefonního čísla 150,</w:t>
      </w:r>
    </w:p>
    <w:p w14:paraId="1BBD5A8D" w14:textId="77777777" w:rsidR="0046017E" w:rsidRDefault="008706DA">
      <w:pPr>
        <w:pStyle w:val="Zkladntext20"/>
      </w:pPr>
      <w:r>
        <w:rPr>
          <w:rStyle w:val="Zkladntext2"/>
        </w:rPr>
        <w:t>čl. 8) způsob vyhlášení požárního poplachu v obci.</w:t>
      </w:r>
    </w:p>
    <w:p w14:paraId="4A47880C" w14:textId="77777777" w:rsidR="0046017E" w:rsidRDefault="008706DA">
      <w:pPr>
        <w:pStyle w:val="Zkladntext20"/>
        <w:jc w:val="center"/>
      </w:pPr>
      <w:r>
        <w:rPr>
          <w:rStyle w:val="Zkladntext2"/>
          <w:i/>
          <w:iCs/>
        </w:rPr>
        <w:t>Součástí požárního řádu obce je seznam sil a prostředků</w:t>
      </w:r>
      <w:r>
        <w:rPr>
          <w:rStyle w:val="Zkladntext2"/>
          <w:i/>
          <w:iCs/>
        </w:rPr>
        <w:br/>
        <w:t>jednotek požární ochrany z požárního poplachového plánu kraje.</w:t>
      </w:r>
    </w:p>
    <w:p w14:paraId="353B105F" w14:textId="77777777" w:rsidR="0046017E" w:rsidRDefault="008706DA">
      <w:pPr>
        <w:pStyle w:val="Zkladntext1"/>
        <w:jc w:val="center"/>
        <w:rPr>
          <w:sz w:val="19"/>
          <w:szCs w:val="19"/>
        </w:rPr>
      </w:pPr>
      <w:r>
        <w:rPr>
          <w:rStyle w:val="Zkladntext"/>
          <w:b/>
          <w:bCs/>
          <w:i/>
          <w:iCs/>
          <w:sz w:val="19"/>
          <w:szCs w:val="19"/>
        </w:rPr>
        <w:t>Úvodní ustanovení</w:t>
      </w:r>
    </w:p>
    <w:p w14:paraId="35EFE873" w14:textId="77777777" w:rsidR="0046017E" w:rsidRDefault="008706DA">
      <w:pPr>
        <w:pStyle w:val="Zkladntext1"/>
        <w:spacing w:after="920"/>
        <w:ind w:firstLine="760"/>
        <w:jc w:val="both"/>
      </w:pPr>
      <w:r>
        <w:rPr>
          <w:rStyle w:val="Zkladntext"/>
        </w:rPr>
        <w:t>Požární řád obce KOSMONOSY upravuje organizaci a zásady požární ochrany území obce dle § 15 odst. 1 nařízení vlády č. 172/2001 Sb., k provedeni zákona o požární ochraně, ve znění nařízení vlády 498/2002 Sb.</w:t>
      </w:r>
    </w:p>
    <w:p w14:paraId="4FB558BF" w14:textId="77777777" w:rsidR="0046017E" w:rsidRDefault="008706DA">
      <w:pPr>
        <w:pStyle w:val="Zkladntext1"/>
        <w:spacing w:after="0" w:line="254" w:lineRule="auto"/>
        <w:jc w:val="center"/>
        <w:rPr>
          <w:sz w:val="19"/>
          <w:szCs w:val="19"/>
        </w:rPr>
      </w:pPr>
      <w:r>
        <w:rPr>
          <w:rStyle w:val="Zkladntext"/>
          <w:b/>
          <w:bCs/>
          <w:i/>
          <w:iCs/>
          <w:sz w:val="19"/>
          <w:szCs w:val="19"/>
        </w:rPr>
        <w:lastRenderedPageBreak/>
        <w:t>Článek 1</w:t>
      </w:r>
    </w:p>
    <w:p w14:paraId="7B1A7079" w14:textId="77777777" w:rsidR="0046017E" w:rsidRDefault="008706DA">
      <w:pPr>
        <w:pStyle w:val="Nadpis30"/>
        <w:keepNext/>
        <w:keepLines/>
        <w:spacing w:after="220"/>
      </w:pPr>
      <w:bookmarkStart w:id="3" w:name="bookmark6"/>
      <w:r>
        <w:rPr>
          <w:rStyle w:val="Nadpis3"/>
          <w:b/>
          <w:bCs/>
        </w:rPr>
        <w:t>Vymezení činnosti osob pověřených zabezpečováním požární</w:t>
      </w:r>
      <w:r>
        <w:rPr>
          <w:rStyle w:val="Nadpis3"/>
          <w:b/>
          <w:bCs/>
        </w:rPr>
        <w:br/>
        <w:t>ochrany v obci.</w:t>
      </w:r>
      <w:bookmarkEnd w:id="3"/>
    </w:p>
    <w:p w14:paraId="4059D109" w14:textId="77777777" w:rsidR="0046017E" w:rsidRDefault="008706DA">
      <w:pPr>
        <w:pStyle w:val="Zkladntext1"/>
        <w:ind w:firstLine="820"/>
        <w:jc w:val="both"/>
      </w:pPr>
      <w:r>
        <w:rPr>
          <w:rStyle w:val="Zkladntext"/>
        </w:rPr>
        <w:t>Za zabezpečení požární ochrany v rozsahu působnosti obce odpovídá Město KOSMONOSY zastoupené starostou města, které plní v samostatné a přenesené působnosti povinnosti, vyplývajících z předpisů o požární ochraně.</w:t>
      </w:r>
    </w:p>
    <w:p w14:paraId="50B52281" w14:textId="77777777" w:rsidR="0046017E" w:rsidRDefault="008706DA">
      <w:pPr>
        <w:pStyle w:val="Zkladntext1"/>
        <w:ind w:firstLine="820"/>
        <w:jc w:val="both"/>
      </w:pPr>
      <w:r>
        <w:rPr>
          <w:rStyle w:val="Zkladntext"/>
        </w:rPr>
        <w:t>Ochrana životů, zdraví a majetku před požáry, živelnými pohromami a jinými mimořádnými událostmi v území obce je zajištěna preventivní činností a pro případné represivní události jednotkou sboru dobrovolných hasičů obce a dále následujícími jednotkami požární ochrany.</w:t>
      </w:r>
    </w:p>
    <w:p w14:paraId="4FF99FB4" w14:textId="77777777" w:rsidR="0046017E" w:rsidRDefault="008706DA">
      <w:pPr>
        <w:pStyle w:val="Zkladntext1"/>
        <w:spacing w:after="700"/>
        <w:ind w:firstLine="760"/>
        <w:jc w:val="both"/>
      </w:pPr>
      <w:r>
        <w:rPr>
          <w:rStyle w:val="Zkladntext"/>
        </w:rPr>
        <w:t>Osoby pověřené zabezpečováním požární ochrany v území obce a v jejich místních částech se řídí, plní a dodržují příslušná ustanovení zákona č. 133/1985 Sb. o požární ochraně, ve znění pozdějších předpisů (dále jen zákon o PO) v souladu s ustanoveními vyhlášky Ministerstva vnitra č. 246/2001 Sb., o stanovení podmínek požární bezpečnosti a výkonu státního požárního dozoru (dále jen vyhláška), jakož i dalšími předpisy vydanými jinými orgány na základě uvedených právních předpisů. Zabezpečováním požární ochrany v území obce jsou pověřeny osoby k tomu určené a jednotky sboru dobrovolných hasičů obce viz. dále.</w:t>
      </w:r>
    </w:p>
    <w:p w14:paraId="3670AB5C" w14:textId="77777777" w:rsidR="0046017E" w:rsidRDefault="008706DA">
      <w:pPr>
        <w:pStyle w:val="Zkladntext1"/>
        <w:numPr>
          <w:ilvl w:val="1"/>
          <w:numId w:val="1"/>
        </w:numPr>
        <w:tabs>
          <w:tab w:val="left" w:pos="1096"/>
        </w:tabs>
        <w:jc w:val="both"/>
      </w:pPr>
      <w:r>
        <w:rPr>
          <w:rStyle w:val="Zkladntext"/>
        </w:rPr>
        <w:t xml:space="preserve">Jednotky sboru dobrovolných hasičů obce </w:t>
      </w:r>
      <w:proofErr w:type="gramStart"/>
      <w:r>
        <w:rPr>
          <w:rStyle w:val="Zkladntext"/>
        </w:rPr>
        <w:t>( dále</w:t>
      </w:r>
      <w:proofErr w:type="gramEnd"/>
      <w:r>
        <w:rPr>
          <w:rStyle w:val="Zkladntext"/>
        </w:rPr>
        <w:t xml:space="preserve"> jen „ JSDHO „ ) :</w:t>
      </w:r>
    </w:p>
    <w:p w14:paraId="1B6AC2A3" w14:textId="77777777" w:rsidR="0046017E" w:rsidRDefault="008706DA">
      <w:pPr>
        <w:pStyle w:val="Zkladntext1"/>
        <w:numPr>
          <w:ilvl w:val="0"/>
          <w:numId w:val="2"/>
        </w:numPr>
        <w:tabs>
          <w:tab w:val="left" w:pos="1096"/>
        </w:tabs>
        <w:ind w:left="1120" w:hanging="360"/>
        <w:jc w:val="both"/>
      </w:pPr>
      <w:r>
        <w:rPr>
          <w:rStyle w:val="Zkladntext"/>
        </w:rPr>
        <w:t>provádějí požární zásah podle vzniklé situace, nebo při soustřeďování a nasazování sil a prostředků,</w:t>
      </w:r>
    </w:p>
    <w:p w14:paraId="69B9B55D" w14:textId="77777777" w:rsidR="0046017E" w:rsidRDefault="008706DA">
      <w:pPr>
        <w:pStyle w:val="Zkladntext1"/>
        <w:numPr>
          <w:ilvl w:val="0"/>
          <w:numId w:val="2"/>
        </w:numPr>
        <w:tabs>
          <w:tab w:val="left" w:pos="1096"/>
        </w:tabs>
        <w:ind w:left="1120" w:hanging="360"/>
        <w:jc w:val="both"/>
      </w:pPr>
      <w:r>
        <w:rPr>
          <w:rStyle w:val="Zkladntext"/>
        </w:rPr>
        <w:t>provádějí záchranné práce při živelních pohromách a jiných mimořádných událostech,</w:t>
      </w:r>
    </w:p>
    <w:p w14:paraId="146F9BF0" w14:textId="77777777" w:rsidR="0046017E" w:rsidRDefault="008706DA">
      <w:pPr>
        <w:pStyle w:val="Zkladntext1"/>
        <w:numPr>
          <w:ilvl w:val="0"/>
          <w:numId w:val="2"/>
        </w:numPr>
        <w:tabs>
          <w:tab w:val="left" w:pos="1096"/>
        </w:tabs>
        <w:ind w:left="1120" w:hanging="360"/>
        <w:jc w:val="both"/>
      </w:pPr>
      <w:r>
        <w:rPr>
          <w:rStyle w:val="Zkladntext"/>
        </w:rPr>
        <w:t>provádějí cvičební zásah podle příslušné dokumentace požární ochrany nebo při soustřeďování a nasazování sil a prostředků,</w:t>
      </w:r>
    </w:p>
    <w:p w14:paraId="18BDEFED" w14:textId="77777777" w:rsidR="0046017E" w:rsidRDefault="008706DA">
      <w:pPr>
        <w:pStyle w:val="Zkladntext1"/>
        <w:numPr>
          <w:ilvl w:val="0"/>
          <w:numId w:val="2"/>
        </w:numPr>
        <w:tabs>
          <w:tab w:val="left" w:pos="1096"/>
        </w:tabs>
        <w:ind w:left="1120" w:hanging="360"/>
        <w:jc w:val="both"/>
      </w:pPr>
      <w:r>
        <w:rPr>
          <w:rStyle w:val="Zkladntext"/>
        </w:rPr>
        <w:t>podávají neprodleně zprávy o svém výjezdu a zásahu územně příslušnému hasičskému záchrannému sboru kraje,</w:t>
      </w:r>
    </w:p>
    <w:p w14:paraId="49AA113E" w14:textId="77777777" w:rsidR="0046017E" w:rsidRDefault="008706DA">
      <w:pPr>
        <w:pStyle w:val="Zkladntext1"/>
        <w:numPr>
          <w:ilvl w:val="0"/>
          <w:numId w:val="2"/>
        </w:numPr>
        <w:tabs>
          <w:tab w:val="left" w:pos="1095"/>
        </w:tabs>
        <w:ind w:firstLine="740"/>
        <w:jc w:val="both"/>
      </w:pPr>
      <w:r>
        <w:rPr>
          <w:rStyle w:val="Zkladntext"/>
        </w:rPr>
        <w:t>plní úkoly na úseku civilní ochrany a ochrany obyvatel.</w:t>
      </w:r>
    </w:p>
    <w:p w14:paraId="1C644F91" w14:textId="77777777" w:rsidR="0046017E" w:rsidRDefault="008706DA">
      <w:pPr>
        <w:pStyle w:val="Zkladntext1"/>
        <w:numPr>
          <w:ilvl w:val="1"/>
          <w:numId w:val="1"/>
        </w:numPr>
        <w:tabs>
          <w:tab w:val="left" w:pos="1096"/>
        </w:tabs>
        <w:jc w:val="both"/>
      </w:pPr>
      <w:r>
        <w:rPr>
          <w:rStyle w:val="Zkladntext"/>
        </w:rPr>
        <w:t xml:space="preserve">Velitel </w:t>
      </w:r>
      <w:proofErr w:type="gramStart"/>
      <w:r>
        <w:rPr>
          <w:rStyle w:val="Zkladntext"/>
        </w:rPr>
        <w:t>JSDHO :</w:t>
      </w:r>
      <w:proofErr w:type="gramEnd"/>
    </w:p>
    <w:p w14:paraId="4F4D318F" w14:textId="77777777" w:rsidR="0046017E" w:rsidRDefault="008706DA">
      <w:pPr>
        <w:pStyle w:val="Zkladntext1"/>
        <w:numPr>
          <w:ilvl w:val="0"/>
          <w:numId w:val="3"/>
        </w:numPr>
        <w:tabs>
          <w:tab w:val="left" w:pos="1095"/>
        </w:tabs>
        <w:ind w:firstLine="740"/>
        <w:jc w:val="both"/>
      </w:pPr>
      <w:r>
        <w:rPr>
          <w:rStyle w:val="Zkladntext"/>
        </w:rPr>
        <w:t>zajišťuje trvalou akceschopnost JSDHO a odbornou přípravu jejich členů,</w:t>
      </w:r>
    </w:p>
    <w:p w14:paraId="5F732A84" w14:textId="77777777" w:rsidR="0046017E" w:rsidRDefault="008706DA">
      <w:pPr>
        <w:pStyle w:val="Zkladntext1"/>
        <w:numPr>
          <w:ilvl w:val="0"/>
          <w:numId w:val="3"/>
        </w:numPr>
        <w:tabs>
          <w:tab w:val="left" w:pos="1096"/>
        </w:tabs>
        <w:ind w:left="1120" w:hanging="360"/>
        <w:jc w:val="both"/>
      </w:pPr>
      <w:r>
        <w:rPr>
          <w:rStyle w:val="Zkladntext"/>
        </w:rPr>
        <w:t>plní funkci velitele zásahu v rozsahu ustanovení vyhlášky Ministerstva vnitra č. 247/2001 Sb., o organizaci a činnosti jednotek požární ochrany,</w:t>
      </w:r>
    </w:p>
    <w:p w14:paraId="6032F58C" w14:textId="77777777" w:rsidR="0046017E" w:rsidRDefault="008706DA">
      <w:pPr>
        <w:pStyle w:val="Zkladntext1"/>
        <w:numPr>
          <w:ilvl w:val="0"/>
          <w:numId w:val="3"/>
        </w:numPr>
        <w:tabs>
          <w:tab w:val="left" w:pos="1095"/>
        </w:tabs>
        <w:ind w:firstLine="740"/>
        <w:jc w:val="both"/>
      </w:pPr>
      <w:r>
        <w:rPr>
          <w:rStyle w:val="Zkladntext"/>
        </w:rPr>
        <w:t>vede předepsanou dokumentaci JSDHO.</w:t>
      </w:r>
    </w:p>
    <w:p w14:paraId="1E02F5C5" w14:textId="77777777" w:rsidR="0046017E" w:rsidRDefault="008706DA">
      <w:pPr>
        <w:pStyle w:val="Zkladntext1"/>
        <w:numPr>
          <w:ilvl w:val="1"/>
          <w:numId w:val="1"/>
        </w:numPr>
        <w:tabs>
          <w:tab w:val="left" w:pos="1098"/>
        </w:tabs>
        <w:ind w:left="820" w:hanging="820"/>
      </w:pPr>
      <w:r>
        <w:rPr>
          <w:rStyle w:val="Zkladntext"/>
        </w:rPr>
        <w:t>Dále je zabezpečováním požární ochrany pověřena preventivní požární hlídka, která se zřizuje při akcích, kterých se účastní větší počet osob, viz. dále a má vymezenu tuto činnost:</w:t>
      </w:r>
    </w:p>
    <w:p w14:paraId="729B4E58" w14:textId="77777777" w:rsidR="0046017E" w:rsidRDefault="008706DA">
      <w:pPr>
        <w:pStyle w:val="Zkladntext1"/>
        <w:numPr>
          <w:ilvl w:val="0"/>
          <w:numId w:val="4"/>
        </w:numPr>
        <w:tabs>
          <w:tab w:val="left" w:pos="1180"/>
        </w:tabs>
        <w:ind w:firstLine="820"/>
        <w:jc w:val="both"/>
      </w:pPr>
      <w:r>
        <w:rPr>
          <w:rStyle w:val="Zkladntext"/>
        </w:rPr>
        <w:t>dohlížet na dodržování předpisů o požární ochraně,</w:t>
      </w:r>
    </w:p>
    <w:p w14:paraId="4B19869F" w14:textId="77777777" w:rsidR="0046017E" w:rsidRDefault="008706DA">
      <w:pPr>
        <w:pStyle w:val="Zkladntext1"/>
        <w:numPr>
          <w:ilvl w:val="0"/>
          <w:numId w:val="4"/>
        </w:numPr>
        <w:tabs>
          <w:tab w:val="left" w:pos="1180"/>
        </w:tabs>
        <w:ind w:firstLine="820"/>
      </w:pPr>
      <w:r>
        <w:rPr>
          <w:rStyle w:val="Zkladntext"/>
        </w:rPr>
        <w:t>v případě vzniku požáru provést nutná opatření k záchraně ohrožených osob,</w:t>
      </w:r>
    </w:p>
    <w:p w14:paraId="2D4E56F5" w14:textId="77777777" w:rsidR="0046017E" w:rsidRDefault="008706DA">
      <w:pPr>
        <w:pStyle w:val="Zkladntext1"/>
        <w:numPr>
          <w:ilvl w:val="0"/>
          <w:numId w:val="4"/>
        </w:numPr>
        <w:tabs>
          <w:tab w:val="left" w:pos="1180"/>
        </w:tabs>
        <w:ind w:firstLine="820"/>
      </w:pPr>
      <w:r>
        <w:rPr>
          <w:rStyle w:val="Zkladntext"/>
        </w:rPr>
        <w:t>přivolat jednotku požární ochrany,</w:t>
      </w:r>
    </w:p>
    <w:p w14:paraId="316ABCA3" w14:textId="77777777" w:rsidR="0046017E" w:rsidRDefault="008706DA">
      <w:pPr>
        <w:pStyle w:val="Zkladntext1"/>
        <w:numPr>
          <w:ilvl w:val="0"/>
          <w:numId w:val="4"/>
        </w:numPr>
        <w:tabs>
          <w:tab w:val="left" w:pos="1180"/>
        </w:tabs>
        <w:spacing w:after="940"/>
        <w:ind w:firstLine="820"/>
      </w:pPr>
      <w:r>
        <w:rPr>
          <w:rStyle w:val="Zkladntext"/>
        </w:rPr>
        <w:t>zúčastnit se likvidace požáru.</w:t>
      </w:r>
    </w:p>
    <w:p w14:paraId="66D38591" w14:textId="77777777" w:rsidR="0046017E" w:rsidRDefault="008706DA">
      <w:pPr>
        <w:pStyle w:val="Zkladntext1"/>
        <w:jc w:val="center"/>
        <w:rPr>
          <w:sz w:val="19"/>
          <w:szCs w:val="19"/>
        </w:rPr>
      </w:pPr>
      <w:r>
        <w:rPr>
          <w:rStyle w:val="Zkladntext"/>
          <w:b/>
          <w:bCs/>
          <w:i/>
          <w:iCs/>
          <w:sz w:val="19"/>
          <w:szCs w:val="19"/>
        </w:rPr>
        <w:lastRenderedPageBreak/>
        <w:t>Článek 2</w:t>
      </w:r>
    </w:p>
    <w:p w14:paraId="5BB7E909" w14:textId="77777777" w:rsidR="0046017E" w:rsidRDefault="008706DA">
      <w:pPr>
        <w:pStyle w:val="Nadpis30"/>
        <w:keepNext/>
        <w:keepLines/>
        <w:spacing w:after="680"/>
      </w:pPr>
      <w:bookmarkStart w:id="4" w:name="bookmark8"/>
      <w:r>
        <w:rPr>
          <w:rStyle w:val="Nadpis3"/>
          <w:b/>
          <w:bCs/>
        </w:rPr>
        <w:t>Podmínky požární bezpečnosti při činnostech, v objektech nebo v</w:t>
      </w:r>
      <w:r>
        <w:rPr>
          <w:rStyle w:val="Nadpis3"/>
          <w:b/>
          <w:bCs/>
        </w:rPr>
        <w:br/>
        <w:t>době zvýšeného nebezpečí vzniku požáru se zřetelem na místní situaci.</w:t>
      </w:r>
      <w:bookmarkEnd w:id="4"/>
    </w:p>
    <w:p w14:paraId="3973E48C" w14:textId="77777777" w:rsidR="0046017E" w:rsidRDefault="008706DA">
      <w:pPr>
        <w:pStyle w:val="Zkladntext1"/>
        <w:numPr>
          <w:ilvl w:val="1"/>
          <w:numId w:val="5"/>
        </w:numPr>
        <w:tabs>
          <w:tab w:val="left" w:pos="682"/>
        </w:tabs>
        <w:ind w:left="760" w:hanging="760"/>
      </w:pPr>
      <w:r>
        <w:rPr>
          <w:rStyle w:val="Zkladntext"/>
        </w:rPr>
        <w:t>Povinnosti státních orgánů, právnických osob, fyzických osob vykonávajících podnikatelskou činnost a fyzických osob:</w:t>
      </w:r>
    </w:p>
    <w:p w14:paraId="2E13A661" w14:textId="77777777" w:rsidR="0046017E" w:rsidRDefault="008706DA">
      <w:pPr>
        <w:pStyle w:val="Zkladntext1"/>
        <w:ind w:left="760"/>
        <w:jc w:val="both"/>
      </w:pPr>
      <w:r>
        <w:rPr>
          <w:rStyle w:val="Zkladntext"/>
        </w:rPr>
        <w:t>Zajišťují, aby ve všech činnostech byly respektovány a dodržovány zásady požární ochrany stanovené zákonem a vyhláškou o PO a dalšími předpisy majícími vztah k požární ochraně.</w:t>
      </w:r>
    </w:p>
    <w:p w14:paraId="42E290B5" w14:textId="77777777" w:rsidR="0046017E" w:rsidRDefault="008706DA">
      <w:pPr>
        <w:pStyle w:val="Zkladntext1"/>
        <w:numPr>
          <w:ilvl w:val="1"/>
          <w:numId w:val="5"/>
        </w:numPr>
        <w:tabs>
          <w:tab w:val="left" w:pos="682"/>
        </w:tabs>
      </w:pPr>
      <w:r>
        <w:rPr>
          <w:rStyle w:val="Zkladntext"/>
        </w:rPr>
        <w:t>Povinnosti v oblasti požární ochrany jsou dány zněním zákona o PO.</w:t>
      </w:r>
    </w:p>
    <w:p w14:paraId="08D655CF" w14:textId="77777777" w:rsidR="0046017E" w:rsidRDefault="008706DA">
      <w:pPr>
        <w:pStyle w:val="Zkladntext1"/>
        <w:numPr>
          <w:ilvl w:val="1"/>
          <w:numId w:val="5"/>
        </w:numPr>
        <w:tabs>
          <w:tab w:val="left" w:pos="682"/>
        </w:tabs>
        <w:ind w:left="760" w:hanging="760"/>
      </w:pPr>
      <w:r>
        <w:rPr>
          <w:rStyle w:val="Zkladntext"/>
        </w:rPr>
        <w:t>Povinnosti státních orgánů, právnických osob, podnikajících fyzických osob a fyzických osob v době zvýšeného nebezpečí vzniku požárů je souhrn preventivních opatření, jejímž cílem je snížení požárního nebezpečí, zamezení vzniku a rozšíření požáru.</w:t>
      </w:r>
    </w:p>
    <w:p w14:paraId="21A6A8D0" w14:textId="77777777" w:rsidR="0046017E" w:rsidRDefault="008706DA">
      <w:pPr>
        <w:pStyle w:val="Zkladntext1"/>
        <w:ind w:left="760"/>
        <w:jc w:val="both"/>
      </w:pPr>
      <w:r>
        <w:rPr>
          <w:rStyle w:val="Zkladntext"/>
        </w:rPr>
        <w:t>Za dobu zvýšeného nebezpeční vzniku požárů se považuje období nepříznivých klimatických podmínek, především delší období vysokých teplot a mimořádného sucha.</w:t>
      </w:r>
    </w:p>
    <w:p w14:paraId="11A6F966" w14:textId="77777777" w:rsidR="0046017E" w:rsidRDefault="008706DA">
      <w:pPr>
        <w:pStyle w:val="Zkladntext1"/>
        <w:spacing w:after="460"/>
        <w:ind w:left="760"/>
        <w:jc w:val="both"/>
      </w:pPr>
      <w:r>
        <w:rPr>
          <w:rStyle w:val="Zkladntext"/>
        </w:rPr>
        <w:t>Počátek a konec účinnosti preventivních opatření platných pro dobu zvýšeného nebezpečí vzniku požárů, jakož i území, kterých se tato opatření dotýkají vyhlašuje zastupitelstvo obce, svým nařízením, zveřejněným na úřední desce, ve sdělovacích prostředcích, denním tisku.</w:t>
      </w:r>
    </w:p>
    <w:p w14:paraId="4DBA7C9F" w14:textId="77777777" w:rsidR="0046017E" w:rsidRDefault="008706DA">
      <w:pPr>
        <w:pStyle w:val="Zkladntext1"/>
        <w:numPr>
          <w:ilvl w:val="1"/>
          <w:numId w:val="5"/>
        </w:numPr>
        <w:tabs>
          <w:tab w:val="left" w:pos="682"/>
        </w:tabs>
        <w:ind w:left="760" w:hanging="760"/>
      </w:pPr>
      <w:r>
        <w:rPr>
          <w:rStyle w:val="Zkladntext"/>
        </w:rPr>
        <w:t xml:space="preserve">Období vysokých teplot a mimořádného sucha se stanovuji tato preventivní </w:t>
      </w:r>
      <w:proofErr w:type="gramStart"/>
      <w:r>
        <w:rPr>
          <w:rStyle w:val="Zkladntext"/>
        </w:rPr>
        <w:t>opatření :</w:t>
      </w:r>
      <w:proofErr w:type="gramEnd"/>
    </w:p>
    <w:p w14:paraId="064BACF1" w14:textId="77777777" w:rsidR="0046017E" w:rsidRDefault="008706DA">
      <w:pPr>
        <w:pStyle w:val="Zkladntext1"/>
        <w:numPr>
          <w:ilvl w:val="0"/>
          <w:numId w:val="6"/>
        </w:numPr>
        <w:tabs>
          <w:tab w:val="left" w:pos="1098"/>
        </w:tabs>
        <w:spacing w:after="0"/>
        <w:ind w:left="1120" w:hanging="360"/>
        <w:jc w:val="both"/>
      </w:pPr>
      <w:r>
        <w:rPr>
          <w:rStyle w:val="Zkladntext"/>
        </w:rPr>
        <w:t>zákaz kouření, rozdělávaní a používáni otevřeného ohně v prostorech a místech, kde může dojit k jeho rozšíření,</w:t>
      </w:r>
    </w:p>
    <w:p w14:paraId="2036507A" w14:textId="77777777" w:rsidR="0046017E" w:rsidRDefault="008706DA">
      <w:pPr>
        <w:pStyle w:val="Zkladntext1"/>
        <w:numPr>
          <w:ilvl w:val="0"/>
          <w:numId w:val="6"/>
        </w:numPr>
        <w:tabs>
          <w:tab w:val="left" w:pos="1098"/>
        </w:tabs>
        <w:spacing w:after="0"/>
        <w:ind w:left="1120" w:hanging="360"/>
        <w:jc w:val="both"/>
      </w:pPr>
      <w:r>
        <w:rPr>
          <w:rStyle w:val="Zkladntext"/>
        </w:rPr>
        <w:t>zákaz spalováni hořlavých látek na volném prostranství, ustanoveni zvláštního právního předpisu tím nejsou dotčena, 4</w:t>
      </w:r>
    </w:p>
    <w:p w14:paraId="5EBA1144" w14:textId="77777777" w:rsidR="0046017E" w:rsidRDefault="008706DA">
      <w:pPr>
        <w:pStyle w:val="Zkladntext1"/>
        <w:numPr>
          <w:ilvl w:val="0"/>
          <w:numId w:val="6"/>
        </w:numPr>
        <w:tabs>
          <w:tab w:val="left" w:pos="1098"/>
        </w:tabs>
        <w:ind w:left="1120" w:hanging="360"/>
        <w:jc w:val="both"/>
      </w:pPr>
      <w:r>
        <w:rPr>
          <w:rStyle w:val="Zkladntext"/>
        </w:rPr>
        <w:t xml:space="preserve">zákaz vjezdu motorových vozidel na lesní a polní cesty, vyjma vozidel vlastníků lesů, kteří zabezpečuji opatření pro dobu zvýšeného nebezpečí vzniku požárů stanovené zvláštním předpisem 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>) a dále motorových vozidel používaných k přepravě píce při sklizni a při žních; tato vozidla musí být při jízdě po poli nebo</w:t>
      </w:r>
    </w:p>
    <w:p w14:paraId="23353958" w14:textId="77777777" w:rsidR="0046017E" w:rsidRDefault="008706DA">
      <w:pPr>
        <w:pStyle w:val="Zkladntext1"/>
        <w:spacing w:after="0"/>
        <w:ind w:left="1140"/>
      </w:pPr>
      <w:r>
        <w:rPr>
          <w:rStyle w:val="Zkladntext"/>
        </w:rPr>
        <w:t>při práci v místech skladování vybavena lapači jisker nebo jiným obdobným zařízením,</w:t>
      </w:r>
    </w:p>
    <w:p w14:paraId="4BE59E10" w14:textId="77777777" w:rsidR="0046017E" w:rsidRDefault="008706DA">
      <w:pPr>
        <w:pStyle w:val="Zkladntext1"/>
        <w:numPr>
          <w:ilvl w:val="0"/>
          <w:numId w:val="6"/>
        </w:numPr>
        <w:tabs>
          <w:tab w:val="left" w:pos="1135"/>
        </w:tabs>
        <w:spacing w:after="0"/>
        <w:ind w:firstLine="780"/>
      </w:pPr>
      <w:r>
        <w:rPr>
          <w:rStyle w:val="Zkladntext"/>
        </w:rPr>
        <w:t>zákaz táboření mimo vyhrazené prostory,</w:t>
      </w:r>
    </w:p>
    <w:p w14:paraId="42EDB563" w14:textId="77777777" w:rsidR="0046017E" w:rsidRDefault="008706DA">
      <w:pPr>
        <w:pStyle w:val="Zkladntext1"/>
        <w:numPr>
          <w:ilvl w:val="0"/>
          <w:numId w:val="6"/>
        </w:numPr>
        <w:tabs>
          <w:tab w:val="left" w:pos="1135"/>
        </w:tabs>
        <w:spacing w:after="0"/>
        <w:ind w:left="1140" w:hanging="360"/>
      </w:pPr>
      <w:r>
        <w:rPr>
          <w:rStyle w:val="Zkladntext"/>
        </w:rPr>
        <w:t xml:space="preserve">zákaz používání vody ze zdrojů pro hašeni požárů k jiným účelům; ustanovení zvláštního právního předpisu nejsou tímto dotčena, </w:t>
      </w:r>
      <w:r>
        <w:rPr>
          <w:rStyle w:val="Zkladntext"/>
          <w:vertAlign w:val="superscript"/>
        </w:rPr>
        <w:t>3</w:t>
      </w:r>
      <w:r>
        <w:rPr>
          <w:rStyle w:val="Zkladntext"/>
        </w:rPr>
        <w:t>&gt;</w:t>
      </w:r>
    </w:p>
    <w:p w14:paraId="34546E2F" w14:textId="77777777" w:rsidR="0046017E" w:rsidRDefault="008706DA">
      <w:pPr>
        <w:pStyle w:val="Zkladntext1"/>
        <w:numPr>
          <w:ilvl w:val="0"/>
          <w:numId w:val="6"/>
        </w:numPr>
        <w:tabs>
          <w:tab w:val="left" w:pos="1135"/>
        </w:tabs>
        <w:spacing w:after="0"/>
        <w:ind w:left="1140" w:hanging="360"/>
      </w:pPr>
      <w:r>
        <w:rPr>
          <w:rStyle w:val="Zkladntext"/>
        </w:rPr>
        <w:t xml:space="preserve">při zakládání volných skladů sena a slámy </w:t>
      </w:r>
      <w:proofErr w:type="gramStart"/>
      <w:r>
        <w:rPr>
          <w:rStyle w:val="Zkladntext"/>
        </w:rPr>
        <w:t>( -</w:t>
      </w:r>
      <w:proofErr w:type="gramEnd"/>
      <w:r>
        <w:rPr>
          <w:rStyle w:val="Zkladntext"/>
        </w:rPr>
        <w:t xml:space="preserve"> stohů - ) musí být dodrženy předepsané vzdálenosti od vybraných druhů objektů, lesů a komunikací podle právních předpisů požární ochrany (příloha č. 1 </w:t>
      </w:r>
      <w:proofErr w:type="spellStart"/>
      <w:r>
        <w:rPr>
          <w:rStyle w:val="Zkladntext"/>
        </w:rPr>
        <w:t>vyhl</w:t>
      </w:r>
      <w:proofErr w:type="spellEnd"/>
      <w:r>
        <w:rPr>
          <w:rStyle w:val="Zkladntext"/>
        </w:rPr>
        <w:t>. č. 246/2001 Sb.) ,</w:t>
      </w:r>
    </w:p>
    <w:p w14:paraId="2613C509" w14:textId="77777777" w:rsidR="0046017E" w:rsidRDefault="008706DA">
      <w:pPr>
        <w:pStyle w:val="Zkladntext1"/>
        <w:numPr>
          <w:ilvl w:val="0"/>
          <w:numId w:val="6"/>
        </w:numPr>
        <w:tabs>
          <w:tab w:val="left" w:pos="1135"/>
        </w:tabs>
        <w:ind w:left="1140" w:hanging="360"/>
      </w:pPr>
      <w:r>
        <w:rPr>
          <w:rStyle w:val="Zkladntext"/>
        </w:rPr>
        <w:t xml:space="preserve">při skladování pevných paliv se sklonem k </w:t>
      </w:r>
      <w:proofErr w:type="spellStart"/>
      <w:r>
        <w:rPr>
          <w:rStyle w:val="Zkladntext"/>
        </w:rPr>
        <w:t>samovznicení</w:t>
      </w:r>
      <w:proofErr w:type="spellEnd"/>
      <w:r>
        <w:rPr>
          <w:rStyle w:val="Zkladntext"/>
        </w:rPr>
        <w:t xml:space="preserve"> musí být palivo průběžně kontrolováno a při zjištění příznaků </w:t>
      </w:r>
      <w:proofErr w:type="spellStart"/>
      <w:r>
        <w:rPr>
          <w:rStyle w:val="Zkladntext"/>
        </w:rPr>
        <w:t>samovznicení</w:t>
      </w:r>
      <w:proofErr w:type="spellEnd"/>
      <w:r>
        <w:rPr>
          <w:rStyle w:val="Zkladntext"/>
        </w:rPr>
        <w:t xml:space="preserve"> provedena účinná opatření k zamezení vzniku a rozšíření požáru.</w:t>
      </w:r>
    </w:p>
    <w:p w14:paraId="5F7ABA71" w14:textId="77777777" w:rsidR="0046017E" w:rsidRDefault="008706DA">
      <w:pPr>
        <w:pStyle w:val="Zkladntext1"/>
        <w:numPr>
          <w:ilvl w:val="0"/>
          <w:numId w:val="7"/>
        </w:numPr>
        <w:tabs>
          <w:tab w:val="left" w:pos="264"/>
        </w:tabs>
        <w:spacing w:after="0"/>
      </w:pPr>
      <w:r>
        <w:rPr>
          <w:rStyle w:val="Zkladntext"/>
        </w:rPr>
        <w:t xml:space="preserve">§ 5 odst.2 a § 17 odst.3 </w:t>
      </w:r>
      <w:proofErr w:type="spellStart"/>
      <w:proofErr w:type="gramStart"/>
      <w:r>
        <w:rPr>
          <w:rStyle w:val="Zkladntext"/>
        </w:rPr>
        <w:t>písm.f</w:t>
      </w:r>
      <w:proofErr w:type="spellEnd"/>
      <w:proofErr w:type="gramEnd"/>
      <w:r>
        <w:rPr>
          <w:rStyle w:val="Zkladntext"/>
        </w:rPr>
        <w:t>) zákona o PO</w:t>
      </w:r>
    </w:p>
    <w:p w14:paraId="024F6888" w14:textId="77777777" w:rsidR="0046017E" w:rsidRDefault="008706DA">
      <w:pPr>
        <w:pStyle w:val="Zkladntext1"/>
        <w:spacing w:after="0"/>
      </w:pPr>
      <w:r>
        <w:rPr>
          <w:rStyle w:val="Zkladntext"/>
        </w:rPr>
        <w:t>4§ 7 odst.2 zákona o PO</w:t>
      </w:r>
    </w:p>
    <w:p w14:paraId="3B69D6F7" w14:textId="77777777" w:rsidR="0046017E" w:rsidRDefault="008706DA">
      <w:pPr>
        <w:pStyle w:val="Zkladntext1"/>
      </w:pPr>
      <w:r>
        <w:rPr>
          <w:rStyle w:val="Zkladntext"/>
          <w:vertAlign w:val="superscript"/>
        </w:rPr>
        <w:t>3</w:t>
      </w:r>
      <w:r>
        <w:rPr>
          <w:rStyle w:val="Zkladntext"/>
        </w:rPr>
        <w:t>&gt; § 7 odst. 1 a § 29 odst. 1 písm. k) zákona o PO</w:t>
      </w:r>
    </w:p>
    <w:p w14:paraId="666885FE" w14:textId="77777777" w:rsidR="0046017E" w:rsidRDefault="008706DA">
      <w:pPr>
        <w:pStyle w:val="Zkladntext1"/>
        <w:numPr>
          <w:ilvl w:val="0"/>
          <w:numId w:val="7"/>
        </w:numPr>
        <w:tabs>
          <w:tab w:val="left" w:pos="269"/>
        </w:tabs>
        <w:spacing w:after="460"/>
        <w:ind w:left="940" w:hanging="940"/>
      </w:pPr>
      <w:r>
        <w:rPr>
          <w:rStyle w:val="Zkladntext"/>
        </w:rPr>
        <w:t xml:space="preserve">.5 Povinnosti státních orgánů, právnických osob, podnikajících fyzických osob a fyzických osob při akcích, kterých se zúčastňuje větší počet osob je řešeno </w:t>
      </w:r>
      <w:proofErr w:type="spellStart"/>
      <w:r>
        <w:rPr>
          <w:rStyle w:val="Zkladntext"/>
        </w:rPr>
        <w:t>individuelně</w:t>
      </w:r>
      <w:proofErr w:type="spellEnd"/>
      <w:r>
        <w:rPr>
          <w:rStyle w:val="Zkladntext"/>
        </w:rPr>
        <w:t xml:space="preserve"> s ohledem na typ prováděné akce a s ohledem zabezpečení zúčastněných osob.</w:t>
      </w:r>
    </w:p>
    <w:p w14:paraId="52E93DF5" w14:textId="77777777" w:rsidR="0046017E" w:rsidRDefault="008706DA">
      <w:pPr>
        <w:pStyle w:val="Zkladntext1"/>
        <w:spacing w:line="257" w:lineRule="auto"/>
        <w:jc w:val="center"/>
        <w:rPr>
          <w:sz w:val="19"/>
          <w:szCs w:val="19"/>
        </w:rPr>
      </w:pPr>
      <w:r>
        <w:rPr>
          <w:rStyle w:val="Zkladntext"/>
          <w:b/>
          <w:bCs/>
          <w:i/>
          <w:iCs/>
          <w:sz w:val="19"/>
          <w:szCs w:val="19"/>
        </w:rPr>
        <w:t>Článek 3</w:t>
      </w:r>
    </w:p>
    <w:p w14:paraId="58FAD44B" w14:textId="77777777" w:rsidR="0046017E" w:rsidRDefault="008706DA">
      <w:pPr>
        <w:pStyle w:val="Nadpis30"/>
        <w:keepNext/>
        <w:keepLines/>
        <w:spacing w:after="220"/>
        <w:ind w:firstLine="940"/>
        <w:jc w:val="left"/>
      </w:pPr>
      <w:bookmarkStart w:id="5" w:name="bookmark10"/>
      <w:r>
        <w:rPr>
          <w:rStyle w:val="Nadpis3"/>
          <w:b/>
          <w:bCs/>
        </w:rPr>
        <w:t>Způsob nepřetržitého zabezpečení požární ochrany v obci,</w:t>
      </w:r>
      <w:bookmarkEnd w:id="5"/>
    </w:p>
    <w:p w14:paraId="29AF177E" w14:textId="77777777" w:rsidR="0046017E" w:rsidRDefault="008706DA">
      <w:pPr>
        <w:pStyle w:val="Zkladntext1"/>
        <w:numPr>
          <w:ilvl w:val="0"/>
          <w:numId w:val="8"/>
        </w:numPr>
        <w:tabs>
          <w:tab w:val="left" w:pos="780"/>
        </w:tabs>
        <w:ind w:left="780" w:hanging="360"/>
      </w:pPr>
      <w:r>
        <w:rPr>
          <w:rStyle w:val="Zkladntext"/>
        </w:rPr>
        <w:t>Přijetí ohlášení o požáru, živelní pohromy či jiné mimořádné události v území obce je zabezpečeno systémem ohlašoven požáru uvedených v čl. 7.</w:t>
      </w:r>
    </w:p>
    <w:p w14:paraId="3D24F2DF" w14:textId="77777777" w:rsidR="0046017E" w:rsidRDefault="008706DA">
      <w:pPr>
        <w:pStyle w:val="Zkladntext1"/>
        <w:numPr>
          <w:ilvl w:val="0"/>
          <w:numId w:val="8"/>
        </w:numPr>
        <w:tabs>
          <w:tab w:val="left" w:pos="780"/>
        </w:tabs>
        <w:ind w:left="780" w:hanging="360"/>
      </w:pPr>
      <w:r>
        <w:rPr>
          <w:rStyle w:val="Zkladntext"/>
        </w:rPr>
        <w:t>Pro prvotní zásah se předpokládá intervence HZS Středočeského kraje, územní odbor Mladá Boleslav,</w:t>
      </w:r>
    </w:p>
    <w:p w14:paraId="4D863465" w14:textId="77777777" w:rsidR="0046017E" w:rsidRDefault="008706DA">
      <w:pPr>
        <w:pStyle w:val="Zkladntext1"/>
        <w:numPr>
          <w:ilvl w:val="0"/>
          <w:numId w:val="8"/>
        </w:numPr>
        <w:tabs>
          <w:tab w:val="left" w:pos="780"/>
        </w:tabs>
        <w:spacing w:after="940"/>
        <w:ind w:left="780" w:hanging="360"/>
      </w:pPr>
      <w:r>
        <w:rPr>
          <w:rStyle w:val="Zkladntext"/>
        </w:rPr>
        <w:t>JSDHO zajišťují po dobu 24 hodin stálou pohotovost svých členů tak, aby byl zajištěn výjezd jednotky k zásahu do 10 minut.</w:t>
      </w:r>
    </w:p>
    <w:p w14:paraId="3094E94C" w14:textId="77777777" w:rsidR="0046017E" w:rsidRDefault="008706DA">
      <w:pPr>
        <w:pStyle w:val="Zkladntext1"/>
        <w:jc w:val="center"/>
        <w:rPr>
          <w:sz w:val="19"/>
          <w:szCs w:val="19"/>
        </w:rPr>
      </w:pPr>
      <w:r>
        <w:rPr>
          <w:rStyle w:val="Zkladntext"/>
          <w:b/>
          <w:bCs/>
          <w:i/>
          <w:iCs/>
          <w:sz w:val="19"/>
          <w:szCs w:val="19"/>
        </w:rPr>
        <w:t>Článek 4</w:t>
      </w:r>
    </w:p>
    <w:p w14:paraId="5BC6E3F2" w14:textId="77777777" w:rsidR="0046017E" w:rsidRDefault="008706DA">
      <w:pPr>
        <w:pStyle w:val="Nadpis30"/>
        <w:keepNext/>
        <w:keepLines/>
      </w:pPr>
      <w:bookmarkStart w:id="6" w:name="bookmark12"/>
      <w:r>
        <w:rPr>
          <w:rStyle w:val="Nadpis3"/>
          <w:b/>
          <w:bCs/>
        </w:rPr>
        <w:t>Kategorii jednotky sboru dobrovolných hasičů obce, její početní</w:t>
      </w:r>
      <w:r>
        <w:rPr>
          <w:rStyle w:val="Nadpis3"/>
          <w:b/>
          <w:bCs/>
        </w:rPr>
        <w:br/>
        <w:t>stav a vybavení,</w:t>
      </w:r>
      <w:bookmarkEnd w:id="6"/>
    </w:p>
    <w:p w14:paraId="7823A4DC" w14:textId="77777777" w:rsidR="0046017E" w:rsidRDefault="008706DA">
      <w:pPr>
        <w:pStyle w:val="Titulektabulky0"/>
        <w:ind w:left="3014"/>
      </w:pPr>
      <w:r>
        <w:rPr>
          <w:rStyle w:val="Titulektabulky"/>
        </w:rPr>
        <w:t xml:space="preserve">Město má zřízeny tyto </w:t>
      </w:r>
      <w:proofErr w:type="gramStart"/>
      <w:r>
        <w:rPr>
          <w:rStyle w:val="Titulektabulky"/>
        </w:rPr>
        <w:t>JSDHO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1277"/>
        <w:gridCol w:w="1286"/>
        <w:gridCol w:w="1834"/>
        <w:gridCol w:w="3346"/>
      </w:tblGrid>
      <w:tr w:rsidR="0046017E" w14:paraId="24E6E8C5" w14:textId="77777777">
        <w:trPr>
          <w:trHeight w:hRule="exact" w:val="254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7885FC" w14:textId="77777777" w:rsidR="0046017E" w:rsidRDefault="008706DA">
            <w:pPr>
              <w:pStyle w:val="Jin0"/>
              <w:spacing w:after="0"/>
              <w:ind w:firstLine="500"/>
            </w:pPr>
            <w:r>
              <w:rPr>
                <w:rStyle w:val="Jin"/>
                <w:b/>
                <w:bCs/>
              </w:rPr>
              <w:t>obec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8C3FA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Zařazení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326D5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Velikost jednotky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B17E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Vybavení</w:t>
            </w:r>
          </w:p>
        </w:tc>
      </w:tr>
      <w:tr w:rsidR="0046017E" w14:paraId="3D806DEF" w14:textId="77777777">
        <w:trPr>
          <w:trHeight w:hRule="exact" w:val="475"/>
          <w:jc w:val="center"/>
        </w:trPr>
        <w:tc>
          <w:tcPr>
            <w:tcW w:w="1498" w:type="dxa"/>
            <w:vMerge/>
            <w:shd w:val="clear" w:color="auto" w:fill="auto"/>
          </w:tcPr>
          <w:p w14:paraId="497C97AC" w14:textId="77777777" w:rsidR="0046017E" w:rsidRDefault="0046017E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D36D9C" w14:textId="77777777" w:rsidR="0046017E" w:rsidRDefault="0046017E"/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20E87F" w14:textId="77777777" w:rsidR="0046017E" w:rsidRDefault="0046017E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83F60D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Požární technika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3271E" w14:textId="77777777" w:rsidR="0046017E" w:rsidRDefault="008706DA">
            <w:pPr>
              <w:pStyle w:val="Jin0"/>
              <w:spacing w:after="0"/>
              <w:ind w:firstLine="720"/>
            </w:pPr>
            <w:r>
              <w:rPr>
                <w:rStyle w:val="Jin"/>
                <w:b/>
                <w:bCs/>
              </w:rPr>
              <w:t>Věcné prostředky</w:t>
            </w:r>
          </w:p>
        </w:tc>
      </w:tr>
      <w:tr w:rsidR="0046017E" w14:paraId="0E07F7A9" w14:textId="77777777">
        <w:trPr>
          <w:trHeight w:hRule="exact" w:val="95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640F8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KOSMONOSY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72716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JTO-III.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34B4B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19 členů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C2DA1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CAS 25 RTO</w:t>
            </w:r>
          </w:p>
          <w:p w14:paraId="6CBF217F" w14:textId="77777777" w:rsidR="0046017E" w:rsidRDefault="008706DA">
            <w:pPr>
              <w:pStyle w:val="Jin0"/>
              <w:spacing w:after="0"/>
              <w:jc w:val="center"/>
            </w:pPr>
            <w:proofErr w:type="gramStart"/>
            <w:r>
              <w:rPr>
                <w:rStyle w:val="Jin"/>
              </w:rPr>
              <w:t>AVIA -A</w:t>
            </w:r>
            <w:proofErr w:type="gramEnd"/>
            <w:r>
              <w:rPr>
                <w:rStyle w:val="Jin"/>
              </w:rPr>
              <w:t xml:space="preserve"> 31 DVS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0530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Dýchací technika 6 ks</w:t>
            </w:r>
          </w:p>
          <w:p w14:paraId="5354EC9C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 xml:space="preserve">Plovoucí čerpadlo </w:t>
            </w:r>
            <w:proofErr w:type="spellStart"/>
            <w:r>
              <w:rPr>
                <w:rStyle w:val="Jin"/>
              </w:rPr>
              <w:t>Kawasaki</w:t>
            </w:r>
            <w:proofErr w:type="spellEnd"/>
            <w:r>
              <w:rPr>
                <w:rStyle w:val="Jin"/>
              </w:rPr>
              <w:t xml:space="preserve"> 4,5</w:t>
            </w:r>
          </w:p>
          <w:p w14:paraId="7C060558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Výsuvný žebřík 12 m Světelný agregát</w:t>
            </w:r>
          </w:p>
        </w:tc>
      </w:tr>
      <w:tr w:rsidR="0046017E" w14:paraId="2846A0C6" w14:textId="77777777">
        <w:trPr>
          <w:trHeight w:hRule="exact" w:val="72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4B714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HORNÍ</w:t>
            </w:r>
          </w:p>
          <w:p w14:paraId="49E06C4E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STAKORY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7D7B5" w14:textId="77777777" w:rsidR="0046017E" w:rsidRDefault="008706DA">
            <w:pPr>
              <w:pStyle w:val="Jin0"/>
              <w:spacing w:after="0"/>
              <w:jc w:val="center"/>
            </w:pPr>
            <w:proofErr w:type="gramStart"/>
            <w:r>
              <w:rPr>
                <w:rStyle w:val="Jin"/>
              </w:rPr>
              <w:t>JTO - V</w:t>
            </w:r>
            <w:proofErr w:type="gramEnd"/>
            <w:r>
              <w:rPr>
                <w:rStyle w:val="Jin"/>
              </w:rPr>
              <w:t>/2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B1FC1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10 členů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E299F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Robur PPS 12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91EE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Stříkačka PPS 12</w:t>
            </w:r>
          </w:p>
          <w:p w14:paraId="5E2E10C8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Výsuvný žebřík 12 m</w:t>
            </w:r>
          </w:p>
        </w:tc>
      </w:tr>
    </w:tbl>
    <w:p w14:paraId="389296C9" w14:textId="77777777" w:rsidR="0046017E" w:rsidRDefault="008706DA">
      <w:pPr>
        <w:pStyle w:val="Zkladntext1"/>
        <w:jc w:val="center"/>
        <w:rPr>
          <w:sz w:val="19"/>
          <w:szCs w:val="19"/>
        </w:rPr>
      </w:pPr>
      <w:r>
        <w:rPr>
          <w:rStyle w:val="Zkladntext"/>
          <w:b/>
          <w:bCs/>
          <w:i/>
          <w:iCs/>
          <w:sz w:val="19"/>
          <w:szCs w:val="19"/>
        </w:rPr>
        <w:t>Článek 5</w:t>
      </w:r>
    </w:p>
    <w:p w14:paraId="6AAF621A" w14:textId="77777777" w:rsidR="0046017E" w:rsidRDefault="008706DA">
      <w:pPr>
        <w:pStyle w:val="Zkladntext20"/>
        <w:spacing w:after="920"/>
        <w:jc w:val="center"/>
      </w:pPr>
      <w:r>
        <w:rPr>
          <w:rStyle w:val="Zkladntext2"/>
          <w:b/>
          <w:bCs/>
        </w:rPr>
        <w:t>Přehled o zdrojích vody pro hašení požárů a podmínky jejich</w:t>
      </w:r>
      <w:r>
        <w:rPr>
          <w:rStyle w:val="Zkladntext2"/>
          <w:b/>
          <w:bCs/>
        </w:rPr>
        <w:br/>
        <w:t>trvalé použitelnosti,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1997"/>
        <w:gridCol w:w="3422"/>
        <w:gridCol w:w="1939"/>
      </w:tblGrid>
      <w:tr w:rsidR="0046017E" w14:paraId="4BF82998" w14:textId="77777777">
        <w:trPr>
          <w:trHeight w:hRule="exact" w:val="302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36B6A" w14:textId="77777777" w:rsidR="0046017E" w:rsidRDefault="008706DA">
            <w:pPr>
              <w:pStyle w:val="Jin0"/>
              <w:spacing w:after="0"/>
              <w:ind w:firstLine="180"/>
            </w:pPr>
            <w:r>
              <w:rPr>
                <w:rStyle w:val="Jin"/>
                <w:b/>
                <w:bCs/>
              </w:rPr>
              <w:t>Přírodní zdroje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CB7E5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V obci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37A5BB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 xml:space="preserve">Poloha / </w:t>
            </w:r>
            <w:proofErr w:type="spellStart"/>
            <w:r>
              <w:rPr>
                <w:rStyle w:val="Jin"/>
                <w:b/>
                <w:bCs/>
              </w:rPr>
              <w:t>příjezdovost</w:t>
            </w:r>
            <w:proofErr w:type="spellEnd"/>
            <w:r>
              <w:rPr>
                <w:rStyle w:val="Jin"/>
                <w:b/>
                <w:bCs/>
              </w:rPr>
              <w:t xml:space="preserve"> techniky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DD319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Použitelnost</w:t>
            </w:r>
          </w:p>
        </w:tc>
      </w:tr>
      <w:tr w:rsidR="0046017E" w14:paraId="4A755844" w14:textId="77777777">
        <w:trPr>
          <w:trHeight w:hRule="exact" w:val="48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6078F3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-řeka</w:t>
            </w:r>
          </w:p>
          <w:p w14:paraId="320CB5C1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-potok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57EC9" w14:textId="77777777" w:rsidR="0046017E" w:rsidRDefault="008706DA">
            <w:pPr>
              <w:pStyle w:val="Jin0"/>
              <w:spacing w:before="120" w:after="0"/>
              <w:jc w:val="center"/>
            </w:pPr>
            <w:r>
              <w:rPr>
                <w:rStyle w:val="Jin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DBE68" w14:textId="77777777" w:rsidR="0046017E" w:rsidRDefault="008706DA">
            <w:pPr>
              <w:pStyle w:val="Jin0"/>
              <w:spacing w:before="120" w:after="0"/>
              <w:jc w:val="center"/>
            </w:pPr>
            <w:r>
              <w:rPr>
                <w:rStyle w:val="Jin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E905F" w14:textId="77777777" w:rsidR="0046017E" w:rsidRDefault="0046017E">
            <w:pPr>
              <w:rPr>
                <w:sz w:val="10"/>
                <w:szCs w:val="10"/>
              </w:rPr>
            </w:pPr>
          </w:p>
        </w:tc>
      </w:tr>
      <w:tr w:rsidR="0046017E" w14:paraId="4348ABEA" w14:textId="77777777">
        <w:trPr>
          <w:trHeight w:hRule="exact" w:val="259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C7F4AF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- rybníky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029819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H. Stakory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91A53D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V horní části obce/obtížná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EACE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celoroční</w:t>
            </w:r>
          </w:p>
        </w:tc>
      </w:tr>
    </w:tbl>
    <w:p w14:paraId="55F809FF" w14:textId="77777777" w:rsidR="0046017E" w:rsidRDefault="0046017E">
      <w:pPr>
        <w:spacing w:after="6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1992"/>
        <w:gridCol w:w="3418"/>
        <w:gridCol w:w="1944"/>
      </w:tblGrid>
      <w:tr w:rsidR="0046017E" w14:paraId="7682F4B6" w14:textId="77777777">
        <w:trPr>
          <w:trHeight w:hRule="exact" w:val="293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45B3F" w14:textId="77777777" w:rsidR="0046017E" w:rsidRDefault="008706DA">
            <w:pPr>
              <w:pStyle w:val="Jin0"/>
              <w:spacing w:after="0"/>
              <w:ind w:firstLine="280"/>
            </w:pPr>
            <w:r>
              <w:rPr>
                <w:rStyle w:val="Jin"/>
                <w:b/>
                <w:bCs/>
              </w:rPr>
              <w:t>Umělé zdroje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D5108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V obci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A953F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 xml:space="preserve">Poloha / </w:t>
            </w:r>
            <w:proofErr w:type="spellStart"/>
            <w:r>
              <w:rPr>
                <w:rStyle w:val="Jin"/>
                <w:b/>
                <w:bCs/>
              </w:rPr>
              <w:t>příjezdovost</w:t>
            </w:r>
            <w:proofErr w:type="spellEnd"/>
            <w:r>
              <w:rPr>
                <w:rStyle w:val="Jin"/>
                <w:b/>
                <w:bCs/>
              </w:rPr>
              <w:t xml:space="preserve"> techniky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C5699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Použitelnost</w:t>
            </w:r>
          </w:p>
        </w:tc>
      </w:tr>
      <w:tr w:rsidR="0046017E" w14:paraId="5A43520E" w14:textId="77777777">
        <w:trPr>
          <w:trHeight w:hRule="exact" w:val="48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2CEC0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- požární nádrže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24D21" w14:textId="77777777" w:rsidR="0046017E" w:rsidRDefault="008706DA">
            <w:pPr>
              <w:pStyle w:val="Jin0"/>
              <w:spacing w:after="0"/>
              <w:ind w:firstLine="300"/>
            </w:pPr>
            <w:r>
              <w:rPr>
                <w:rStyle w:val="Jin"/>
              </w:rPr>
              <w:t>Horní Stakory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5B95D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Před hasičskou zbrojnici / velmi dobrá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4FE79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celoroční</w:t>
            </w:r>
          </w:p>
        </w:tc>
      </w:tr>
      <w:tr w:rsidR="0046017E" w14:paraId="35486590" w14:textId="77777777">
        <w:trPr>
          <w:trHeight w:hRule="exact" w:val="485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FC4B7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- hydrantové šitě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1A9451" w14:textId="77777777" w:rsidR="0046017E" w:rsidRDefault="008706DA">
            <w:pPr>
              <w:pStyle w:val="Jin0"/>
              <w:spacing w:after="0" w:line="230" w:lineRule="auto"/>
              <w:jc w:val="center"/>
            </w:pPr>
            <w:r>
              <w:rPr>
                <w:rStyle w:val="Jin"/>
              </w:rPr>
              <w:t>KOSMONOSY Horní Stakory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B8E096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10 stanovišť - viz. plán města 2 stanoviště -viz. plán obce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A951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celoroční</w:t>
            </w:r>
          </w:p>
        </w:tc>
      </w:tr>
    </w:tbl>
    <w:p w14:paraId="356D16B0" w14:textId="77777777" w:rsidR="0046017E" w:rsidRDefault="0046017E">
      <w:pPr>
        <w:spacing w:after="6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1661"/>
        <w:gridCol w:w="3518"/>
        <w:gridCol w:w="1934"/>
      </w:tblGrid>
      <w:tr w:rsidR="0046017E" w14:paraId="14A0E7AF" w14:textId="77777777">
        <w:trPr>
          <w:trHeight w:hRule="exact" w:val="48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C1B74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Víceúčelové zdroje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2C860FDA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V obci</w:t>
            </w:r>
          </w:p>
        </w:tc>
        <w:tc>
          <w:tcPr>
            <w:tcW w:w="3518" w:type="dxa"/>
            <w:tcBorders>
              <w:top w:val="single" w:sz="4" w:space="0" w:color="auto"/>
            </w:tcBorders>
            <w:shd w:val="clear" w:color="auto" w:fill="auto"/>
          </w:tcPr>
          <w:p w14:paraId="2E1AE873" w14:textId="77777777" w:rsidR="0046017E" w:rsidRDefault="008706DA">
            <w:pPr>
              <w:pStyle w:val="Jin0"/>
              <w:spacing w:after="0"/>
              <w:ind w:firstLine="240"/>
            </w:pPr>
            <w:r>
              <w:rPr>
                <w:rStyle w:val="Jin"/>
                <w:b/>
                <w:bCs/>
              </w:rPr>
              <w:t xml:space="preserve">Poloha / </w:t>
            </w:r>
            <w:proofErr w:type="spellStart"/>
            <w:r>
              <w:rPr>
                <w:rStyle w:val="Jin"/>
                <w:b/>
                <w:bCs/>
              </w:rPr>
              <w:t>příjezdovost</w:t>
            </w:r>
            <w:proofErr w:type="spellEnd"/>
            <w:r>
              <w:rPr>
                <w:rStyle w:val="Jin"/>
                <w:b/>
                <w:bCs/>
              </w:rPr>
              <w:t xml:space="preserve"> techniky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5DD7" w14:textId="77777777" w:rsidR="0046017E" w:rsidRDefault="008706DA">
            <w:pPr>
              <w:pStyle w:val="Jin0"/>
              <w:spacing w:after="0"/>
              <w:ind w:firstLine="320"/>
            </w:pPr>
            <w:r>
              <w:rPr>
                <w:rStyle w:val="Jin"/>
                <w:b/>
                <w:bCs/>
              </w:rPr>
              <w:t>Použitelnost</w:t>
            </w:r>
          </w:p>
        </w:tc>
      </w:tr>
      <w:tr w:rsidR="0046017E" w14:paraId="5BBB3707" w14:textId="77777777">
        <w:trPr>
          <w:trHeight w:hRule="exact" w:val="26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4F199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- koupaliště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15704C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KOSMONOSY</w:t>
            </w:r>
          </w:p>
        </w:tc>
        <w:tc>
          <w:tcPr>
            <w:tcW w:w="3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81D4DF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■ V horní části obce/velmi dobrá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50DF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; Na zimu</w:t>
            </w:r>
          </w:p>
        </w:tc>
      </w:tr>
      <w:tr w:rsidR="0046017E" w14:paraId="53499610" w14:textId="77777777">
        <w:trPr>
          <w:trHeight w:hRule="exact" w:val="235"/>
          <w:jc w:val="center"/>
        </w:trPr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AF457" w14:textId="77777777" w:rsidR="0046017E" w:rsidRDefault="0046017E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48BC7D8E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Horní Stakory</w:t>
            </w:r>
          </w:p>
        </w:tc>
        <w:tc>
          <w:tcPr>
            <w:tcW w:w="3518" w:type="dxa"/>
            <w:tcBorders>
              <w:bottom w:val="single" w:sz="4" w:space="0" w:color="auto"/>
            </w:tcBorders>
            <w:shd w:val="clear" w:color="auto" w:fill="auto"/>
          </w:tcPr>
          <w:p w14:paraId="02298329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; V obci/ velmi dobrá</w:t>
            </w:r>
          </w:p>
        </w:tc>
        <w:tc>
          <w:tcPr>
            <w:tcW w:w="1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75D1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>i vypouštěno</w:t>
            </w:r>
          </w:p>
        </w:tc>
      </w:tr>
    </w:tbl>
    <w:p w14:paraId="490ECB10" w14:textId="77777777" w:rsidR="0046017E" w:rsidRDefault="0046017E">
      <w:pPr>
        <w:spacing w:after="679" w:line="1" w:lineRule="exact"/>
      </w:pPr>
    </w:p>
    <w:p w14:paraId="57910A30" w14:textId="77777777" w:rsidR="0046017E" w:rsidRDefault="008706DA">
      <w:pPr>
        <w:pStyle w:val="Zkladntext1"/>
        <w:spacing w:after="460"/>
        <w:jc w:val="center"/>
        <w:rPr>
          <w:sz w:val="19"/>
          <w:szCs w:val="19"/>
        </w:rPr>
      </w:pPr>
      <w:r>
        <w:rPr>
          <w:rStyle w:val="Zkladntext"/>
          <w:b/>
          <w:bCs/>
          <w:i/>
          <w:iCs/>
          <w:sz w:val="19"/>
          <w:szCs w:val="19"/>
        </w:rPr>
        <w:t>Článek 6</w:t>
      </w:r>
    </w:p>
    <w:p w14:paraId="7240CA6C" w14:textId="77777777" w:rsidR="0046017E" w:rsidRDefault="008706DA">
      <w:pPr>
        <w:pStyle w:val="Zkladntext20"/>
        <w:spacing w:after="680"/>
        <w:jc w:val="center"/>
      </w:pPr>
      <w:r>
        <w:rPr>
          <w:rStyle w:val="Zkladntext2"/>
          <w:b/>
          <w:bCs/>
        </w:rPr>
        <w:t>Stanovení dalších zdrojů vody pro hašení požárů a podmínky pro</w:t>
      </w:r>
      <w:r>
        <w:rPr>
          <w:rStyle w:val="Zkladntext2"/>
          <w:b/>
          <w:bCs/>
        </w:rPr>
        <w:br/>
        <w:t>zajištění jejich trvalé použitelnosti,</w:t>
      </w:r>
    </w:p>
    <w:p w14:paraId="3AA27C28" w14:textId="77777777" w:rsidR="0046017E" w:rsidRDefault="008706DA">
      <w:pPr>
        <w:pStyle w:val="Zkladntext1"/>
        <w:spacing w:after="1400"/>
      </w:pPr>
      <w:r>
        <w:rPr>
          <w:rStyle w:val="Zkladntext"/>
        </w:rPr>
        <w:t xml:space="preserve">Pro podmínky trvalé použitelnosti </w:t>
      </w:r>
      <w:proofErr w:type="spellStart"/>
      <w:r>
        <w:rPr>
          <w:rStyle w:val="Zkladntext"/>
        </w:rPr>
        <w:t>dalšich</w:t>
      </w:r>
      <w:proofErr w:type="spellEnd"/>
      <w:r>
        <w:rPr>
          <w:rStyle w:val="Zkladntext"/>
        </w:rPr>
        <w:t xml:space="preserve"> zdrojů se neuvažuje. Tímto není vyloučena možnost případného dalšího začlenění do použitelnosti zdrojů vody pro hašení požáru.</w:t>
      </w:r>
    </w:p>
    <w:p w14:paraId="0681EC2B" w14:textId="77777777" w:rsidR="0046017E" w:rsidRDefault="008706DA">
      <w:pPr>
        <w:pStyle w:val="Zkladntext1"/>
        <w:spacing w:after="460"/>
        <w:jc w:val="center"/>
        <w:rPr>
          <w:sz w:val="19"/>
          <w:szCs w:val="19"/>
        </w:rPr>
      </w:pPr>
      <w:r>
        <w:rPr>
          <w:rStyle w:val="Zkladntext"/>
          <w:b/>
          <w:bCs/>
          <w:i/>
          <w:iCs/>
          <w:sz w:val="19"/>
          <w:szCs w:val="19"/>
        </w:rPr>
        <w:t>Článek 7</w:t>
      </w:r>
    </w:p>
    <w:p w14:paraId="414DD4BC" w14:textId="77777777" w:rsidR="0046017E" w:rsidRDefault="008706DA">
      <w:pPr>
        <w:pStyle w:val="Zkladntext20"/>
        <w:spacing w:after="0"/>
        <w:jc w:val="center"/>
      </w:pPr>
      <w:r>
        <w:rPr>
          <w:rStyle w:val="Zkladntext2"/>
          <w:b/>
          <w:bCs/>
        </w:rPr>
        <w:t>Seznam ohlašoven požárů a dalších míst odkud lze hlásit požár, jejich</w:t>
      </w:r>
      <w:r>
        <w:rPr>
          <w:rStyle w:val="Zkladntext2"/>
          <w:b/>
          <w:bCs/>
        </w:rPr>
        <w:br/>
        <w:t>označení, přičemž ohlašovny požárů jsou označeny tabulkou</w:t>
      </w:r>
      <w:r>
        <w:rPr>
          <w:rStyle w:val="Zkladntext2"/>
          <w:b/>
          <w:bCs/>
        </w:rPr>
        <w:br/>
        <w:t>"Ohlašovna požárů" a další místa pro hlášení požár tabulkou "Zde</w:t>
      </w:r>
      <w:r>
        <w:rPr>
          <w:rStyle w:val="Zkladntext2"/>
          <w:b/>
          <w:bCs/>
        </w:rPr>
        <w:br/>
        <w:t>hlaste požár" nebo symbolem telefonního čísla 150,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2"/>
        <w:gridCol w:w="1992"/>
        <w:gridCol w:w="1613"/>
        <w:gridCol w:w="110"/>
      </w:tblGrid>
      <w:tr w:rsidR="0046017E" w14:paraId="086F534D" w14:textId="77777777">
        <w:trPr>
          <w:trHeight w:hRule="exact" w:val="432"/>
          <w:jc w:val="right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70317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Ohlašovny požárů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E7E8A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Číslo telefonu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77A3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Dosažitelnost</w:t>
            </w:r>
          </w:p>
        </w:tc>
      </w:tr>
      <w:tr w:rsidR="0046017E" w14:paraId="0A5A8E6D" w14:textId="77777777">
        <w:trPr>
          <w:trHeight w:hRule="exact" w:val="245"/>
          <w:jc w:val="right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B7575" w14:textId="77777777" w:rsidR="0046017E" w:rsidRDefault="008706DA">
            <w:pPr>
              <w:pStyle w:val="Jin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Pro Město KOSMONOSY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5E418" w14:textId="77777777" w:rsidR="0046017E" w:rsidRDefault="0046017E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C3758" w14:textId="77777777" w:rsidR="0046017E" w:rsidRDefault="0046017E">
            <w:pPr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6427E0" w14:textId="77777777" w:rsidR="0046017E" w:rsidRDefault="0046017E">
            <w:pPr>
              <w:rPr>
                <w:sz w:val="10"/>
                <w:szCs w:val="10"/>
              </w:rPr>
            </w:pPr>
          </w:p>
        </w:tc>
      </w:tr>
      <w:tr w:rsidR="0046017E" w14:paraId="20603BA8" w14:textId="77777777">
        <w:trPr>
          <w:trHeight w:hRule="exact" w:val="480"/>
          <w:jc w:val="right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69B1A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Vrátnice Psychiatrické léčebny, Lípy č.p. 15 KOSMONOSY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9146E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326 715 711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18D96" w14:textId="77777777" w:rsidR="0046017E" w:rsidRDefault="008706DA">
            <w:pPr>
              <w:pStyle w:val="Jin0"/>
              <w:spacing w:after="0"/>
              <w:ind w:firstLine="360"/>
            </w:pPr>
            <w:proofErr w:type="gramStart"/>
            <w:r>
              <w:rPr>
                <w:rStyle w:val="Jin"/>
              </w:rPr>
              <w:t>Den - noc</w:t>
            </w:r>
            <w:proofErr w:type="gramEnd"/>
          </w:p>
        </w:tc>
        <w:tc>
          <w:tcPr>
            <w:tcW w:w="110" w:type="dxa"/>
            <w:tcBorders>
              <w:right w:val="single" w:sz="4" w:space="0" w:color="auto"/>
            </w:tcBorders>
            <w:shd w:val="clear" w:color="auto" w:fill="auto"/>
          </w:tcPr>
          <w:p w14:paraId="5FC19439" w14:textId="77777777" w:rsidR="0046017E" w:rsidRDefault="0046017E">
            <w:pPr>
              <w:rPr>
                <w:sz w:val="10"/>
                <w:szCs w:val="10"/>
              </w:rPr>
            </w:pPr>
          </w:p>
        </w:tc>
      </w:tr>
      <w:tr w:rsidR="0046017E" w14:paraId="2D2CF3C2" w14:textId="77777777">
        <w:trPr>
          <w:trHeight w:hRule="exact" w:val="475"/>
          <w:jc w:val="right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D538E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Vrátnice společnosti SECO TRANS a.s.., Boleslavská 98, KOSMONOSY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B38EB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326 712 111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34A0A" w14:textId="77777777" w:rsidR="0046017E" w:rsidRDefault="008706DA">
            <w:pPr>
              <w:pStyle w:val="Jin0"/>
              <w:spacing w:after="0"/>
              <w:ind w:firstLine="360"/>
            </w:pPr>
            <w:proofErr w:type="gramStart"/>
            <w:r>
              <w:rPr>
                <w:rStyle w:val="Jin"/>
              </w:rPr>
              <w:t>Den - noc</w:t>
            </w:r>
            <w:proofErr w:type="gramEnd"/>
          </w:p>
        </w:tc>
        <w:tc>
          <w:tcPr>
            <w:tcW w:w="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DC4416" w14:textId="77777777" w:rsidR="0046017E" w:rsidRDefault="0046017E">
            <w:pPr>
              <w:rPr>
                <w:sz w:val="10"/>
                <w:szCs w:val="10"/>
              </w:rPr>
            </w:pPr>
          </w:p>
        </w:tc>
      </w:tr>
      <w:tr w:rsidR="0046017E" w14:paraId="47E6137D" w14:textId="77777777">
        <w:trPr>
          <w:trHeight w:hRule="exact" w:val="480"/>
          <w:jc w:val="right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0254E" w14:textId="77777777" w:rsidR="0046017E" w:rsidRDefault="008706DA">
            <w:pPr>
              <w:pStyle w:val="Jin0"/>
              <w:spacing w:after="0" w:line="230" w:lineRule="auto"/>
              <w:jc w:val="center"/>
            </w:pPr>
            <w:r>
              <w:rPr>
                <w:rStyle w:val="Jin"/>
              </w:rPr>
              <w:t xml:space="preserve">Rodinný </w:t>
            </w:r>
            <w:proofErr w:type="gramStart"/>
            <w:r>
              <w:rPr>
                <w:rStyle w:val="Jin"/>
              </w:rPr>
              <w:t>dům - Josef</w:t>
            </w:r>
            <w:proofErr w:type="gramEnd"/>
            <w:r>
              <w:rPr>
                <w:rStyle w:val="Jin"/>
              </w:rPr>
              <w:t xml:space="preserve"> RYS, </w:t>
            </w:r>
            <w:proofErr w:type="spellStart"/>
            <w:r>
              <w:rPr>
                <w:rStyle w:val="Jin"/>
              </w:rPr>
              <w:t>Debřská</w:t>
            </w:r>
            <w:proofErr w:type="spellEnd"/>
            <w:r>
              <w:rPr>
                <w:rStyle w:val="Jin"/>
              </w:rPr>
              <w:t xml:space="preserve"> 435, KOSMONOSY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3F449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326 724 392</w:t>
            </w:r>
          </w:p>
          <w:p w14:paraId="3DEF4AEB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607 824 012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9EE44" w14:textId="77777777" w:rsidR="0046017E" w:rsidRDefault="008706DA">
            <w:pPr>
              <w:pStyle w:val="Jin0"/>
              <w:spacing w:after="0"/>
              <w:ind w:firstLine="640"/>
            </w:pPr>
            <w:r>
              <w:rPr>
                <w:rStyle w:val="Jin"/>
              </w:rPr>
              <w:t>Noc</w:t>
            </w:r>
          </w:p>
        </w:tc>
        <w:tc>
          <w:tcPr>
            <w:tcW w:w="110" w:type="dxa"/>
            <w:tcBorders>
              <w:right w:val="single" w:sz="4" w:space="0" w:color="auto"/>
            </w:tcBorders>
            <w:shd w:val="clear" w:color="auto" w:fill="auto"/>
          </w:tcPr>
          <w:p w14:paraId="1DD678D4" w14:textId="77777777" w:rsidR="0046017E" w:rsidRDefault="0046017E">
            <w:pPr>
              <w:rPr>
                <w:sz w:val="10"/>
                <w:szCs w:val="10"/>
              </w:rPr>
            </w:pPr>
          </w:p>
        </w:tc>
      </w:tr>
      <w:tr w:rsidR="0046017E" w14:paraId="5367EA99" w14:textId="77777777">
        <w:trPr>
          <w:trHeight w:hRule="exact" w:val="480"/>
          <w:jc w:val="right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867E45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 xml:space="preserve">Rodinný </w:t>
            </w:r>
            <w:proofErr w:type="gramStart"/>
            <w:r>
              <w:rPr>
                <w:rStyle w:val="Jin"/>
              </w:rPr>
              <w:t>dům - František</w:t>
            </w:r>
            <w:proofErr w:type="gram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Krejčik</w:t>
            </w:r>
            <w:proofErr w:type="spellEnd"/>
            <w:r>
              <w:rPr>
                <w:rStyle w:val="Jin"/>
              </w:rPr>
              <w:t>, Tesařská 827, KOSMONOSY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A7116F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326 726 010</w:t>
            </w:r>
          </w:p>
          <w:p w14:paraId="7E54862B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607 978 773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C1E54" w14:textId="77777777" w:rsidR="0046017E" w:rsidRDefault="008706DA">
            <w:pPr>
              <w:pStyle w:val="Jin0"/>
              <w:spacing w:after="0"/>
              <w:ind w:firstLine="640"/>
            </w:pPr>
            <w:r>
              <w:rPr>
                <w:rStyle w:val="Jin"/>
              </w:rPr>
              <w:t>Noc</w:t>
            </w:r>
          </w:p>
        </w:tc>
        <w:tc>
          <w:tcPr>
            <w:tcW w:w="110" w:type="dxa"/>
            <w:tcBorders>
              <w:right w:val="single" w:sz="4" w:space="0" w:color="auto"/>
            </w:tcBorders>
            <w:shd w:val="clear" w:color="auto" w:fill="auto"/>
          </w:tcPr>
          <w:p w14:paraId="651435FC" w14:textId="77777777" w:rsidR="0046017E" w:rsidRDefault="0046017E">
            <w:pPr>
              <w:rPr>
                <w:sz w:val="10"/>
                <w:szCs w:val="10"/>
              </w:rPr>
            </w:pPr>
          </w:p>
        </w:tc>
      </w:tr>
      <w:tr w:rsidR="0046017E" w14:paraId="014D8918" w14:textId="77777777">
        <w:trPr>
          <w:trHeight w:hRule="exact" w:val="475"/>
          <w:jc w:val="right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9FD88E" w14:textId="77777777" w:rsidR="0046017E" w:rsidRDefault="008706DA">
            <w:pPr>
              <w:pStyle w:val="Jin0"/>
              <w:spacing w:after="0"/>
            </w:pPr>
            <w:r>
              <w:rPr>
                <w:rStyle w:val="Jin"/>
              </w:rPr>
              <w:t xml:space="preserve">Městská Policie, </w:t>
            </w:r>
            <w:proofErr w:type="spellStart"/>
            <w:r>
              <w:rPr>
                <w:rStyle w:val="Jin"/>
              </w:rPr>
              <w:t>Debřská</w:t>
            </w:r>
            <w:proofErr w:type="spellEnd"/>
            <w:r>
              <w:rPr>
                <w:rStyle w:val="Jin"/>
              </w:rPr>
              <w:t xml:space="preserve"> 223 KOSMONOSY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3ABC9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326 724 311</w:t>
            </w:r>
          </w:p>
          <w:p w14:paraId="2621FC96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602 286 514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3D3AC" w14:textId="77777777" w:rsidR="0046017E" w:rsidRDefault="008706DA">
            <w:pPr>
              <w:pStyle w:val="Jin0"/>
              <w:spacing w:after="0"/>
              <w:ind w:firstLine="360"/>
            </w:pPr>
            <w:proofErr w:type="gramStart"/>
            <w:r>
              <w:rPr>
                <w:rStyle w:val="Jin"/>
              </w:rPr>
              <w:t>Den - noc</w:t>
            </w:r>
            <w:proofErr w:type="gramEnd"/>
          </w:p>
        </w:tc>
        <w:tc>
          <w:tcPr>
            <w:tcW w:w="110" w:type="dxa"/>
            <w:tcBorders>
              <w:right w:val="single" w:sz="4" w:space="0" w:color="auto"/>
            </w:tcBorders>
            <w:shd w:val="clear" w:color="auto" w:fill="auto"/>
          </w:tcPr>
          <w:p w14:paraId="3F3C2468" w14:textId="77777777" w:rsidR="0046017E" w:rsidRDefault="0046017E">
            <w:pPr>
              <w:rPr>
                <w:sz w:val="10"/>
                <w:szCs w:val="10"/>
              </w:rPr>
            </w:pPr>
          </w:p>
        </w:tc>
      </w:tr>
      <w:tr w:rsidR="0046017E" w14:paraId="0E5A6D1D" w14:textId="77777777">
        <w:trPr>
          <w:trHeight w:hRule="exact" w:val="240"/>
          <w:jc w:val="right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911E76" w14:textId="77777777" w:rsidR="0046017E" w:rsidRDefault="008706DA">
            <w:pPr>
              <w:pStyle w:val="Jin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Pro Horní Stakory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A45F2" w14:textId="77777777" w:rsidR="0046017E" w:rsidRDefault="0046017E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6A3948" w14:textId="77777777" w:rsidR="0046017E" w:rsidRDefault="0046017E">
            <w:pPr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right w:val="single" w:sz="4" w:space="0" w:color="auto"/>
            </w:tcBorders>
            <w:shd w:val="clear" w:color="auto" w:fill="auto"/>
          </w:tcPr>
          <w:p w14:paraId="6A245193" w14:textId="77777777" w:rsidR="0046017E" w:rsidRDefault="0046017E">
            <w:pPr>
              <w:rPr>
                <w:sz w:val="10"/>
                <w:szCs w:val="10"/>
              </w:rPr>
            </w:pPr>
          </w:p>
        </w:tc>
      </w:tr>
      <w:tr w:rsidR="0046017E" w14:paraId="692399DB" w14:textId="77777777">
        <w:trPr>
          <w:trHeight w:hRule="exact" w:val="250"/>
          <w:jc w:val="right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18BCEA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Základní škola, Horní Stakory č.p. 54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42C81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326 724 080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FC4659" w14:textId="77777777" w:rsidR="0046017E" w:rsidRDefault="008706DA">
            <w:pPr>
              <w:pStyle w:val="Jin0"/>
              <w:spacing w:after="0"/>
              <w:ind w:firstLine="640"/>
            </w:pPr>
            <w:r>
              <w:rPr>
                <w:rStyle w:val="Jin"/>
              </w:rPr>
              <w:t>Den</w:t>
            </w:r>
          </w:p>
        </w:tc>
        <w:tc>
          <w:tcPr>
            <w:tcW w:w="110" w:type="dxa"/>
            <w:tcBorders>
              <w:right w:val="single" w:sz="4" w:space="0" w:color="auto"/>
            </w:tcBorders>
            <w:shd w:val="clear" w:color="auto" w:fill="auto"/>
          </w:tcPr>
          <w:p w14:paraId="0F23BD58" w14:textId="77777777" w:rsidR="0046017E" w:rsidRDefault="0046017E">
            <w:pPr>
              <w:rPr>
                <w:sz w:val="10"/>
                <w:szCs w:val="10"/>
              </w:rPr>
            </w:pPr>
          </w:p>
        </w:tc>
      </w:tr>
      <w:tr w:rsidR="0046017E" w14:paraId="55657ACC" w14:textId="77777777">
        <w:trPr>
          <w:trHeight w:hRule="exact" w:val="264"/>
          <w:jc w:val="right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24BF1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Rodinný dům - p. Rybář, Horní Stakory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806D0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326 723 398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EA1E20" w14:textId="77777777" w:rsidR="0046017E" w:rsidRDefault="008706DA">
            <w:pPr>
              <w:pStyle w:val="Jin0"/>
              <w:spacing w:after="0"/>
              <w:ind w:firstLine="640"/>
            </w:pPr>
            <w:r>
              <w:rPr>
                <w:rStyle w:val="Jin"/>
              </w:rPr>
              <w:t>Noc</w:t>
            </w:r>
          </w:p>
        </w:tc>
        <w:tc>
          <w:tcPr>
            <w:tcW w:w="110" w:type="dxa"/>
            <w:tcBorders>
              <w:right w:val="single" w:sz="4" w:space="0" w:color="auto"/>
            </w:tcBorders>
            <w:shd w:val="clear" w:color="auto" w:fill="auto"/>
          </w:tcPr>
          <w:p w14:paraId="5D926CD1" w14:textId="77777777" w:rsidR="0046017E" w:rsidRDefault="0046017E">
            <w:pPr>
              <w:rPr>
                <w:sz w:val="10"/>
                <w:szCs w:val="10"/>
              </w:rPr>
            </w:pPr>
          </w:p>
        </w:tc>
      </w:tr>
    </w:tbl>
    <w:p w14:paraId="3124BB07" w14:textId="77777777" w:rsidR="0046017E" w:rsidRDefault="0046017E">
      <w:pPr>
        <w:spacing w:after="679" w:line="1" w:lineRule="exact"/>
      </w:pPr>
    </w:p>
    <w:p w14:paraId="6927C9FE" w14:textId="77777777" w:rsidR="0046017E" w:rsidRDefault="008706DA">
      <w:pPr>
        <w:pStyle w:val="Zkladntext1"/>
        <w:ind w:left="1060"/>
        <w:jc w:val="both"/>
      </w:pPr>
      <w:r>
        <w:rPr>
          <w:rStyle w:val="Zkladntext"/>
          <w:b/>
          <w:bCs/>
        </w:rPr>
        <w:t>Ohlašovna požáru je řádně označena, je vybavena řádem pro činnost a plní tyto úkoly:</w:t>
      </w:r>
    </w:p>
    <w:p w14:paraId="367CF5EF" w14:textId="77777777" w:rsidR="0046017E" w:rsidRDefault="008706DA">
      <w:pPr>
        <w:pStyle w:val="Zkladntext1"/>
        <w:spacing w:after="0"/>
        <w:ind w:left="1360"/>
        <w:jc w:val="both"/>
      </w:pPr>
      <w:r>
        <w:rPr>
          <w:rStyle w:val="Zkladntext"/>
        </w:rPr>
        <w:t>přebírá zprávu o požáru, mimořádné události nebo živelné pohromě, zjišťuje, kde k události došlo, o jakou událost se jedná, její rozsah, ohrožení, kdo a odkud událost hlásí;</w:t>
      </w:r>
    </w:p>
    <w:p w14:paraId="72F39170" w14:textId="77777777" w:rsidR="0046017E" w:rsidRDefault="008706DA">
      <w:pPr>
        <w:pStyle w:val="Zkladntext1"/>
        <w:spacing w:after="0"/>
        <w:ind w:left="1360"/>
        <w:jc w:val="both"/>
      </w:pPr>
      <w:r>
        <w:rPr>
          <w:rStyle w:val="Zkladntext"/>
        </w:rPr>
        <w:t xml:space="preserve">vyhlašuje požární poplach místní jednotce požární ochrany a postupuje podle poplachového </w:t>
      </w:r>
      <w:proofErr w:type="gramStart"/>
      <w:r>
        <w:rPr>
          <w:rStyle w:val="Zkladntext"/>
        </w:rPr>
        <w:t>plánu ;</w:t>
      </w:r>
      <w:proofErr w:type="gramEnd"/>
    </w:p>
    <w:p w14:paraId="051F57B3" w14:textId="77777777" w:rsidR="0046017E" w:rsidRDefault="008706DA">
      <w:pPr>
        <w:pStyle w:val="Zkladntext1"/>
        <w:spacing w:after="460"/>
        <w:ind w:left="1360"/>
        <w:jc w:val="both"/>
      </w:pPr>
      <w:r>
        <w:rPr>
          <w:rStyle w:val="Zkladntext"/>
        </w:rPr>
        <w:t>oznamuje nahlášenou událost HZS Středočeského kraje, územní odbor Mladá Boleslav.</w:t>
      </w:r>
    </w:p>
    <w:p w14:paraId="1E74119F" w14:textId="77777777" w:rsidR="0046017E" w:rsidRDefault="008706DA">
      <w:pPr>
        <w:pStyle w:val="Zkladntext1"/>
        <w:spacing w:line="254" w:lineRule="auto"/>
        <w:ind w:left="5080"/>
        <w:jc w:val="both"/>
        <w:rPr>
          <w:sz w:val="19"/>
          <w:szCs w:val="19"/>
        </w:rPr>
      </w:pPr>
      <w:r>
        <w:rPr>
          <w:rStyle w:val="Zkladntext"/>
          <w:b/>
          <w:bCs/>
          <w:i/>
          <w:iCs/>
          <w:sz w:val="19"/>
          <w:szCs w:val="19"/>
        </w:rPr>
        <w:t>Článek 8</w:t>
      </w:r>
    </w:p>
    <w:p w14:paraId="65D4BEF3" w14:textId="77777777" w:rsidR="0046017E" w:rsidRDefault="008706DA">
      <w:pPr>
        <w:pStyle w:val="Nadpis30"/>
        <w:keepNext/>
        <w:keepLines/>
        <w:ind w:left="2720"/>
        <w:jc w:val="both"/>
      </w:pPr>
      <w:bookmarkStart w:id="7" w:name="bookmark14"/>
      <w:r>
        <w:rPr>
          <w:rStyle w:val="Nadpis3"/>
          <w:b/>
          <w:bCs/>
        </w:rPr>
        <w:t>Způsob vyhlášení požárního poplachu v obci.</w:t>
      </w:r>
      <w:bookmarkEnd w:id="7"/>
    </w:p>
    <w:p w14:paraId="2DAE6757" w14:textId="77777777" w:rsidR="0046017E" w:rsidRDefault="008706DA">
      <w:pPr>
        <w:pStyle w:val="Zkladntext1"/>
        <w:ind w:left="1360"/>
        <w:jc w:val="both"/>
      </w:pPr>
      <w:r>
        <w:rPr>
          <w:rStyle w:val="Zkladntext"/>
        </w:rPr>
        <w:t>Požární poplach je místním jednotkám v obcích se vyhlašuje následujícími způsoby:</w:t>
      </w:r>
    </w:p>
    <w:p w14:paraId="16BF4023" w14:textId="77777777" w:rsidR="0046017E" w:rsidRDefault="008706DA">
      <w:pPr>
        <w:pStyle w:val="Zkladntext1"/>
        <w:numPr>
          <w:ilvl w:val="0"/>
          <w:numId w:val="9"/>
        </w:numPr>
        <w:tabs>
          <w:tab w:val="left" w:pos="1340"/>
        </w:tabs>
        <w:ind w:firstLine="980"/>
        <w:jc w:val="both"/>
      </w:pPr>
      <w:r>
        <w:rPr>
          <w:rStyle w:val="Zkladntext"/>
        </w:rPr>
        <w:t>požární sirénou nepřetržitým tónem po dobu 2 minut nepřerušovaným tónem.</w:t>
      </w:r>
    </w:p>
    <w:p w14:paraId="420C35CA" w14:textId="77777777" w:rsidR="0046017E" w:rsidRDefault="008706DA">
      <w:pPr>
        <w:pStyle w:val="Zkladntext1"/>
        <w:numPr>
          <w:ilvl w:val="0"/>
          <w:numId w:val="9"/>
        </w:numPr>
        <w:tabs>
          <w:tab w:val="left" w:pos="1340"/>
        </w:tabs>
        <w:ind w:firstLine="980"/>
        <w:jc w:val="both"/>
      </w:pPr>
      <w:r>
        <w:rPr>
          <w:rStyle w:val="Zkladntext"/>
        </w:rPr>
        <w:t>telefonicky:</w:t>
      </w:r>
    </w:p>
    <w:p w14:paraId="69784D43" w14:textId="77777777" w:rsidR="0046017E" w:rsidRDefault="008706DA">
      <w:pPr>
        <w:pStyle w:val="Zkladntext20"/>
        <w:spacing w:after="460"/>
        <w:jc w:val="center"/>
      </w:pPr>
      <w:r>
        <w:rPr>
          <w:rStyle w:val="Zkladntext2"/>
          <w:i/>
          <w:iCs/>
        </w:rPr>
        <w:t>Součástí požárního řádu obce je seznam sil a prostředků</w:t>
      </w:r>
      <w:r>
        <w:rPr>
          <w:rStyle w:val="Zkladntext2"/>
          <w:i/>
          <w:iCs/>
        </w:rPr>
        <w:br/>
        <w:t>jednotek požární ochrany z požárního poplachového plánu kraje.</w:t>
      </w:r>
    </w:p>
    <w:p w14:paraId="4738FD19" w14:textId="77777777" w:rsidR="0046017E" w:rsidRDefault="008706DA">
      <w:pPr>
        <w:pStyle w:val="Zkladntext1"/>
        <w:ind w:left="980" w:firstLine="20"/>
        <w:jc w:val="both"/>
      </w:pPr>
      <w:r>
        <w:rPr>
          <w:rStyle w:val="Zkladntext"/>
        </w:rPr>
        <w:t xml:space="preserve">Vyhlášení poplachu jednotkám určeným k zásahu požárním poplachovým plánem zabezpečuje operační a informační středisko hasičského záchranného sboru Středočeského kraje, územní odbor Mladá Boleslav nebo jiná místa uvedená v článku 7 této </w:t>
      </w:r>
      <w:proofErr w:type="gramStart"/>
      <w:r>
        <w:rPr>
          <w:rStyle w:val="Zkladntext"/>
        </w:rPr>
        <w:t>vyhlášky .</w:t>
      </w:r>
      <w:proofErr w:type="gramEnd"/>
    </w:p>
    <w:p w14:paraId="7052884A" w14:textId="77777777" w:rsidR="0046017E" w:rsidRDefault="008706DA">
      <w:pPr>
        <w:pStyle w:val="Zkladntext1"/>
        <w:ind w:left="980" w:firstLine="20"/>
        <w:jc w:val="both"/>
      </w:pPr>
      <w:r>
        <w:rPr>
          <w:rStyle w:val="Zkladntext"/>
        </w:rPr>
        <w:t>Jednotlivé stupně požárního poplachu jsou stanoveny podle potřeb nasazení sil a prostředků jednotek požární ochrany ke zdolání požárů a k záchranným pracím.</w:t>
      </w:r>
    </w:p>
    <w:p w14:paraId="2943616A" w14:textId="77777777" w:rsidR="0046017E" w:rsidRDefault="008706DA">
      <w:pPr>
        <w:pStyle w:val="Zkladntext1"/>
        <w:ind w:left="980" w:firstLine="20"/>
        <w:jc w:val="both"/>
        <w:sectPr w:rsidR="0046017E">
          <w:footerReference w:type="default" r:id="rId7"/>
          <w:footerReference w:type="first" r:id="rId8"/>
          <w:pgSz w:w="11900" w:h="16840"/>
          <w:pgMar w:top="1421" w:right="952" w:bottom="1630" w:left="72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Zkladntext"/>
        </w:rPr>
        <w:t xml:space="preserve">Vyhlášení určitého stupně poplachu rozhoduje operační a informační středisko HZS Středočeského kraje, územní odbor Mladá </w:t>
      </w:r>
      <w:proofErr w:type="gramStart"/>
      <w:r>
        <w:rPr>
          <w:rStyle w:val="Zkladntext"/>
        </w:rPr>
        <w:t>Boleslav</w:t>
      </w:r>
      <w:proofErr w:type="gramEnd"/>
      <w:r>
        <w:rPr>
          <w:rStyle w:val="Zkladntext"/>
        </w:rPr>
        <w:t xml:space="preserve"> a to na základě přijaté klasifikace stupňů a hodnocení závažnosti události. Stupeň požárního poplachu může být změněn na základě požadavku velitele zásahu.</w:t>
      </w:r>
    </w:p>
    <w:p w14:paraId="18FCF3F4" w14:textId="77777777" w:rsidR="0046017E" w:rsidRDefault="008706DA">
      <w:pPr>
        <w:pStyle w:val="Zkladntext1"/>
        <w:spacing w:after="460"/>
        <w:ind w:left="2420"/>
      </w:pPr>
      <w:r>
        <w:rPr>
          <w:rStyle w:val="Zkladntext"/>
          <w:color w:val="232323"/>
          <w:u w:val="single"/>
        </w:rPr>
        <w:t>Výpis z požárního poplachového plánu pro město KOSMONOSY</w:t>
      </w:r>
    </w:p>
    <w:p w14:paraId="3B27A651" w14:textId="77777777" w:rsidR="0046017E" w:rsidRDefault="008706DA">
      <w:pPr>
        <w:pStyle w:val="Zkladntext1"/>
        <w:spacing w:after="460"/>
        <w:ind w:left="5240" w:hanging="4000"/>
      </w:pPr>
      <w:r>
        <w:rPr>
          <w:rStyle w:val="Zkladntext"/>
          <w:color w:val="232323"/>
        </w:rPr>
        <w:t xml:space="preserve">V případě požáru v závislosti na příslušném stupni poplachu zasahují v obci následující požární </w:t>
      </w:r>
      <w:proofErr w:type="gramStart"/>
      <w:r>
        <w:rPr>
          <w:rStyle w:val="Zkladntext"/>
          <w:color w:val="232323"/>
        </w:rPr>
        <w:t>jednotky :</w:t>
      </w:r>
      <w:proofErr w:type="gramEnd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0"/>
        <w:gridCol w:w="5918"/>
      </w:tblGrid>
      <w:tr w:rsidR="0046017E" w14:paraId="21921CCB" w14:textId="77777777">
        <w:trPr>
          <w:trHeight w:hRule="exact" w:val="446"/>
          <w:jc w:val="right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4409F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  <w:color w:val="232323"/>
              </w:rPr>
              <w:t>STUPEŇ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013BD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  <w:color w:val="232323"/>
              </w:rPr>
              <w:t>JEDNOTKA PO</w:t>
            </w:r>
          </w:p>
        </w:tc>
      </w:tr>
      <w:tr w:rsidR="0046017E" w14:paraId="3459EBD3" w14:textId="77777777">
        <w:trPr>
          <w:trHeight w:hRule="exact" w:val="514"/>
          <w:jc w:val="right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75722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color w:val="232323"/>
              </w:rPr>
              <w:t>I.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6A6D2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color w:val="232323"/>
              </w:rPr>
              <w:t>Kosmonosy</w:t>
            </w:r>
          </w:p>
          <w:p w14:paraId="48BA7651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color w:val="232323"/>
              </w:rPr>
              <w:t>Stanice Mladá Boleslav</w:t>
            </w:r>
          </w:p>
        </w:tc>
      </w:tr>
      <w:tr w:rsidR="0046017E" w14:paraId="393E2A16" w14:textId="77777777">
        <w:trPr>
          <w:trHeight w:hRule="exact" w:val="710"/>
          <w:jc w:val="right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8E041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color w:val="232323"/>
              </w:rPr>
              <w:t>II.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1F50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color w:val="232323"/>
              </w:rPr>
              <w:t>Stanice Mnichovo Hradiště Bakov nad Jizerou Mladá Boleslav-</w:t>
            </w:r>
            <w:proofErr w:type="spellStart"/>
            <w:r>
              <w:rPr>
                <w:rStyle w:val="Jin"/>
                <w:color w:val="232323"/>
              </w:rPr>
              <w:t>Podlázky</w:t>
            </w:r>
            <w:proofErr w:type="spellEnd"/>
          </w:p>
        </w:tc>
      </w:tr>
      <w:tr w:rsidR="0046017E" w14:paraId="6E68E0E8" w14:textId="77777777">
        <w:trPr>
          <w:trHeight w:hRule="exact" w:val="1450"/>
          <w:jc w:val="right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168A8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color w:val="232323"/>
              </w:rPr>
              <w:t>III.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C6A2" w14:textId="77777777" w:rsidR="0046017E" w:rsidRDefault="008706DA">
            <w:pPr>
              <w:pStyle w:val="Jin0"/>
              <w:spacing w:after="0"/>
              <w:jc w:val="center"/>
            </w:pPr>
            <w:r>
              <w:rPr>
                <w:rStyle w:val="Jin"/>
                <w:color w:val="232323"/>
              </w:rPr>
              <w:t>Stanice Bělá pod Bezdězem Kněžmost Bělá pod Bezdězem Březno Mnichovo Hradiště Klášter Hradiště n. Jizerou</w:t>
            </w:r>
          </w:p>
        </w:tc>
      </w:tr>
    </w:tbl>
    <w:p w14:paraId="48891CFE" w14:textId="77777777" w:rsidR="0046017E" w:rsidRDefault="0046017E">
      <w:pPr>
        <w:spacing w:after="679" w:line="1" w:lineRule="exact"/>
      </w:pPr>
    </w:p>
    <w:p w14:paraId="4F2A1EA7" w14:textId="77777777" w:rsidR="0046017E" w:rsidRDefault="008706DA">
      <w:pPr>
        <w:pStyle w:val="Zkladntext1"/>
        <w:jc w:val="center"/>
      </w:pPr>
      <w:r>
        <w:rPr>
          <w:rStyle w:val="Zkladntext"/>
          <w:b/>
          <w:bCs/>
          <w:color w:val="232323"/>
        </w:rPr>
        <w:t>Závěrečná ustanovení</w:t>
      </w:r>
    </w:p>
    <w:p w14:paraId="1DE6D977" w14:textId="77777777" w:rsidR="0046017E" w:rsidRDefault="008706DA">
      <w:pPr>
        <w:pStyle w:val="Zkladntext1"/>
        <w:ind w:left="1000" w:firstLine="700"/>
        <w:jc w:val="both"/>
      </w:pPr>
      <w:r>
        <w:rPr>
          <w:rStyle w:val="Zkladntext"/>
          <w:color w:val="232323"/>
        </w:rPr>
        <w:t>Dnem účinnosti této obecně závazné vyhlášky se ruší OZV „Požární řád města KOSMONOS “ schválený městským zastupitelstvem dne 20.2.2001.</w:t>
      </w:r>
    </w:p>
    <w:p w14:paraId="3C317A2E" w14:textId="34275D57" w:rsidR="0046017E" w:rsidRDefault="008706D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  <w:r>
        <w:rPr>
          <w:rStyle w:val="Zkladntext"/>
          <w:color w:val="232323"/>
        </w:rPr>
        <w:t>Tato obecně závazná vyhláška nabývá účinnosti 15. dnem po dni jejího vyhlášení na úřední desce Městského úřadu Města Kosmonos.</w:t>
      </w:r>
    </w:p>
    <w:p w14:paraId="4ECD0242" w14:textId="77777777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</w:p>
    <w:p w14:paraId="08B6EC92" w14:textId="77777777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</w:p>
    <w:p w14:paraId="0E2804C9" w14:textId="77777777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</w:p>
    <w:p w14:paraId="7C5E2398" w14:textId="1AAAA441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  <w:r>
        <w:rPr>
          <w:rStyle w:val="Zkladntext"/>
          <w:color w:val="232323"/>
        </w:rPr>
        <w:t xml:space="preserve">starosta města v. r. </w:t>
      </w:r>
    </w:p>
    <w:p w14:paraId="705150D2" w14:textId="77777777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</w:p>
    <w:p w14:paraId="63E05374" w14:textId="77777777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</w:p>
    <w:p w14:paraId="67CB03AE" w14:textId="77777777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</w:p>
    <w:p w14:paraId="5FF6CA9D" w14:textId="77777777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</w:p>
    <w:p w14:paraId="7A2D7078" w14:textId="75FEBCBE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  <w:r>
        <w:rPr>
          <w:rStyle w:val="Zkladntext"/>
          <w:color w:val="232323"/>
        </w:rPr>
        <w:t xml:space="preserve">místostarosta města v. r. </w:t>
      </w:r>
    </w:p>
    <w:p w14:paraId="0105A1D0" w14:textId="77777777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</w:p>
    <w:p w14:paraId="123E135A" w14:textId="77777777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</w:p>
    <w:p w14:paraId="08E28CEF" w14:textId="77777777" w:rsidR="002D2A8A" w:rsidRDefault="002D2A8A">
      <w:pPr>
        <w:pStyle w:val="Zkladntext1"/>
        <w:spacing w:after="0"/>
        <w:ind w:left="1000" w:firstLine="700"/>
        <w:jc w:val="both"/>
        <w:rPr>
          <w:rStyle w:val="Zkladntext"/>
          <w:color w:val="232323"/>
        </w:rPr>
      </w:pPr>
    </w:p>
    <w:p w14:paraId="5F301445" w14:textId="77777777" w:rsidR="002D2A8A" w:rsidRDefault="002D2A8A">
      <w:pPr>
        <w:pStyle w:val="Zkladntext1"/>
        <w:spacing w:after="0"/>
        <w:ind w:left="1000" w:firstLine="700"/>
        <w:jc w:val="both"/>
      </w:pPr>
    </w:p>
    <w:p w14:paraId="51290948" w14:textId="489BC813" w:rsidR="0046017E" w:rsidRDefault="0046017E">
      <w:pPr>
        <w:jc w:val="center"/>
        <w:rPr>
          <w:sz w:val="2"/>
          <w:szCs w:val="2"/>
        </w:rPr>
      </w:pPr>
    </w:p>
    <w:p w14:paraId="2E55EF71" w14:textId="77777777" w:rsidR="0046017E" w:rsidRDefault="0046017E">
      <w:pPr>
        <w:spacing w:after="3239" w:line="1" w:lineRule="exact"/>
      </w:pPr>
    </w:p>
    <w:p w14:paraId="31CF8530" w14:textId="686CE202" w:rsidR="0046017E" w:rsidRDefault="0046017E">
      <w:pPr>
        <w:pStyle w:val="Zkladntext30"/>
        <w:jc w:val="both"/>
        <w:rPr>
          <w:sz w:val="24"/>
          <w:szCs w:val="24"/>
        </w:rPr>
      </w:pPr>
    </w:p>
    <w:sectPr w:rsidR="0046017E">
      <w:pgSz w:w="11900" w:h="16840"/>
      <w:pgMar w:top="1621" w:right="1321" w:bottom="869" w:left="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69844" w14:textId="77777777" w:rsidR="008706DA" w:rsidRDefault="008706DA">
      <w:r>
        <w:separator/>
      </w:r>
    </w:p>
  </w:endnote>
  <w:endnote w:type="continuationSeparator" w:id="0">
    <w:p w14:paraId="06EDA670" w14:textId="77777777" w:rsidR="008706DA" w:rsidRDefault="0087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78AB" w14:textId="77777777" w:rsidR="0046017E" w:rsidRDefault="008706D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AFF879B" wp14:editId="38024D28">
              <wp:simplePos x="0" y="0"/>
              <wp:positionH relativeFrom="page">
                <wp:posOffset>3664585</wp:posOffset>
              </wp:positionH>
              <wp:positionV relativeFrom="page">
                <wp:posOffset>10149840</wp:posOffset>
              </wp:positionV>
              <wp:extent cx="5461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6B725" w14:textId="77777777" w:rsidR="0046017E" w:rsidRDefault="008706DA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entury Schoolbook" w:eastAsia="Century Schoolbook" w:hAnsi="Century Schoolbook" w:cs="Century Schoolbook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entury Schoolbook" w:eastAsia="Century Schoolbook" w:hAnsi="Century Schoolbook" w:cs="Century Schoolbook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F879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8.55pt;margin-top:799.2pt;width:4.3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LPgAEAAP0CAAAOAAAAZHJzL2Uyb0RvYy54bWysUsFOwzAMvSPxD1HurN0EaFTrJtA0hIQA&#10;CfiALE3WSk0cxdna/T1O1m0IboiL69ju8/OzZ4vetGynPDZgSz4e5ZwpK6Fq7Kbknx+rqylnGISt&#10;RAtWlXyvkC/mlxezzhVqAjW0lfKMQCwWnSt5HYIrsgxlrYzAEThlKanBGxHo6TdZ5UVH6KbNJnl+&#10;m3XgK+dBKkSKLg9JPk/4WisZXrVGFVhbcuIWkvXJrqPN5jNRbLxwdSMHGuIPLIxoLDU9QS1FEGzr&#10;m19QppEeEHQYSTAZaN1IlWagacb5j2nea+FUmoXEQXeSCf8PVr7s3t2bZ6F/gJ4WGAXpHBZIwThP&#10;r72JX2LKKE8S7k+yqT4wScGb69sxJSRlpjf5XRI1O//qPIZHBYZFp+SedpKkErtnDNSOSo8lsZOF&#10;VdO2MX7mEb3Qr/uB3BqqPXHuaG0lt3RXnLVPllSJGz46/uisByeCo7vfBmqQ+kbUA9TQjDROdIZ7&#10;iEv8/k5V56udfwEAAP//AwBQSwMEFAAGAAgAAAAhAO/lmzHfAAAADQEAAA8AAABkcnMvZG93bnJl&#10;di54bWxMj8tOwzAQRfdI/IM1SOyoE0QaE+JUqBIbdhSExM6Np3GEH5HtpsnfM6xgOXOP7pxpd4uz&#10;bMaYxuAllJsCGPo+6NEPEj7eX+4EsJSV18oGjxJWTLDrrq9a1ehw8W84H/LAqMSnRkkwOU8N56k3&#10;6FTahAk9ZacQnco0xoHrqC5U7iy/L4otd2r0dMGoCfcG++/D2Umol8+AU8I9fp3mPppxFfZ1lfL2&#10;Znl+ApZxyX8w/OqTOnTkdAxnrxOzEqq6LgmloHoUD8AIqURVAzvSaluWAnjX8v9fdD8AAAD//wMA&#10;UEsBAi0AFAAGAAgAAAAhALaDOJL+AAAA4QEAABMAAAAAAAAAAAAAAAAAAAAAAFtDb250ZW50X1R5&#10;cGVzXS54bWxQSwECLQAUAAYACAAAACEAOP0h/9YAAACUAQAACwAAAAAAAAAAAAAAAAAvAQAAX3Jl&#10;bHMvLnJlbHNQSwECLQAUAAYACAAAACEAYkzCz4ABAAD9AgAADgAAAAAAAAAAAAAAAAAuAgAAZHJz&#10;L2Uyb0RvYy54bWxQSwECLQAUAAYACAAAACEA7+WbMd8AAAANAQAADwAAAAAAAAAAAAAAAADaAwAA&#10;ZHJzL2Rvd25yZXYueG1sUEsFBgAAAAAEAAQA8wAAAOYEAAAAAA==&#10;" filled="f" stroked="f">
              <v:textbox style="mso-fit-shape-to-text:t" inset="0,0,0,0">
                <w:txbxContent>
                  <w:p w14:paraId="4B56B725" w14:textId="77777777" w:rsidR="0046017E" w:rsidRDefault="008706DA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Century Schoolbook" w:eastAsia="Century Schoolbook" w:hAnsi="Century Schoolbook" w:cs="Century Schoolbook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Zhlavnebozpat2"/>
                        <w:rFonts w:ascii="Century Schoolbook" w:eastAsia="Century Schoolbook" w:hAnsi="Century Schoolbook" w:cs="Century Schoolbook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BA612" w14:textId="77777777" w:rsidR="0046017E" w:rsidRDefault="0046017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C72A5" w14:textId="77777777" w:rsidR="0046017E" w:rsidRDefault="0046017E"/>
  </w:footnote>
  <w:footnote w:type="continuationSeparator" w:id="0">
    <w:p w14:paraId="7C492FC3" w14:textId="77777777" w:rsidR="0046017E" w:rsidRDefault="004601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BFC"/>
    <w:multiLevelType w:val="multilevel"/>
    <w:tmpl w:val="A4B070E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40C1D"/>
    <w:multiLevelType w:val="multilevel"/>
    <w:tmpl w:val="C0F4E29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8A27A4"/>
    <w:multiLevelType w:val="multilevel"/>
    <w:tmpl w:val="F7541C18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DD1443"/>
    <w:multiLevelType w:val="multilevel"/>
    <w:tmpl w:val="FCACEFB6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1056A6"/>
    <w:multiLevelType w:val="multilevel"/>
    <w:tmpl w:val="C59A19B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3406BA"/>
    <w:multiLevelType w:val="multilevel"/>
    <w:tmpl w:val="6460475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5178F"/>
    <w:multiLevelType w:val="multilevel"/>
    <w:tmpl w:val="D868C156"/>
    <w:lvl w:ilvl="0">
      <w:start w:val="4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512C2E"/>
    <w:multiLevelType w:val="multilevel"/>
    <w:tmpl w:val="4EE294C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30354D"/>
    <w:multiLevelType w:val="multilevel"/>
    <w:tmpl w:val="F4945A5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6505156">
    <w:abstractNumId w:val="0"/>
  </w:num>
  <w:num w:numId="2" w16cid:durableId="1446391813">
    <w:abstractNumId w:val="2"/>
  </w:num>
  <w:num w:numId="3" w16cid:durableId="1536382884">
    <w:abstractNumId w:val="4"/>
  </w:num>
  <w:num w:numId="4" w16cid:durableId="1521045280">
    <w:abstractNumId w:val="5"/>
  </w:num>
  <w:num w:numId="5" w16cid:durableId="698433360">
    <w:abstractNumId w:val="3"/>
  </w:num>
  <w:num w:numId="6" w16cid:durableId="219555704">
    <w:abstractNumId w:val="1"/>
  </w:num>
  <w:num w:numId="7" w16cid:durableId="28923037">
    <w:abstractNumId w:val="6"/>
  </w:num>
  <w:num w:numId="8" w16cid:durableId="1084568818">
    <w:abstractNumId w:val="8"/>
  </w:num>
  <w:num w:numId="9" w16cid:durableId="1191575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7E"/>
    <w:rsid w:val="00024E46"/>
    <w:rsid w:val="002D2A8A"/>
    <w:rsid w:val="0046017E"/>
    <w:rsid w:val="004B6045"/>
    <w:rsid w:val="008706DA"/>
    <w:rsid w:val="009C00B7"/>
    <w:rsid w:val="00A1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031C"/>
  <w15:docId w15:val="{B7FFEB1F-EB0C-433E-9313-22D1C19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F84C7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pacing w:after="640"/>
      <w:jc w:val="center"/>
      <w:outlineLvl w:val="1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Nadpis30">
    <w:name w:val="Nadpis #3"/>
    <w:basedOn w:val="Normln"/>
    <w:link w:val="Nadpis3"/>
    <w:pPr>
      <w:spacing w:after="460"/>
      <w:jc w:val="center"/>
      <w:outlineLvl w:val="2"/>
    </w:pPr>
    <w:rPr>
      <w:rFonts w:ascii="Bookman Old Style" w:eastAsia="Bookman Old Style" w:hAnsi="Bookman Old Style" w:cs="Bookman Old Style"/>
      <w:b/>
      <w:bCs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Bookman Old Style" w:eastAsia="Bookman Old Style" w:hAnsi="Bookman Old Style" w:cs="Bookman Old Style"/>
    </w:rPr>
  </w:style>
  <w:style w:type="paragraph" w:customStyle="1" w:styleId="Nadpis10">
    <w:name w:val="Nadpis #1"/>
    <w:basedOn w:val="Normln"/>
    <w:link w:val="Nadpis1"/>
    <w:pPr>
      <w:spacing w:after="460"/>
      <w:jc w:val="center"/>
      <w:outlineLvl w:val="0"/>
    </w:pPr>
    <w:rPr>
      <w:rFonts w:ascii="Bookman Old Style" w:eastAsia="Bookman Old Style" w:hAnsi="Bookman Old Style" w:cs="Bookman Old Style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Jin0">
    <w:name w:val="Jiné"/>
    <w:basedOn w:val="Normln"/>
    <w:link w:val="Jin"/>
    <w:pPr>
      <w:spacing w:after="220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460" w:line="384" w:lineRule="auto"/>
    </w:pPr>
    <w:rPr>
      <w:rFonts w:ascii="Times New Roman" w:eastAsia="Times New Roman" w:hAnsi="Times New Roman" w:cs="Times New Roman"/>
      <w:color w:val="8F84C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1721</Words>
  <Characters>10158</Characters>
  <Application>Microsoft Office Word</Application>
  <DocSecurity>0</DocSecurity>
  <Lines>84</Lines>
  <Paragraphs>23</Paragraphs>
  <ScaleCrop>false</ScaleCrop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S25C-0i24072512570</dc:title>
  <dc:subject/>
  <dc:creator>JUDr.Tereza Folprechtova</dc:creator>
  <cp:keywords/>
  <cp:lastModifiedBy>JUDr.Tereza Folprechtova</cp:lastModifiedBy>
  <cp:revision>3</cp:revision>
  <dcterms:created xsi:type="dcterms:W3CDTF">2024-10-30T11:02:00Z</dcterms:created>
  <dcterms:modified xsi:type="dcterms:W3CDTF">2024-10-30T11:08:00Z</dcterms:modified>
</cp:coreProperties>
</file>